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3B1EF" w14:textId="52E50E34" w:rsidR="00625F4E" w:rsidRPr="00A36E26" w:rsidRDefault="00625F4E" w:rsidP="00707F8A">
      <w:pPr>
        <w:rPr>
          <w:rFonts w:ascii="Segoe UI" w:hAnsi="Segoe UI" w:cs="Segoe UI"/>
        </w:rPr>
      </w:pPr>
      <w:r w:rsidRPr="00A36E26">
        <w:rPr>
          <w:rFonts w:ascii="Segoe UI" w:hAnsi="Segoe UI" w:cs="Segoe UI"/>
        </w:rPr>
        <w:t>PRANEŠIMAS ŽINIASKLAIDAI</w:t>
      </w:r>
      <w:r w:rsidR="00707F8A" w:rsidRPr="00A36E26">
        <w:rPr>
          <w:rFonts w:ascii="Segoe UI" w:hAnsi="Segoe UI" w:cs="Segoe UI"/>
        </w:rPr>
        <w:br/>
      </w:r>
      <w:r w:rsidRPr="00A36E26">
        <w:rPr>
          <w:rFonts w:ascii="Segoe UI" w:hAnsi="Segoe UI" w:cs="Segoe UI"/>
        </w:rPr>
        <w:t>202</w:t>
      </w:r>
      <w:r w:rsidR="00A619F1" w:rsidRPr="00A36E26">
        <w:rPr>
          <w:rFonts w:ascii="Segoe UI" w:hAnsi="Segoe UI" w:cs="Segoe UI"/>
        </w:rPr>
        <w:t>4</w:t>
      </w:r>
      <w:r w:rsidRPr="00A36E26">
        <w:rPr>
          <w:rFonts w:ascii="Segoe UI" w:hAnsi="Segoe UI" w:cs="Segoe UI"/>
        </w:rPr>
        <w:t xml:space="preserve"> m.</w:t>
      </w:r>
      <w:r w:rsidR="00550992" w:rsidRPr="00A36E26">
        <w:rPr>
          <w:rFonts w:ascii="Segoe UI" w:hAnsi="Segoe UI" w:cs="Segoe UI"/>
        </w:rPr>
        <w:t xml:space="preserve"> </w:t>
      </w:r>
      <w:r w:rsidR="00731C30" w:rsidRPr="00A36E26">
        <w:rPr>
          <w:rFonts w:ascii="Segoe UI" w:hAnsi="Segoe UI" w:cs="Segoe UI"/>
        </w:rPr>
        <w:t>birželis</w:t>
      </w:r>
      <w:r w:rsidR="009E7648" w:rsidRPr="00A36E26">
        <w:rPr>
          <w:rFonts w:ascii="Segoe UI" w:hAnsi="Segoe UI" w:cs="Segoe UI"/>
        </w:rPr>
        <w:t xml:space="preserve"> </w:t>
      </w:r>
      <w:r w:rsidR="00003EE4">
        <w:rPr>
          <w:rFonts w:ascii="Segoe UI" w:hAnsi="Segoe UI" w:cs="Segoe UI"/>
        </w:rPr>
        <w:t>20</w:t>
      </w:r>
      <w:r w:rsidR="00CD21F9" w:rsidRPr="00A36E26">
        <w:rPr>
          <w:rFonts w:ascii="Segoe UI" w:hAnsi="Segoe UI" w:cs="Segoe UI"/>
        </w:rPr>
        <w:t xml:space="preserve"> </w:t>
      </w:r>
      <w:r w:rsidRPr="00A36E26">
        <w:rPr>
          <w:rFonts w:ascii="Segoe UI" w:hAnsi="Segoe UI" w:cs="Segoe UI"/>
        </w:rPr>
        <w:t>d.</w:t>
      </w:r>
    </w:p>
    <w:p w14:paraId="23F27311" w14:textId="52BF5F1C" w:rsidR="00C37019" w:rsidRDefault="00C37019" w:rsidP="00774769">
      <w:pPr>
        <w:jc w:val="both"/>
        <w:rPr>
          <w:rFonts w:ascii="Segoe UI" w:hAnsi="Segoe UI" w:cs="Segoe UI"/>
          <w:b/>
          <w:bCs/>
          <w:sz w:val="28"/>
          <w:szCs w:val="28"/>
        </w:rPr>
      </w:pPr>
      <w:r>
        <w:rPr>
          <w:rFonts w:ascii="Segoe UI" w:hAnsi="Segoe UI" w:cs="Segoe UI"/>
          <w:b/>
          <w:bCs/>
          <w:sz w:val="28"/>
          <w:szCs w:val="28"/>
        </w:rPr>
        <w:t xml:space="preserve">Tyrimas: </w:t>
      </w:r>
      <w:r w:rsidR="00E208EF">
        <w:rPr>
          <w:rFonts w:ascii="Segoe UI" w:hAnsi="Segoe UI" w:cs="Segoe UI"/>
          <w:b/>
          <w:bCs/>
          <w:sz w:val="28"/>
          <w:szCs w:val="28"/>
        </w:rPr>
        <w:t>nors ekonomika auga</w:t>
      </w:r>
      <w:r>
        <w:rPr>
          <w:rFonts w:ascii="Segoe UI" w:hAnsi="Segoe UI" w:cs="Segoe UI"/>
          <w:b/>
          <w:bCs/>
          <w:sz w:val="28"/>
          <w:szCs w:val="28"/>
        </w:rPr>
        <w:t xml:space="preserve">, Lietuvos smulkus verslas </w:t>
      </w:r>
      <w:r w:rsidR="00904C35">
        <w:rPr>
          <w:rFonts w:ascii="Segoe UI" w:hAnsi="Segoe UI" w:cs="Segoe UI"/>
          <w:b/>
          <w:bCs/>
          <w:sz w:val="28"/>
          <w:szCs w:val="28"/>
        </w:rPr>
        <w:t>išlieka</w:t>
      </w:r>
      <w:r>
        <w:rPr>
          <w:rFonts w:ascii="Segoe UI" w:hAnsi="Segoe UI" w:cs="Segoe UI"/>
          <w:b/>
          <w:bCs/>
          <w:sz w:val="28"/>
          <w:szCs w:val="28"/>
        </w:rPr>
        <w:t xml:space="preserve"> atsargus</w:t>
      </w:r>
    </w:p>
    <w:p w14:paraId="31F0A035" w14:textId="589BAD93" w:rsidR="00DB5BDF" w:rsidRPr="00A36E26" w:rsidRDefault="002D6BD6" w:rsidP="009D6C3F">
      <w:pPr>
        <w:jc w:val="both"/>
        <w:rPr>
          <w:rFonts w:ascii="Segoe UI" w:hAnsi="Segoe UI" w:cs="Segoe UI"/>
          <w:b/>
          <w:bCs/>
        </w:rPr>
      </w:pPr>
      <w:r>
        <w:rPr>
          <w:rFonts w:ascii="Segoe UI" w:hAnsi="Segoe UI" w:cs="Segoe UI"/>
          <w:b/>
          <w:bCs/>
        </w:rPr>
        <w:t>Mažiau nei t</w:t>
      </w:r>
      <w:r w:rsidR="00207967">
        <w:rPr>
          <w:rFonts w:ascii="Segoe UI" w:hAnsi="Segoe UI" w:cs="Segoe UI"/>
          <w:b/>
          <w:bCs/>
        </w:rPr>
        <w:t>rečdalis smulkaus ir vidutinio verslo</w:t>
      </w:r>
      <w:r w:rsidR="00ED291B">
        <w:rPr>
          <w:rFonts w:ascii="Segoe UI" w:hAnsi="Segoe UI" w:cs="Segoe UI"/>
          <w:b/>
          <w:bCs/>
        </w:rPr>
        <w:t xml:space="preserve"> (SVV)</w:t>
      </w:r>
      <w:r w:rsidR="00207967">
        <w:rPr>
          <w:rFonts w:ascii="Segoe UI" w:hAnsi="Segoe UI" w:cs="Segoe UI"/>
          <w:b/>
          <w:bCs/>
        </w:rPr>
        <w:t xml:space="preserve"> Lietuvoje </w:t>
      </w:r>
      <w:r w:rsidR="002E3EEF">
        <w:rPr>
          <w:rFonts w:ascii="Segoe UI" w:hAnsi="Segoe UI" w:cs="Segoe UI"/>
          <w:b/>
          <w:bCs/>
        </w:rPr>
        <w:t xml:space="preserve">šiemet </w:t>
      </w:r>
      <w:r w:rsidR="00207967" w:rsidRPr="00F26C87">
        <w:rPr>
          <w:rFonts w:ascii="Segoe UI" w:hAnsi="Segoe UI" w:cs="Segoe UI"/>
          <w:b/>
          <w:bCs/>
        </w:rPr>
        <w:t>planuoja savo pl</w:t>
      </w:r>
      <w:r w:rsidR="00207967">
        <w:rPr>
          <w:rFonts w:ascii="Segoe UI" w:hAnsi="Segoe UI" w:cs="Segoe UI"/>
          <w:b/>
          <w:bCs/>
        </w:rPr>
        <w:t>ėtrą,</w:t>
      </w:r>
      <w:r w:rsidR="00025230">
        <w:rPr>
          <w:rFonts w:ascii="Segoe UI" w:hAnsi="Segoe UI" w:cs="Segoe UI"/>
          <w:b/>
          <w:bCs/>
        </w:rPr>
        <w:t xml:space="preserve"> </w:t>
      </w:r>
      <w:r>
        <w:rPr>
          <w:rFonts w:ascii="Segoe UI" w:hAnsi="Segoe UI" w:cs="Segoe UI"/>
          <w:b/>
          <w:bCs/>
        </w:rPr>
        <w:t xml:space="preserve">o </w:t>
      </w:r>
      <w:r w:rsidR="00025230">
        <w:rPr>
          <w:rFonts w:ascii="Segoe UI" w:hAnsi="Segoe UI" w:cs="Segoe UI"/>
          <w:b/>
          <w:bCs/>
        </w:rPr>
        <w:t>beveik kas antra įmonė</w:t>
      </w:r>
      <w:r w:rsidR="00ED291B">
        <w:rPr>
          <w:rFonts w:ascii="Segoe UI" w:hAnsi="Segoe UI" w:cs="Segoe UI"/>
          <w:b/>
          <w:bCs/>
        </w:rPr>
        <w:t xml:space="preserve"> </w:t>
      </w:r>
      <w:r w:rsidR="00207967">
        <w:rPr>
          <w:rFonts w:ascii="Segoe UI" w:hAnsi="Segoe UI" w:cs="Segoe UI"/>
          <w:b/>
          <w:bCs/>
        </w:rPr>
        <w:t xml:space="preserve">į </w:t>
      </w:r>
      <w:r w:rsidR="00EE5680">
        <w:rPr>
          <w:rFonts w:ascii="Segoe UI" w:hAnsi="Segoe UI" w:cs="Segoe UI"/>
          <w:b/>
          <w:bCs/>
        </w:rPr>
        <w:t>galimą verslo augimą</w:t>
      </w:r>
      <w:r w:rsidR="00207967">
        <w:rPr>
          <w:rFonts w:ascii="Segoe UI" w:hAnsi="Segoe UI" w:cs="Segoe UI"/>
          <w:b/>
          <w:bCs/>
        </w:rPr>
        <w:t xml:space="preserve"> dėl pastarųjų metų </w:t>
      </w:r>
      <w:r w:rsidR="00EE5680">
        <w:rPr>
          <w:rFonts w:ascii="Segoe UI" w:hAnsi="Segoe UI" w:cs="Segoe UI"/>
          <w:b/>
          <w:bCs/>
        </w:rPr>
        <w:t>ekonominių</w:t>
      </w:r>
      <w:r w:rsidR="00207967">
        <w:rPr>
          <w:rFonts w:ascii="Segoe UI" w:hAnsi="Segoe UI" w:cs="Segoe UI"/>
          <w:b/>
          <w:bCs/>
        </w:rPr>
        <w:t xml:space="preserve"> iššūkių vis dar žiūri skeptiškai</w:t>
      </w:r>
      <w:r w:rsidR="00F26C87">
        <w:rPr>
          <w:rFonts w:ascii="Segoe UI" w:hAnsi="Segoe UI" w:cs="Segoe UI"/>
          <w:b/>
          <w:bCs/>
        </w:rPr>
        <w:t xml:space="preserve">, </w:t>
      </w:r>
      <w:r w:rsidR="00025230">
        <w:rPr>
          <w:rFonts w:ascii="Segoe UI" w:hAnsi="Segoe UI" w:cs="Segoe UI"/>
          <w:b/>
          <w:bCs/>
        </w:rPr>
        <w:t>rodo naujas „</w:t>
      </w:r>
      <w:proofErr w:type="spellStart"/>
      <w:r w:rsidR="00025230">
        <w:rPr>
          <w:rFonts w:ascii="Segoe UI" w:hAnsi="Segoe UI" w:cs="Segoe UI"/>
          <w:b/>
          <w:bCs/>
        </w:rPr>
        <w:t>Luminor</w:t>
      </w:r>
      <w:proofErr w:type="spellEnd"/>
      <w:r w:rsidR="00025230">
        <w:rPr>
          <w:rFonts w:ascii="Segoe UI" w:hAnsi="Segoe UI" w:cs="Segoe UI"/>
          <w:b/>
          <w:bCs/>
        </w:rPr>
        <w:t>“</w:t>
      </w:r>
      <w:r w:rsidR="009E0FB8">
        <w:rPr>
          <w:rFonts w:ascii="Segoe UI" w:hAnsi="Segoe UI" w:cs="Segoe UI"/>
          <w:b/>
          <w:bCs/>
        </w:rPr>
        <w:t xml:space="preserve"> banko</w:t>
      </w:r>
      <w:r w:rsidR="00025230">
        <w:rPr>
          <w:rFonts w:ascii="Segoe UI" w:hAnsi="Segoe UI" w:cs="Segoe UI"/>
          <w:b/>
          <w:bCs/>
        </w:rPr>
        <w:t xml:space="preserve"> užsakymu atliktas tyrimas. </w:t>
      </w:r>
    </w:p>
    <w:p w14:paraId="3537E6AE" w14:textId="0FB8A544" w:rsidR="00E13B4A" w:rsidRDefault="00025230" w:rsidP="009D6C3F">
      <w:pPr>
        <w:jc w:val="both"/>
        <w:rPr>
          <w:rFonts w:ascii="Segoe UI" w:hAnsi="Segoe UI" w:cs="Segoe UI"/>
        </w:rPr>
      </w:pPr>
      <w:r>
        <w:rPr>
          <w:rFonts w:ascii="Segoe UI" w:hAnsi="Segoe UI" w:cs="Segoe UI"/>
        </w:rPr>
        <w:t>29 proc.</w:t>
      </w:r>
      <w:r w:rsidR="00910F51" w:rsidRPr="006C793F">
        <w:rPr>
          <w:rFonts w:ascii="Segoe UI" w:hAnsi="Segoe UI" w:cs="Segoe UI"/>
        </w:rPr>
        <w:t xml:space="preserve"> </w:t>
      </w:r>
      <w:r w:rsidR="0054798D">
        <w:rPr>
          <w:rFonts w:ascii="Segoe UI" w:hAnsi="Segoe UI" w:cs="Segoe UI"/>
        </w:rPr>
        <w:t xml:space="preserve">Lietuvos </w:t>
      </w:r>
      <w:r w:rsidR="00910F51">
        <w:rPr>
          <w:rFonts w:ascii="Segoe UI" w:hAnsi="Segoe UI" w:cs="Segoe UI"/>
        </w:rPr>
        <w:t>smulkių ir vidutinių verslų</w:t>
      </w:r>
      <w:r w:rsidR="00BE4E3D">
        <w:rPr>
          <w:rFonts w:ascii="Segoe UI" w:hAnsi="Segoe UI" w:cs="Segoe UI"/>
        </w:rPr>
        <w:t xml:space="preserve"> </w:t>
      </w:r>
      <w:r w:rsidR="00E13B4A">
        <w:rPr>
          <w:rFonts w:ascii="Segoe UI" w:hAnsi="Segoe UI" w:cs="Segoe UI"/>
        </w:rPr>
        <w:t xml:space="preserve">2024 m. </w:t>
      </w:r>
      <w:r>
        <w:rPr>
          <w:rFonts w:ascii="Segoe UI" w:hAnsi="Segoe UI" w:cs="Segoe UI"/>
        </w:rPr>
        <w:t>yra suplanavę plėtrą</w:t>
      </w:r>
      <w:r w:rsidR="00E13B4A">
        <w:rPr>
          <w:rFonts w:ascii="Segoe UI" w:hAnsi="Segoe UI" w:cs="Segoe UI"/>
        </w:rPr>
        <w:t>, rodo balandį–gegužę</w:t>
      </w:r>
      <w:r w:rsidR="00B66079">
        <w:rPr>
          <w:rFonts w:ascii="Segoe UI" w:hAnsi="Segoe UI" w:cs="Segoe UI"/>
        </w:rPr>
        <w:t xml:space="preserve"> „</w:t>
      </w:r>
      <w:proofErr w:type="spellStart"/>
      <w:r w:rsidR="00B66079">
        <w:rPr>
          <w:rFonts w:ascii="Segoe UI" w:hAnsi="Segoe UI" w:cs="Segoe UI"/>
        </w:rPr>
        <w:t>Luminor</w:t>
      </w:r>
      <w:proofErr w:type="spellEnd"/>
      <w:r w:rsidR="00B66079">
        <w:rPr>
          <w:rFonts w:ascii="Segoe UI" w:hAnsi="Segoe UI" w:cs="Segoe UI"/>
        </w:rPr>
        <w:t>“</w:t>
      </w:r>
      <w:r w:rsidR="009E0FB8">
        <w:rPr>
          <w:rFonts w:ascii="Segoe UI" w:hAnsi="Segoe UI" w:cs="Segoe UI"/>
        </w:rPr>
        <w:t xml:space="preserve"> banko</w:t>
      </w:r>
      <w:r w:rsidR="00B66079">
        <w:rPr>
          <w:rFonts w:ascii="Segoe UI" w:hAnsi="Segoe UI" w:cs="Segoe UI"/>
        </w:rPr>
        <w:t xml:space="preserve"> užsakymu</w:t>
      </w:r>
      <w:r w:rsidR="00E13B4A">
        <w:rPr>
          <w:rFonts w:ascii="Segoe UI" w:hAnsi="Segoe UI" w:cs="Segoe UI"/>
        </w:rPr>
        <w:t xml:space="preserve"> </w:t>
      </w:r>
      <w:r w:rsidR="00B66079">
        <w:rPr>
          <w:rFonts w:ascii="Segoe UI" w:hAnsi="Segoe UI" w:cs="Segoe UI"/>
        </w:rPr>
        <w:t xml:space="preserve">tyrimų bendrovės „Norstat“ </w:t>
      </w:r>
      <w:r w:rsidR="00E13B4A">
        <w:rPr>
          <w:rFonts w:ascii="Segoe UI" w:hAnsi="Segoe UI" w:cs="Segoe UI"/>
        </w:rPr>
        <w:t xml:space="preserve">atlikta </w:t>
      </w:r>
      <w:r w:rsidR="00B66079">
        <w:rPr>
          <w:rFonts w:ascii="Segoe UI" w:hAnsi="Segoe UI" w:cs="Segoe UI"/>
        </w:rPr>
        <w:t xml:space="preserve">Baltijos šalių SVV vadovų apklausa. </w:t>
      </w:r>
      <w:r w:rsidR="00E13B4A">
        <w:rPr>
          <w:rFonts w:ascii="Segoe UI" w:hAnsi="Segoe UI" w:cs="Segoe UI"/>
        </w:rPr>
        <w:t xml:space="preserve"> </w:t>
      </w:r>
      <w:r w:rsidR="00EE7C0D">
        <w:rPr>
          <w:rFonts w:ascii="Segoe UI" w:hAnsi="Segoe UI" w:cs="Segoe UI"/>
        </w:rPr>
        <w:t xml:space="preserve">Tuo metu 48 proc. Lietuvos SVV plėtros neplanuoja. </w:t>
      </w:r>
    </w:p>
    <w:p w14:paraId="5132342A" w14:textId="4EC2DAEA" w:rsidR="00EE7C0D" w:rsidRPr="00B91E46" w:rsidRDefault="00EE7C0D" w:rsidP="009D6C3F">
      <w:pPr>
        <w:jc w:val="both"/>
        <w:rPr>
          <w:rFonts w:ascii="Segoe UI" w:hAnsi="Segoe UI" w:cs="Segoe UI"/>
          <w:color w:val="000000"/>
          <w:sz w:val="20"/>
          <w:szCs w:val="20"/>
        </w:rPr>
      </w:pPr>
      <w:r>
        <w:rPr>
          <w:rFonts w:ascii="Segoe UI" w:hAnsi="Segoe UI" w:cs="Segoe UI"/>
        </w:rPr>
        <w:t>„</w:t>
      </w:r>
      <w:r w:rsidR="00FB15E6">
        <w:rPr>
          <w:rFonts w:ascii="Segoe UI" w:hAnsi="Segoe UI" w:cs="Segoe UI"/>
        </w:rPr>
        <w:t>Toks verslo santūrumas šiek tiek stebina, nes ekonomikos rodikliai, pavyzdžiui, vartotojų aktyvumas</w:t>
      </w:r>
      <w:r w:rsidR="00AC7572">
        <w:rPr>
          <w:rFonts w:ascii="Segoe UI" w:hAnsi="Segoe UI" w:cs="Segoe UI"/>
        </w:rPr>
        <w:t>,</w:t>
      </w:r>
      <w:r w:rsidR="00FB15E6">
        <w:rPr>
          <w:rFonts w:ascii="Segoe UI" w:hAnsi="Segoe UI" w:cs="Segoe UI"/>
        </w:rPr>
        <w:t xml:space="preserve"> Lietuvoje yra geresni nei tikėtasi, vartotojų nuotaikos – vienos geriausių Europos Sąjungoje, gyventojų atlyginimai </w:t>
      </w:r>
      <w:r w:rsidR="00AC7572">
        <w:rPr>
          <w:rFonts w:ascii="Segoe UI" w:hAnsi="Segoe UI" w:cs="Segoe UI"/>
        </w:rPr>
        <w:t xml:space="preserve">kyla </w:t>
      </w:r>
      <w:r w:rsidR="00FB15E6">
        <w:rPr>
          <w:rFonts w:ascii="Segoe UI" w:hAnsi="Segoe UI" w:cs="Segoe UI"/>
        </w:rPr>
        <w:t xml:space="preserve">toliau. Negana to, ekonomikos atsigavimą spartina ir mažėjančios palūkanos. Galbūt verslas vis dar laukia didesnio tvirtesnio ekonomikos augimo paveikslo, tačiau tinkamai nepasiruošus atsigavimui, kai kurie verslai gali pralošti. Tai yra, </w:t>
      </w:r>
      <w:r w:rsidR="00AC7572">
        <w:rPr>
          <w:rFonts w:ascii="Segoe UI" w:hAnsi="Segoe UI" w:cs="Segoe UI"/>
        </w:rPr>
        <w:t xml:space="preserve">jie gali </w:t>
      </w:r>
      <w:r w:rsidR="00FB15E6">
        <w:rPr>
          <w:rFonts w:ascii="Segoe UI" w:hAnsi="Segoe UI" w:cs="Segoe UI"/>
        </w:rPr>
        <w:t>neturėti</w:t>
      </w:r>
      <w:r w:rsidR="00AC7572">
        <w:rPr>
          <w:rFonts w:ascii="Segoe UI" w:hAnsi="Segoe UI" w:cs="Segoe UI"/>
        </w:rPr>
        <w:t xml:space="preserve"> laiku</w:t>
      </w:r>
      <w:r w:rsidR="00FB15E6">
        <w:rPr>
          <w:rFonts w:ascii="Segoe UI" w:hAnsi="Segoe UI" w:cs="Segoe UI"/>
        </w:rPr>
        <w:t xml:space="preserve"> pakankamai prekių, žmonių jėgos</w:t>
      </w:r>
      <w:r w:rsidR="00AC7572">
        <w:rPr>
          <w:rFonts w:ascii="Segoe UI" w:hAnsi="Segoe UI" w:cs="Segoe UI"/>
        </w:rPr>
        <w:t>, technologinių pajėgumų</w:t>
      </w:r>
      <w:r w:rsidR="00FB15E6">
        <w:rPr>
          <w:rFonts w:ascii="Segoe UI" w:hAnsi="Segoe UI" w:cs="Segoe UI"/>
        </w:rPr>
        <w:t xml:space="preserve"> ir pan.</w:t>
      </w:r>
      <w:r w:rsidR="00C06E5B">
        <w:rPr>
          <w:rFonts w:ascii="Segoe UI" w:hAnsi="Segoe UI" w:cs="Segoe UI"/>
        </w:rPr>
        <w:t>, kad patenkintų augančią paklausą</w:t>
      </w:r>
      <w:r w:rsidR="00344014">
        <w:rPr>
          <w:rFonts w:ascii="Segoe UI" w:hAnsi="Segoe UI" w:cs="Segoe UI"/>
        </w:rPr>
        <w:t xml:space="preserve"> jų prekėms ir paslaugom</w:t>
      </w:r>
      <w:r w:rsidR="00FD47C5">
        <w:rPr>
          <w:rFonts w:ascii="Segoe UI" w:hAnsi="Segoe UI" w:cs="Segoe UI"/>
        </w:rPr>
        <w:t>s</w:t>
      </w:r>
      <w:r w:rsidR="00FB15E6">
        <w:rPr>
          <w:rFonts w:ascii="Segoe UI" w:hAnsi="Segoe UI" w:cs="Segoe UI"/>
        </w:rPr>
        <w:t xml:space="preserve">“, – sako </w:t>
      </w:r>
      <w:r w:rsidR="00B91E46" w:rsidRPr="00B91E46">
        <w:rPr>
          <w:rFonts w:ascii="Segoe UI" w:hAnsi="Segoe UI" w:cs="Segoe UI"/>
        </w:rPr>
        <w:t>„</w:t>
      </w:r>
      <w:proofErr w:type="spellStart"/>
      <w:r w:rsidR="00B91E46" w:rsidRPr="00B91E46">
        <w:rPr>
          <w:rFonts w:ascii="Segoe UI" w:hAnsi="Segoe UI" w:cs="Segoe UI"/>
        </w:rPr>
        <w:t>Luminor</w:t>
      </w:r>
      <w:proofErr w:type="spellEnd"/>
      <w:r w:rsidR="00B91E46" w:rsidRPr="00B91E46">
        <w:rPr>
          <w:rFonts w:ascii="Segoe UI" w:hAnsi="Segoe UI" w:cs="Segoe UI"/>
        </w:rPr>
        <w:t xml:space="preserve">“ </w:t>
      </w:r>
      <w:r w:rsidR="009E0FB8">
        <w:rPr>
          <w:rFonts w:ascii="Segoe UI" w:hAnsi="Segoe UI" w:cs="Segoe UI"/>
        </w:rPr>
        <w:t xml:space="preserve">banko </w:t>
      </w:r>
      <w:r w:rsidR="00B91E46" w:rsidRPr="00B91E46">
        <w:rPr>
          <w:rFonts w:ascii="Segoe UI" w:hAnsi="Segoe UI" w:cs="Segoe UI"/>
        </w:rPr>
        <w:t>verslo klientų skyriaus vadovas Darius Tamašauskas.</w:t>
      </w:r>
    </w:p>
    <w:p w14:paraId="69240069" w14:textId="1558120B" w:rsidR="00E63EDB" w:rsidRDefault="00E6221C" w:rsidP="009D6C3F">
      <w:pPr>
        <w:jc w:val="both"/>
        <w:rPr>
          <w:rFonts w:ascii="Segoe UI" w:hAnsi="Segoe UI" w:cs="Segoe UI"/>
        </w:rPr>
      </w:pPr>
      <w:r>
        <w:rPr>
          <w:rFonts w:ascii="Segoe UI" w:hAnsi="Segoe UI" w:cs="Segoe UI"/>
        </w:rPr>
        <w:t>I</w:t>
      </w:r>
      <w:r w:rsidR="002D6BD6">
        <w:rPr>
          <w:rFonts w:ascii="Segoe UI" w:hAnsi="Segoe UI" w:cs="Segoe UI"/>
        </w:rPr>
        <w:t xml:space="preserve">š tų įmonių, kurios planuoja plėtrą – </w:t>
      </w:r>
      <w:r w:rsidR="00E13B4A" w:rsidRPr="002D6BD6">
        <w:rPr>
          <w:rFonts w:ascii="Segoe UI" w:hAnsi="Segoe UI" w:cs="Segoe UI"/>
        </w:rPr>
        <w:t xml:space="preserve">64 proc. </w:t>
      </w:r>
      <w:r w:rsidR="00E13B4A">
        <w:rPr>
          <w:rFonts w:ascii="Segoe UI" w:hAnsi="Segoe UI" w:cs="Segoe UI"/>
        </w:rPr>
        <w:t xml:space="preserve">žada </w:t>
      </w:r>
      <w:r w:rsidR="002D6BD6">
        <w:rPr>
          <w:rFonts w:ascii="Segoe UI" w:hAnsi="Segoe UI" w:cs="Segoe UI"/>
        </w:rPr>
        <w:t>didinti</w:t>
      </w:r>
      <w:r w:rsidR="00910F51" w:rsidRPr="006C793F">
        <w:rPr>
          <w:rFonts w:ascii="Segoe UI" w:hAnsi="Segoe UI" w:cs="Segoe UI"/>
        </w:rPr>
        <w:t xml:space="preserve"> pardavimus </w:t>
      </w:r>
      <w:r w:rsidR="00910F51">
        <w:rPr>
          <w:rFonts w:ascii="Segoe UI" w:hAnsi="Segoe UI" w:cs="Segoe UI"/>
        </w:rPr>
        <w:t>bei</w:t>
      </w:r>
      <w:r w:rsidR="00701B4F">
        <w:rPr>
          <w:rFonts w:ascii="Segoe UI" w:hAnsi="Segoe UI" w:cs="Segoe UI"/>
        </w:rPr>
        <w:t xml:space="preserve"> </w:t>
      </w:r>
      <w:r w:rsidR="00910F51" w:rsidRPr="006C793F">
        <w:rPr>
          <w:rFonts w:ascii="Segoe UI" w:hAnsi="Segoe UI" w:cs="Segoe UI"/>
        </w:rPr>
        <w:t>gamybos apimti</w:t>
      </w:r>
      <w:r w:rsidR="00701B4F">
        <w:rPr>
          <w:rFonts w:ascii="Segoe UI" w:hAnsi="Segoe UI" w:cs="Segoe UI"/>
        </w:rPr>
        <w:t>s</w:t>
      </w:r>
      <w:r w:rsidR="00104A24">
        <w:rPr>
          <w:rFonts w:ascii="Segoe UI" w:hAnsi="Segoe UI" w:cs="Segoe UI"/>
        </w:rPr>
        <w:t xml:space="preserve">, </w:t>
      </w:r>
      <w:r w:rsidR="00BE4E3D">
        <w:rPr>
          <w:rFonts w:ascii="Segoe UI" w:hAnsi="Segoe UI" w:cs="Segoe UI"/>
        </w:rPr>
        <w:t xml:space="preserve">40 proc. planuoja įdarbinti daugiau žmonių, o </w:t>
      </w:r>
      <w:r w:rsidR="00BE4E3D" w:rsidRPr="002E3EEF">
        <w:rPr>
          <w:rFonts w:ascii="Segoe UI" w:hAnsi="Segoe UI" w:cs="Segoe UI"/>
        </w:rPr>
        <w:t>32 proc. plėsis</w:t>
      </w:r>
      <w:r w:rsidR="00BE4E3D">
        <w:rPr>
          <w:rFonts w:ascii="Segoe UI" w:hAnsi="Segoe UI" w:cs="Segoe UI"/>
        </w:rPr>
        <w:t xml:space="preserve"> </w:t>
      </w:r>
      <w:r w:rsidR="00910F51" w:rsidRPr="006C793F">
        <w:rPr>
          <w:rFonts w:ascii="Segoe UI" w:hAnsi="Segoe UI" w:cs="Segoe UI"/>
        </w:rPr>
        <w:t>kurdam</w:t>
      </w:r>
      <w:r w:rsidR="00104A24">
        <w:rPr>
          <w:rFonts w:ascii="Segoe UI" w:hAnsi="Segoe UI" w:cs="Segoe UI"/>
        </w:rPr>
        <w:t xml:space="preserve">os </w:t>
      </w:r>
      <w:r w:rsidR="00910F51" w:rsidRPr="006C793F">
        <w:rPr>
          <w:rFonts w:ascii="Segoe UI" w:hAnsi="Segoe UI" w:cs="Segoe UI"/>
        </w:rPr>
        <w:t>naujas prekes bei paslauga</w:t>
      </w:r>
      <w:r w:rsidR="00BE4E3D">
        <w:rPr>
          <w:rFonts w:ascii="Segoe UI" w:hAnsi="Segoe UI" w:cs="Segoe UI"/>
        </w:rPr>
        <w:t>s</w:t>
      </w:r>
      <w:r w:rsidR="006E5BE9">
        <w:rPr>
          <w:rFonts w:ascii="Segoe UI" w:hAnsi="Segoe UI" w:cs="Segoe UI"/>
        </w:rPr>
        <w:t>,</w:t>
      </w:r>
      <w:r w:rsidR="00104A24">
        <w:rPr>
          <w:rFonts w:ascii="Segoe UI" w:hAnsi="Segoe UI" w:cs="Segoe UI"/>
        </w:rPr>
        <w:t xml:space="preserve"> dar</w:t>
      </w:r>
      <w:r w:rsidR="006E5BE9">
        <w:rPr>
          <w:rFonts w:ascii="Segoe UI" w:hAnsi="Segoe UI" w:cs="Segoe UI"/>
        </w:rPr>
        <w:t xml:space="preserve"> </w:t>
      </w:r>
      <w:r w:rsidR="006E5BE9" w:rsidRPr="002E3EEF">
        <w:rPr>
          <w:rFonts w:ascii="Segoe UI" w:hAnsi="Segoe UI" w:cs="Segoe UI"/>
        </w:rPr>
        <w:t xml:space="preserve">15 proc. </w:t>
      </w:r>
      <w:r w:rsidR="002D6BD6">
        <w:rPr>
          <w:rFonts w:ascii="Segoe UI" w:hAnsi="Segoe UI" w:cs="Segoe UI"/>
        </w:rPr>
        <w:t xml:space="preserve">ketina </w:t>
      </w:r>
      <w:r w:rsidR="006E5BE9" w:rsidRPr="002E3EEF">
        <w:rPr>
          <w:rFonts w:ascii="Segoe UI" w:hAnsi="Segoe UI" w:cs="Segoe UI"/>
        </w:rPr>
        <w:t>didin</w:t>
      </w:r>
      <w:r w:rsidR="002D6BD6">
        <w:rPr>
          <w:rFonts w:ascii="Segoe UI" w:hAnsi="Segoe UI" w:cs="Segoe UI"/>
        </w:rPr>
        <w:t>ti</w:t>
      </w:r>
      <w:r w:rsidR="006E5BE9" w:rsidRPr="002E3EEF">
        <w:rPr>
          <w:rFonts w:ascii="Segoe UI" w:hAnsi="Segoe UI" w:cs="Segoe UI"/>
        </w:rPr>
        <w:t xml:space="preserve"> eksport</w:t>
      </w:r>
      <w:r w:rsidR="006E5BE9">
        <w:rPr>
          <w:rFonts w:ascii="Segoe UI" w:hAnsi="Segoe UI" w:cs="Segoe UI"/>
        </w:rPr>
        <w:t>ą į ES šalis</w:t>
      </w:r>
      <w:r>
        <w:rPr>
          <w:rFonts w:ascii="Segoe UI" w:hAnsi="Segoe UI" w:cs="Segoe UI"/>
        </w:rPr>
        <w:t>.</w:t>
      </w:r>
    </w:p>
    <w:p w14:paraId="48542F99" w14:textId="63883B60" w:rsidR="00104A24" w:rsidRPr="00104A24" w:rsidRDefault="00104A24" w:rsidP="009D6C3F">
      <w:pPr>
        <w:jc w:val="both"/>
        <w:rPr>
          <w:rFonts w:ascii="Segoe UI" w:hAnsi="Segoe UI" w:cs="Segoe UI"/>
          <w:b/>
          <w:bCs/>
        </w:rPr>
      </w:pPr>
      <w:r w:rsidRPr="00104A24">
        <w:rPr>
          <w:rFonts w:ascii="Segoe UI" w:hAnsi="Segoe UI" w:cs="Segoe UI"/>
          <w:b/>
          <w:bCs/>
        </w:rPr>
        <w:t>Latvijos įmonės – optimistiškiausios</w:t>
      </w:r>
    </w:p>
    <w:p w14:paraId="36B4A81F" w14:textId="6CF41306" w:rsidR="00044CFC" w:rsidRDefault="008966DC" w:rsidP="009D6C3F">
      <w:pPr>
        <w:jc w:val="both"/>
        <w:rPr>
          <w:rFonts w:ascii="Segoe UI" w:hAnsi="Segoe UI" w:cs="Segoe UI"/>
        </w:rPr>
      </w:pPr>
      <w:r>
        <w:rPr>
          <w:rFonts w:ascii="Segoe UI" w:hAnsi="Segoe UI" w:cs="Segoe UI"/>
        </w:rPr>
        <w:t>Latvijo</w:t>
      </w:r>
      <w:r w:rsidR="002D6BD6">
        <w:rPr>
          <w:rFonts w:ascii="Segoe UI" w:hAnsi="Segoe UI" w:cs="Segoe UI"/>
        </w:rPr>
        <w:t xml:space="preserve">je šiemet plėtrą planuoja 36 proc. </w:t>
      </w:r>
      <w:r w:rsidR="006C27E8">
        <w:rPr>
          <w:rFonts w:ascii="Segoe UI" w:hAnsi="Segoe UI" w:cs="Segoe UI"/>
        </w:rPr>
        <w:t xml:space="preserve">smulkių </w:t>
      </w:r>
      <w:r w:rsidR="002D6BD6">
        <w:rPr>
          <w:rFonts w:ascii="Segoe UI" w:hAnsi="Segoe UI" w:cs="Segoe UI"/>
        </w:rPr>
        <w:t xml:space="preserve">įmonių, o Estijoje – ketvirtadalis. </w:t>
      </w:r>
      <w:r w:rsidR="006C27E8">
        <w:rPr>
          <w:rFonts w:ascii="Segoe UI" w:hAnsi="Segoe UI" w:cs="Segoe UI"/>
        </w:rPr>
        <w:t>Iš plėtrą planuojančių</w:t>
      </w:r>
      <w:r w:rsidR="00104A24">
        <w:rPr>
          <w:rFonts w:ascii="Segoe UI" w:hAnsi="Segoe UI" w:cs="Segoe UI"/>
        </w:rPr>
        <w:t xml:space="preserve">, kaip ir Lietuvoje, daugiau nei pusė planuoja </w:t>
      </w:r>
      <w:r w:rsidR="004C66EB">
        <w:rPr>
          <w:rFonts w:ascii="Segoe UI" w:hAnsi="Segoe UI" w:cs="Segoe UI"/>
        </w:rPr>
        <w:t>investuoti į gamybos ir paslaugų didinimą</w:t>
      </w:r>
      <w:r w:rsidR="00104A24">
        <w:rPr>
          <w:rFonts w:ascii="Segoe UI" w:hAnsi="Segoe UI" w:cs="Segoe UI"/>
        </w:rPr>
        <w:t xml:space="preserve">: 58 proc. – Latvijoje ir 54 proc. – Estijoje. </w:t>
      </w:r>
    </w:p>
    <w:p w14:paraId="2D600948" w14:textId="0C30FDB0" w:rsidR="008966DC" w:rsidRPr="002E3EEF" w:rsidRDefault="004C66EB" w:rsidP="009D6C3F">
      <w:pPr>
        <w:jc w:val="both"/>
        <w:rPr>
          <w:rFonts w:ascii="Segoe UI" w:hAnsi="Segoe UI" w:cs="Segoe UI"/>
        </w:rPr>
      </w:pPr>
      <w:r>
        <w:rPr>
          <w:rFonts w:ascii="Segoe UI" w:hAnsi="Segoe UI" w:cs="Segoe UI"/>
        </w:rPr>
        <w:t xml:space="preserve">Tačiau </w:t>
      </w:r>
      <w:r w:rsidR="00DA0B57">
        <w:rPr>
          <w:rFonts w:ascii="Segoe UI" w:hAnsi="Segoe UI" w:cs="Segoe UI"/>
        </w:rPr>
        <w:t xml:space="preserve">Baltijos šalių verslininkų </w:t>
      </w:r>
      <w:r>
        <w:rPr>
          <w:rFonts w:ascii="Segoe UI" w:hAnsi="Segoe UI" w:cs="Segoe UI"/>
        </w:rPr>
        <w:t>nuomonės išsiskiria in</w:t>
      </w:r>
      <w:r w:rsidR="00DA0B57">
        <w:rPr>
          <w:rFonts w:ascii="Segoe UI" w:hAnsi="Segoe UI" w:cs="Segoe UI"/>
        </w:rPr>
        <w:t>vesticijų į inovacijas atžvilgiu. Š</w:t>
      </w:r>
      <w:r>
        <w:rPr>
          <w:rFonts w:ascii="Segoe UI" w:hAnsi="Segoe UI" w:cs="Segoe UI"/>
        </w:rPr>
        <w:t>i sritis Estijoje esančiam verslui yra svarbesnė už naujų darbuotojų priėmimą</w:t>
      </w:r>
      <w:r w:rsidR="00DA0B57">
        <w:rPr>
          <w:rFonts w:ascii="Segoe UI" w:hAnsi="Segoe UI" w:cs="Segoe UI"/>
        </w:rPr>
        <w:t xml:space="preserve"> </w:t>
      </w:r>
      <w:r w:rsidR="001037E8">
        <w:rPr>
          <w:rFonts w:ascii="Segoe UI" w:hAnsi="Segoe UI" w:cs="Segoe UI"/>
        </w:rPr>
        <w:t xml:space="preserve">– </w:t>
      </w:r>
      <w:r w:rsidR="00DA0B57">
        <w:rPr>
          <w:rFonts w:ascii="Segoe UI" w:hAnsi="Segoe UI" w:cs="Segoe UI"/>
        </w:rPr>
        <w:t>į inovacijas ketina investuoti</w:t>
      </w:r>
      <w:r>
        <w:rPr>
          <w:rFonts w:ascii="Segoe UI" w:hAnsi="Segoe UI" w:cs="Segoe UI"/>
        </w:rPr>
        <w:t xml:space="preserve"> trečdalis verslų</w:t>
      </w:r>
      <w:r w:rsidR="00DA0B57">
        <w:rPr>
          <w:rFonts w:ascii="Segoe UI" w:hAnsi="Segoe UI" w:cs="Segoe UI"/>
        </w:rPr>
        <w:t xml:space="preserve">. </w:t>
      </w:r>
      <w:r w:rsidRPr="002E3EEF">
        <w:rPr>
          <w:rFonts w:ascii="Segoe UI" w:hAnsi="Segoe UI" w:cs="Segoe UI"/>
        </w:rPr>
        <w:t xml:space="preserve">Latvijoje bei Lietuvoje į </w:t>
      </w:r>
      <w:r>
        <w:rPr>
          <w:rFonts w:ascii="Segoe UI" w:hAnsi="Segoe UI" w:cs="Segoe UI"/>
        </w:rPr>
        <w:t>šią sritį</w:t>
      </w:r>
      <w:r w:rsidRPr="002E3EEF">
        <w:rPr>
          <w:rFonts w:ascii="Segoe UI" w:hAnsi="Segoe UI" w:cs="Segoe UI"/>
        </w:rPr>
        <w:t xml:space="preserve"> investuo</w:t>
      </w:r>
      <w:r>
        <w:rPr>
          <w:rFonts w:ascii="Segoe UI" w:hAnsi="Segoe UI" w:cs="Segoe UI"/>
        </w:rPr>
        <w:t>ti planuoja</w:t>
      </w:r>
      <w:r w:rsidRPr="002E3EEF">
        <w:rPr>
          <w:rFonts w:ascii="Segoe UI" w:hAnsi="Segoe UI" w:cs="Segoe UI"/>
        </w:rPr>
        <w:t xml:space="preserve"> </w:t>
      </w:r>
      <w:r>
        <w:rPr>
          <w:rFonts w:ascii="Segoe UI" w:hAnsi="Segoe UI" w:cs="Segoe UI"/>
        </w:rPr>
        <w:t xml:space="preserve">atitinkamai </w:t>
      </w:r>
      <w:r w:rsidRPr="002E3EEF">
        <w:rPr>
          <w:rFonts w:ascii="Segoe UI" w:hAnsi="Segoe UI" w:cs="Segoe UI"/>
        </w:rPr>
        <w:t>tik 15 ir 14 proc</w:t>
      </w:r>
      <w:r w:rsidR="00044CFC">
        <w:rPr>
          <w:rFonts w:ascii="Segoe UI" w:hAnsi="Segoe UI" w:cs="Segoe UI"/>
        </w:rPr>
        <w:t>.</w:t>
      </w:r>
      <w:r>
        <w:rPr>
          <w:rFonts w:ascii="Segoe UI" w:hAnsi="Segoe UI" w:cs="Segoe UI"/>
        </w:rPr>
        <w:t xml:space="preserve"> </w:t>
      </w:r>
    </w:p>
    <w:p w14:paraId="6132EB27" w14:textId="252B2BA2" w:rsidR="008966DC" w:rsidRPr="002E3EEF" w:rsidRDefault="008966DC" w:rsidP="009D6C3F">
      <w:pPr>
        <w:jc w:val="both"/>
        <w:rPr>
          <w:rFonts w:ascii="Segoe UI" w:hAnsi="Segoe UI" w:cs="Segoe UI"/>
        </w:rPr>
      </w:pPr>
      <w:r>
        <w:rPr>
          <w:rFonts w:ascii="Segoe UI" w:hAnsi="Segoe UI" w:cs="Segoe UI"/>
        </w:rPr>
        <w:t>„</w:t>
      </w:r>
      <w:r w:rsidR="00F26C87">
        <w:rPr>
          <w:rFonts w:ascii="Segoe UI" w:hAnsi="Segoe UI" w:cs="Segoe UI"/>
        </w:rPr>
        <w:t>Tokie rezultatai liudija įsisenėjus</w:t>
      </w:r>
      <w:r w:rsidR="00DA0B57">
        <w:rPr>
          <w:rFonts w:ascii="Segoe UI" w:hAnsi="Segoe UI" w:cs="Segoe UI"/>
        </w:rPr>
        <w:t>ią tiesą</w:t>
      </w:r>
      <w:r w:rsidR="00F26C87">
        <w:rPr>
          <w:rFonts w:ascii="Segoe UI" w:hAnsi="Segoe UI" w:cs="Segoe UI"/>
        </w:rPr>
        <w:t xml:space="preserve">, kad Estijos verslas </w:t>
      </w:r>
      <w:r w:rsidR="00DA0B57">
        <w:rPr>
          <w:rFonts w:ascii="Segoe UI" w:hAnsi="Segoe UI" w:cs="Segoe UI"/>
        </w:rPr>
        <w:t>įprastai</w:t>
      </w:r>
      <w:r w:rsidR="001037E8">
        <w:rPr>
          <w:rFonts w:ascii="Segoe UI" w:hAnsi="Segoe UI" w:cs="Segoe UI"/>
        </w:rPr>
        <w:t xml:space="preserve"> yra</w:t>
      </w:r>
      <w:r w:rsidR="00DA0B57">
        <w:rPr>
          <w:rFonts w:ascii="Segoe UI" w:hAnsi="Segoe UI" w:cs="Segoe UI"/>
        </w:rPr>
        <w:t xml:space="preserve"> </w:t>
      </w:r>
      <w:r w:rsidR="00F26C87">
        <w:rPr>
          <w:rFonts w:ascii="Segoe UI" w:hAnsi="Segoe UI" w:cs="Segoe UI"/>
        </w:rPr>
        <w:t xml:space="preserve">labiau orientuotas į </w:t>
      </w:r>
      <w:r w:rsidR="00DA0B57">
        <w:rPr>
          <w:rFonts w:ascii="Segoe UI" w:hAnsi="Segoe UI" w:cs="Segoe UI"/>
        </w:rPr>
        <w:t>technologijas</w:t>
      </w:r>
      <w:r w:rsidR="00B00E5F">
        <w:rPr>
          <w:rFonts w:ascii="Segoe UI" w:hAnsi="Segoe UI" w:cs="Segoe UI"/>
        </w:rPr>
        <w:t>.</w:t>
      </w:r>
      <w:r w:rsidR="00F26C87">
        <w:rPr>
          <w:rFonts w:ascii="Segoe UI" w:hAnsi="Segoe UI" w:cs="Segoe UI"/>
        </w:rPr>
        <w:t xml:space="preserve"> Lietuvos </w:t>
      </w:r>
      <w:r w:rsidR="00DF2C6D">
        <w:rPr>
          <w:rFonts w:ascii="Segoe UI" w:hAnsi="Segoe UI" w:cs="Segoe UI"/>
        </w:rPr>
        <w:t xml:space="preserve">įmonėms, </w:t>
      </w:r>
      <w:r w:rsidR="00F26C87">
        <w:rPr>
          <w:rFonts w:ascii="Segoe UI" w:hAnsi="Segoe UI" w:cs="Segoe UI"/>
        </w:rPr>
        <w:t>siekianči</w:t>
      </w:r>
      <w:r w:rsidR="00DF2C6D">
        <w:rPr>
          <w:rFonts w:ascii="Segoe UI" w:hAnsi="Segoe UI" w:cs="Segoe UI"/>
        </w:rPr>
        <w:t>oms</w:t>
      </w:r>
      <w:r w:rsidR="00F26C87">
        <w:rPr>
          <w:rFonts w:ascii="Segoe UI" w:hAnsi="Segoe UI" w:cs="Segoe UI"/>
        </w:rPr>
        <w:t xml:space="preserve"> konkurencingumo ir </w:t>
      </w:r>
      <w:r w:rsidR="00116863">
        <w:rPr>
          <w:rFonts w:ascii="Segoe UI" w:hAnsi="Segoe UI" w:cs="Segoe UI"/>
        </w:rPr>
        <w:t xml:space="preserve">efektyvumo, </w:t>
      </w:r>
      <w:r w:rsidR="00DF2C6D">
        <w:rPr>
          <w:rFonts w:ascii="Segoe UI" w:hAnsi="Segoe UI" w:cs="Segoe UI"/>
        </w:rPr>
        <w:t xml:space="preserve">taip pat </w:t>
      </w:r>
      <w:r w:rsidR="00116863">
        <w:rPr>
          <w:rFonts w:ascii="Segoe UI" w:hAnsi="Segoe UI" w:cs="Segoe UI"/>
        </w:rPr>
        <w:t>reikėtų neapleisti šios srities. Ypač turint omenyje, kad šiais laikais smulkus verslas dažnai gali konkuruoti ne tik su vietinėmis ar kaimyninių šalių įmonėmis, bet ir su verslais iš viso pasaulio</w:t>
      </w:r>
      <w:r w:rsidR="00566B02">
        <w:rPr>
          <w:rFonts w:ascii="Segoe UI" w:hAnsi="Segoe UI" w:cs="Segoe UI"/>
        </w:rPr>
        <w:t xml:space="preserve">. </w:t>
      </w:r>
      <w:r w:rsidR="00FF2D4C">
        <w:rPr>
          <w:rFonts w:ascii="Segoe UI" w:hAnsi="Segoe UI" w:cs="Segoe UI"/>
        </w:rPr>
        <w:t>O n</w:t>
      </w:r>
      <w:r w:rsidR="00566B02">
        <w:rPr>
          <w:rFonts w:ascii="Segoe UI" w:hAnsi="Segoe UI" w:cs="Segoe UI"/>
        </w:rPr>
        <w:t>orint laimėti šioje konkurencinėje kovoje, itin svarb</w:t>
      </w:r>
      <w:r w:rsidR="00014575">
        <w:rPr>
          <w:rFonts w:ascii="Segoe UI" w:hAnsi="Segoe UI" w:cs="Segoe UI"/>
        </w:rPr>
        <w:t>i verslo</w:t>
      </w:r>
      <w:r w:rsidR="00566B02">
        <w:rPr>
          <w:rFonts w:ascii="Segoe UI" w:hAnsi="Segoe UI" w:cs="Segoe UI"/>
        </w:rPr>
        <w:t xml:space="preserve"> technologinė pažanga</w:t>
      </w:r>
      <w:r w:rsidR="0078147A" w:rsidRPr="002E3EEF">
        <w:rPr>
          <w:rFonts w:ascii="Segoe UI" w:hAnsi="Segoe UI" w:cs="Segoe UI"/>
        </w:rPr>
        <w:t xml:space="preserve">”, – sako ekspertas. </w:t>
      </w:r>
    </w:p>
    <w:p w14:paraId="2227633C" w14:textId="43434B11" w:rsidR="00C7488F" w:rsidRDefault="00A01EDE" w:rsidP="009A2CE6">
      <w:pPr>
        <w:jc w:val="both"/>
        <w:rPr>
          <w:rFonts w:ascii="Segoe UI" w:hAnsi="Segoe UI" w:cs="Segoe UI"/>
          <w:b/>
          <w:bCs/>
        </w:rPr>
      </w:pPr>
      <w:r>
        <w:rPr>
          <w:rFonts w:ascii="Segoe UI" w:hAnsi="Segoe UI" w:cs="Segoe UI"/>
          <w:b/>
          <w:bCs/>
        </w:rPr>
        <w:t xml:space="preserve">Plėstis </w:t>
      </w:r>
      <w:r w:rsidR="00E5705B">
        <w:rPr>
          <w:rFonts w:ascii="Segoe UI" w:hAnsi="Segoe UI" w:cs="Segoe UI"/>
          <w:b/>
          <w:bCs/>
        </w:rPr>
        <w:t>ketina</w:t>
      </w:r>
      <w:r>
        <w:rPr>
          <w:rFonts w:ascii="Segoe UI" w:hAnsi="Segoe UI" w:cs="Segoe UI"/>
          <w:b/>
          <w:bCs/>
        </w:rPr>
        <w:t xml:space="preserve"> ne visi</w:t>
      </w:r>
    </w:p>
    <w:p w14:paraId="3B7AC3AE" w14:textId="79D3B9FE" w:rsidR="00E13B4A" w:rsidRDefault="00663960" w:rsidP="00E13B4A">
      <w:pPr>
        <w:jc w:val="both"/>
        <w:rPr>
          <w:rFonts w:ascii="Segoe UI" w:hAnsi="Segoe UI" w:cs="Segoe UI"/>
        </w:rPr>
      </w:pPr>
      <w:r>
        <w:rPr>
          <w:rFonts w:ascii="Segoe UI" w:hAnsi="Segoe UI" w:cs="Segoe UI"/>
        </w:rPr>
        <w:t>Plėstis neplanuojančios</w:t>
      </w:r>
      <w:r w:rsidR="00133F3D">
        <w:rPr>
          <w:rFonts w:ascii="Segoe UI" w:hAnsi="Segoe UI" w:cs="Segoe UI"/>
        </w:rPr>
        <w:t xml:space="preserve"> smulkios</w:t>
      </w:r>
      <w:r>
        <w:rPr>
          <w:rFonts w:ascii="Segoe UI" w:hAnsi="Segoe UI" w:cs="Segoe UI"/>
        </w:rPr>
        <w:t xml:space="preserve"> įmonės kaip vieną dažniausių to priežasčių įvardija prognozes apie mažėjantį klientų vartojimą. J</w:t>
      </w:r>
      <w:r w:rsidR="00D4272C">
        <w:rPr>
          <w:rFonts w:ascii="Segoe UI" w:hAnsi="Segoe UI" w:cs="Segoe UI"/>
        </w:rPr>
        <w:t xml:space="preserve">o prisibijo </w:t>
      </w:r>
      <w:r w:rsidR="00D4272C" w:rsidRPr="002E3EEF">
        <w:rPr>
          <w:rFonts w:ascii="Segoe UI" w:hAnsi="Segoe UI" w:cs="Segoe UI"/>
        </w:rPr>
        <w:t xml:space="preserve">41 proc. </w:t>
      </w:r>
      <w:r w:rsidR="00D4272C" w:rsidRPr="00663960">
        <w:rPr>
          <w:rFonts w:ascii="Segoe UI" w:hAnsi="Segoe UI" w:cs="Segoe UI"/>
        </w:rPr>
        <w:t>Lietuvos</w:t>
      </w:r>
      <w:r w:rsidR="00D4272C">
        <w:rPr>
          <w:rFonts w:ascii="Segoe UI" w:hAnsi="Segoe UI" w:cs="Segoe UI"/>
        </w:rPr>
        <w:t xml:space="preserve">, </w:t>
      </w:r>
      <w:r w:rsidR="00D4272C" w:rsidRPr="00663960">
        <w:rPr>
          <w:rFonts w:ascii="Segoe UI" w:hAnsi="Segoe UI" w:cs="Segoe UI"/>
        </w:rPr>
        <w:t>43 proc. Latvijos ir 46 proc. Estijos</w:t>
      </w:r>
      <w:r>
        <w:rPr>
          <w:rFonts w:ascii="Segoe UI" w:hAnsi="Segoe UI" w:cs="Segoe UI"/>
        </w:rPr>
        <w:t xml:space="preserve"> </w:t>
      </w:r>
      <w:r w:rsidR="001037E8">
        <w:rPr>
          <w:rFonts w:ascii="Segoe UI" w:hAnsi="Segoe UI" w:cs="Segoe UI"/>
        </w:rPr>
        <w:t>apklaustų</w:t>
      </w:r>
      <w:r>
        <w:rPr>
          <w:rFonts w:ascii="Segoe UI" w:hAnsi="Segoe UI" w:cs="Segoe UI"/>
        </w:rPr>
        <w:t xml:space="preserve"> įmonių</w:t>
      </w:r>
      <w:r w:rsidR="00D4272C" w:rsidRPr="00663960">
        <w:rPr>
          <w:rFonts w:ascii="Segoe UI" w:hAnsi="Segoe UI" w:cs="Segoe UI"/>
        </w:rPr>
        <w:t xml:space="preserve">. </w:t>
      </w:r>
    </w:p>
    <w:p w14:paraId="35ADD12A" w14:textId="4BC8D6D9" w:rsidR="00E13B4A" w:rsidRDefault="00E13B4A" w:rsidP="009A2CE6">
      <w:pPr>
        <w:jc w:val="both"/>
        <w:rPr>
          <w:rFonts w:ascii="Segoe UI" w:hAnsi="Segoe UI" w:cs="Segoe UI"/>
        </w:rPr>
      </w:pPr>
      <w:r>
        <w:rPr>
          <w:rFonts w:ascii="Segoe UI" w:hAnsi="Segoe UI" w:cs="Segoe UI"/>
        </w:rPr>
        <w:t>„R</w:t>
      </w:r>
      <w:r w:rsidRPr="00235DAC">
        <w:rPr>
          <w:rFonts w:ascii="Segoe UI" w:hAnsi="Segoe UI" w:cs="Segoe UI"/>
        </w:rPr>
        <w:t xml:space="preserve">ealybėje matome, kad </w:t>
      </w:r>
      <w:r w:rsidR="00282812">
        <w:rPr>
          <w:rFonts w:ascii="Segoe UI" w:hAnsi="Segoe UI" w:cs="Segoe UI"/>
        </w:rPr>
        <w:t xml:space="preserve">namų ūkių vartojimas </w:t>
      </w:r>
      <w:r w:rsidR="009861FF">
        <w:rPr>
          <w:rFonts w:ascii="Segoe UI" w:hAnsi="Segoe UI" w:cs="Segoe UI"/>
        </w:rPr>
        <w:t xml:space="preserve">Lietuvoje </w:t>
      </w:r>
      <w:r w:rsidR="00282812">
        <w:rPr>
          <w:rFonts w:ascii="Segoe UI" w:hAnsi="Segoe UI" w:cs="Segoe UI"/>
        </w:rPr>
        <w:t xml:space="preserve">pernai mažėjęs 1,1 proc., šiemet atsigauna ir turėtų augti 3,4 proc. Perkamąją galią augina iki beveik nulio </w:t>
      </w:r>
      <w:r w:rsidR="003B66B6">
        <w:rPr>
          <w:rFonts w:ascii="Segoe UI" w:hAnsi="Segoe UI" w:cs="Segoe UI"/>
        </w:rPr>
        <w:t>s</w:t>
      </w:r>
      <w:r>
        <w:rPr>
          <w:rFonts w:ascii="Segoe UI" w:hAnsi="Segoe UI" w:cs="Segoe UI"/>
        </w:rPr>
        <w:t>umažėjus</w:t>
      </w:r>
      <w:r w:rsidR="00282812">
        <w:rPr>
          <w:rFonts w:ascii="Segoe UI" w:hAnsi="Segoe UI" w:cs="Segoe UI"/>
        </w:rPr>
        <w:t>i</w:t>
      </w:r>
      <w:r>
        <w:rPr>
          <w:rFonts w:ascii="Segoe UI" w:hAnsi="Segoe UI" w:cs="Segoe UI"/>
        </w:rPr>
        <w:t xml:space="preserve"> infliacija</w:t>
      </w:r>
      <w:r w:rsidR="00282812">
        <w:rPr>
          <w:rFonts w:ascii="Segoe UI" w:hAnsi="Segoe UI" w:cs="Segoe UI"/>
        </w:rPr>
        <w:t xml:space="preserve">, gera padėtis </w:t>
      </w:r>
      <w:r w:rsidR="00282812">
        <w:rPr>
          <w:rFonts w:ascii="Segoe UI" w:hAnsi="Segoe UI" w:cs="Segoe UI"/>
        </w:rPr>
        <w:lastRenderedPageBreak/>
        <w:t>darbo rinkoje, mažėjančios palūkanos ir pan.</w:t>
      </w:r>
      <w:r w:rsidR="003B66B6">
        <w:rPr>
          <w:rFonts w:ascii="Segoe UI" w:hAnsi="Segoe UI" w:cs="Segoe UI"/>
        </w:rPr>
        <w:t xml:space="preserve"> T</w:t>
      </w:r>
      <w:r>
        <w:rPr>
          <w:rFonts w:ascii="Segoe UI" w:hAnsi="Segoe UI" w:cs="Segoe UI"/>
        </w:rPr>
        <w:t xml:space="preserve">odėl nuogąstauti dėl klientų vartojimo </w:t>
      </w:r>
      <w:r w:rsidR="00282812">
        <w:rPr>
          <w:rFonts w:ascii="Segoe UI" w:hAnsi="Segoe UI" w:cs="Segoe UI"/>
        </w:rPr>
        <w:t xml:space="preserve">nuosmukio šiemet </w:t>
      </w:r>
      <w:r>
        <w:rPr>
          <w:rFonts w:ascii="Segoe UI" w:hAnsi="Segoe UI" w:cs="Segoe UI"/>
        </w:rPr>
        <w:t>nebereikėtų</w:t>
      </w:r>
      <w:r w:rsidR="003B66B6">
        <w:rPr>
          <w:rFonts w:ascii="Segoe UI" w:hAnsi="Segoe UI" w:cs="Segoe UI"/>
        </w:rPr>
        <w:t xml:space="preserve"> – e</w:t>
      </w:r>
      <w:r>
        <w:rPr>
          <w:rFonts w:ascii="Segoe UI" w:hAnsi="Segoe UI" w:cs="Segoe UI"/>
        </w:rPr>
        <w:t>konomika stiprėja, taigi stabilizuojasi ir vartotojų išlaidos“, – sako D. Tamašauskas.</w:t>
      </w:r>
    </w:p>
    <w:p w14:paraId="28E15FEE" w14:textId="5B5D5901" w:rsidR="00A36E78" w:rsidRDefault="004F1A4F" w:rsidP="009A2CE6">
      <w:pPr>
        <w:jc w:val="both"/>
        <w:rPr>
          <w:rFonts w:ascii="Segoe UI" w:hAnsi="Segoe UI" w:cs="Segoe UI"/>
        </w:rPr>
      </w:pPr>
      <w:r>
        <w:rPr>
          <w:rFonts w:ascii="Segoe UI" w:hAnsi="Segoe UI" w:cs="Segoe UI"/>
        </w:rPr>
        <w:t>P</w:t>
      </w:r>
      <w:r w:rsidR="00A36E78">
        <w:rPr>
          <w:rFonts w:ascii="Segoe UI" w:hAnsi="Segoe UI" w:cs="Segoe UI"/>
        </w:rPr>
        <w:t xml:space="preserve">lėstis neplanuojantys SVV vadovai </w:t>
      </w:r>
      <w:r>
        <w:rPr>
          <w:rFonts w:ascii="Segoe UI" w:hAnsi="Segoe UI" w:cs="Segoe UI"/>
        </w:rPr>
        <w:t xml:space="preserve">tarp kitų stabdančių veiksnių </w:t>
      </w:r>
      <w:r w:rsidR="00A36E78">
        <w:rPr>
          <w:rFonts w:ascii="Segoe UI" w:hAnsi="Segoe UI" w:cs="Segoe UI"/>
        </w:rPr>
        <w:t>dažniausiai įvardijo geopolitinę situaciją (Lietuvoje – 34 proc., Latvijoje – 26 proc. Estijoje – 31 proc.), papildomų investicijų trūkumą (Lietuvoje – 18 proc.</w:t>
      </w:r>
      <w:r w:rsidR="005B27F5">
        <w:rPr>
          <w:rFonts w:ascii="Segoe UI" w:hAnsi="Segoe UI" w:cs="Segoe UI"/>
        </w:rPr>
        <w:t>,</w:t>
      </w:r>
      <w:r w:rsidR="00A36E78">
        <w:rPr>
          <w:rFonts w:ascii="Segoe UI" w:hAnsi="Segoe UI" w:cs="Segoe UI"/>
        </w:rPr>
        <w:t xml:space="preserve"> Latvijoje – 12 proc., Estijoje – 17 proc.) ir aukšt</w:t>
      </w:r>
      <w:r w:rsidR="004F11DE">
        <w:rPr>
          <w:rFonts w:ascii="Segoe UI" w:hAnsi="Segoe UI" w:cs="Segoe UI"/>
        </w:rPr>
        <w:t>ą</w:t>
      </w:r>
      <w:r w:rsidR="00A36E78">
        <w:rPr>
          <w:rFonts w:ascii="Segoe UI" w:hAnsi="Segoe UI" w:cs="Segoe UI"/>
        </w:rPr>
        <w:t xml:space="preserve"> EURIBOR palūkanų norm</w:t>
      </w:r>
      <w:r w:rsidR="004F11DE">
        <w:rPr>
          <w:rFonts w:ascii="Segoe UI" w:hAnsi="Segoe UI" w:cs="Segoe UI"/>
        </w:rPr>
        <w:t>ą</w:t>
      </w:r>
      <w:r w:rsidR="00A36E78">
        <w:rPr>
          <w:rFonts w:ascii="Segoe UI" w:hAnsi="Segoe UI" w:cs="Segoe UI"/>
        </w:rPr>
        <w:t xml:space="preserve"> (Lietuvoje – 18 proc., Latvijoje – 8 proc., Estijoje – 19 proc.). </w:t>
      </w:r>
    </w:p>
    <w:p w14:paraId="75ADE257" w14:textId="49A0E4EE" w:rsidR="00AE4116" w:rsidRDefault="009E6750" w:rsidP="009A2CE6">
      <w:pPr>
        <w:jc w:val="both"/>
        <w:rPr>
          <w:rFonts w:ascii="Segoe UI" w:hAnsi="Segoe UI" w:cs="Segoe UI"/>
        </w:rPr>
      </w:pPr>
      <w:r>
        <w:rPr>
          <w:rFonts w:ascii="Segoe UI" w:hAnsi="Segoe UI" w:cs="Segoe UI"/>
        </w:rPr>
        <w:t>„</w:t>
      </w:r>
      <w:r w:rsidR="00EB63F8">
        <w:rPr>
          <w:rFonts w:ascii="Segoe UI" w:hAnsi="Segoe UI" w:cs="Segoe UI"/>
        </w:rPr>
        <w:t xml:space="preserve">Verslas turėtų suprasti, kad dabartinė geopolitinė situacija yra mūsų naujoji realybė ir artimu metu ji, deja, matyt drastiškai nepasikeis. Matome, kad stambesni verslai jau prie jos prisitaikė ir tęsia savo verslo plėtrą </w:t>
      </w:r>
      <w:r w:rsidR="00B802CE">
        <w:rPr>
          <w:rFonts w:ascii="Segoe UI" w:hAnsi="Segoe UI" w:cs="Segoe UI"/>
        </w:rPr>
        <w:t>bei</w:t>
      </w:r>
      <w:r w:rsidR="00EB63F8">
        <w:rPr>
          <w:rFonts w:ascii="Segoe UI" w:hAnsi="Segoe UI" w:cs="Segoe UI"/>
        </w:rPr>
        <w:t xml:space="preserve"> investicijas</w:t>
      </w:r>
      <w:r w:rsidR="00B802CE">
        <w:rPr>
          <w:rFonts w:ascii="Segoe UI" w:hAnsi="Segoe UI" w:cs="Segoe UI"/>
        </w:rPr>
        <w:t xml:space="preserve"> Lietuvoje</w:t>
      </w:r>
      <w:r w:rsidR="00EB63F8">
        <w:rPr>
          <w:rFonts w:ascii="Segoe UI" w:hAnsi="Segoe UI" w:cs="Segoe UI"/>
        </w:rPr>
        <w:t xml:space="preserve">. Kalbant apie kitus stabdančius veiksnius – palūkanų normos dydį </w:t>
      </w:r>
      <w:r w:rsidR="00196310">
        <w:rPr>
          <w:rFonts w:ascii="Segoe UI" w:hAnsi="Segoe UI" w:cs="Segoe UI"/>
        </w:rPr>
        <w:t xml:space="preserve">ar investicijų trūkumą, verta atkreipti dėmesį, kad EURIBOR </w:t>
      </w:r>
      <w:r w:rsidR="001037E8">
        <w:rPr>
          <w:rFonts w:ascii="Segoe UI" w:hAnsi="Segoe UI" w:cs="Segoe UI"/>
        </w:rPr>
        <w:t>jau pradėjo mažėti</w:t>
      </w:r>
      <w:r w:rsidR="00196310">
        <w:rPr>
          <w:rFonts w:ascii="Segoe UI" w:hAnsi="Segoe UI" w:cs="Segoe UI"/>
        </w:rPr>
        <w:t xml:space="preserve">, o smulkus ir vidutinis verslas taip pat gali pasinaudoti lengvatinėmis Europos investicinio banko paskolomis“, – pažymi D. Tamašauskas. </w:t>
      </w:r>
    </w:p>
    <w:p w14:paraId="06AC5D3E" w14:textId="638D6DC9" w:rsidR="00E13B4A" w:rsidRPr="00207967" w:rsidRDefault="00E13B4A" w:rsidP="00D9350F">
      <w:pPr>
        <w:jc w:val="both"/>
        <w:rPr>
          <w:rFonts w:ascii="Segoe UI" w:hAnsi="Segoe UI" w:cs="Segoe UI"/>
          <w:i/>
          <w:iCs/>
        </w:rPr>
      </w:pPr>
      <w:r w:rsidRPr="00207967">
        <w:rPr>
          <w:rFonts w:ascii="Segoe UI" w:hAnsi="Segoe UI" w:cs="Segoe UI"/>
          <w:i/>
          <w:iCs/>
        </w:rPr>
        <w:t>„</w:t>
      </w:r>
      <w:proofErr w:type="spellStart"/>
      <w:r w:rsidRPr="00207967">
        <w:rPr>
          <w:rFonts w:ascii="Segoe UI" w:hAnsi="Segoe UI" w:cs="Segoe UI"/>
          <w:i/>
          <w:iCs/>
        </w:rPr>
        <w:t>Luminor</w:t>
      </w:r>
      <w:proofErr w:type="spellEnd"/>
      <w:r w:rsidRPr="00207967">
        <w:rPr>
          <w:rFonts w:ascii="Segoe UI" w:hAnsi="Segoe UI" w:cs="Segoe UI"/>
          <w:i/>
          <w:iCs/>
        </w:rPr>
        <w:t>“ banko užsakytą smulkaus ir vidutinio verslo vadovų nuomonės tyrimą tyrimų agentūra „Norstat“ atliko 2024 m. balandžio–gegužės pradžioje. Tyrimo metu kiekvienoje Baltijos šalyje apklausta po 250 vadovų, dirbančių įmonėse, kurių darbuotojų skaičius neviršija 249 žmonių.</w:t>
      </w:r>
    </w:p>
    <w:p w14:paraId="51AD5E79" w14:textId="77777777" w:rsidR="003D4324" w:rsidRPr="00A36E26" w:rsidRDefault="003D4324" w:rsidP="00D9350F">
      <w:pPr>
        <w:jc w:val="both"/>
        <w:rPr>
          <w:rFonts w:ascii="Segoe UI" w:eastAsia="Times New Roman" w:hAnsi="Segoe UI" w:cs="Segoe UI"/>
          <w:sz w:val="24"/>
          <w:szCs w:val="24"/>
        </w:rPr>
      </w:pPr>
    </w:p>
    <w:p w14:paraId="0A04B0A3" w14:textId="77777777" w:rsidR="00335F16" w:rsidRPr="00A36E26" w:rsidRDefault="00335F16" w:rsidP="00335F16">
      <w:pPr>
        <w:rPr>
          <w:rFonts w:ascii="Segoe UI" w:hAnsi="Segoe UI" w:cs="Segoe UI"/>
          <w:color w:val="000000"/>
          <w:kern w:val="2"/>
          <w:sz w:val="18"/>
          <w:szCs w:val="18"/>
          <w14:ligatures w14:val="standardContextual"/>
        </w:rPr>
      </w:pPr>
      <w:r w:rsidRPr="00A36E26">
        <w:rPr>
          <w:rFonts w:ascii="Segoe UI" w:hAnsi="Segoe UI" w:cs="Segoe UI"/>
          <w:b/>
          <w:bCs/>
          <w:color w:val="000000"/>
          <w:kern w:val="2"/>
          <w:sz w:val="20"/>
          <w:szCs w:val="20"/>
          <w14:ligatures w14:val="standardContextual"/>
        </w:rPr>
        <w:t>Apie „</w:t>
      </w:r>
      <w:proofErr w:type="spellStart"/>
      <w:r w:rsidRPr="00A36E26">
        <w:rPr>
          <w:rFonts w:ascii="Segoe UI" w:hAnsi="Segoe UI" w:cs="Segoe UI"/>
          <w:b/>
          <w:bCs/>
          <w:color w:val="000000"/>
          <w:kern w:val="2"/>
          <w:sz w:val="20"/>
          <w:szCs w:val="20"/>
          <w14:ligatures w14:val="standardContextual"/>
        </w:rPr>
        <w:t>Luminor</w:t>
      </w:r>
      <w:proofErr w:type="spellEnd"/>
      <w:r w:rsidRPr="00A36E26">
        <w:rPr>
          <w:rFonts w:ascii="Segoe UI" w:hAnsi="Segoe UI" w:cs="Segoe UI"/>
          <w:b/>
          <w:bCs/>
          <w:color w:val="000000"/>
          <w:kern w:val="2"/>
          <w:sz w:val="20"/>
          <w:szCs w:val="20"/>
          <w14:ligatures w14:val="standardContextual"/>
        </w:rPr>
        <w:t>“:</w:t>
      </w:r>
    </w:p>
    <w:p w14:paraId="70F91A94" w14:textId="77777777" w:rsidR="00335F16" w:rsidRPr="00A36E26" w:rsidRDefault="00335F16" w:rsidP="00335F16">
      <w:pPr>
        <w:rPr>
          <w:rFonts w:ascii="Segoe UI" w:hAnsi="Segoe UI" w:cs="Segoe UI"/>
          <w:color w:val="000000"/>
          <w:kern w:val="2"/>
          <w:sz w:val="18"/>
          <w:szCs w:val="18"/>
          <w14:ligatures w14:val="standardContextual"/>
        </w:rPr>
      </w:pPr>
      <w:r w:rsidRPr="00A36E26">
        <w:rPr>
          <w:rFonts w:ascii="Segoe UI" w:hAnsi="Segoe UI" w:cs="Segoe UI"/>
          <w:color w:val="000000"/>
          <w:kern w:val="2"/>
          <w:sz w:val="20"/>
          <w:szCs w:val="20"/>
          <w14:ligatures w14:val="standardContextual"/>
        </w:rPr>
        <w:t>„</w:t>
      </w:r>
      <w:proofErr w:type="spellStart"/>
      <w:r w:rsidRPr="00A36E26">
        <w:rPr>
          <w:rFonts w:ascii="Segoe UI" w:hAnsi="Segoe UI" w:cs="Segoe UI"/>
          <w:color w:val="000000"/>
          <w:kern w:val="2"/>
          <w:sz w:val="20"/>
          <w:szCs w:val="20"/>
          <w14:ligatures w14:val="standardContextual"/>
        </w:rPr>
        <w:t>Luminor</w:t>
      </w:r>
      <w:proofErr w:type="spellEnd"/>
      <w:r w:rsidRPr="00A36E26">
        <w:rPr>
          <w:rFonts w:ascii="Segoe UI" w:hAnsi="Segoe UI" w:cs="Segoe UI"/>
          <w:color w:val="000000"/>
          <w:kern w:val="2"/>
          <w:sz w:val="20"/>
          <w:szCs w:val="20"/>
          <w14:ligatures w14:val="standardContextual"/>
        </w:rPr>
        <w:t>“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A36E26">
        <w:rPr>
          <w:rFonts w:ascii="Segoe UI" w:hAnsi="Segoe UI" w:cs="Segoe UI"/>
          <w:color w:val="000000"/>
          <w:kern w:val="2"/>
          <w:sz w:val="18"/>
          <w:szCs w:val="18"/>
          <w14:ligatures w14:val="standardContextual"/>
        </w:rPr>
        <w:t> </w:t>
      </w:r>
    </w:p>
    <w:p w14:paraId="3A421005" w14:textId="0CF9F247" w:rsidR="006C793F" w:rsidRPr="00207967" w:rsidRDefault="00335F16" w:rsidP="00335F16">
      <w:pPr>
        <w:spacing w:line="240" w:lineRule="auto"/>
        <w:rPr>
          <w:rFonts w:ascii="Segoe UI" w:hAnsi="Segoe UI" w:cs="Segoe UI"/>
          <w:color w:val="0563C1" w:themeColor="hyperlink"/>
          <w:kern w:val="2"/>
          <w:sz w:val="20"/>
          <w:szCs w:val="20"/>
          <w:u w:val="single"/>
          <w14:ligatures w14:val="standardContextual"/>
        </w:rPr>
      </w:pPr>
      <w:r w:rsidRPr="00A36E26">
        <w:rPr>
          <w:rFonts w:ascii="Segoe UI" w:hAnsi="Segoe UI" w:cs="Segoe UI"/>
          <w:b/>
          <w:bCs/>
          <w:color w:val="000000"/>
          <w:kern w:val="2"/>
          <w:sz w:val="20"/>
          <w:szCs w:val="20"/>
          <w14:ligatures w14:val="standardContextual"/>
        </w:rPr>
        <w:t>Daugiau informacijos:</w:t>
      </w:r>
      <w:r w:rsidRPr="00A36E26">
        <w:rPr>
          <w:rFonts w:ascii="Segoe UI" w:hAnsi="Segoe UI" w:cs="Segoe UI"/>
          <w:b/>
          <w:bCs/>
          <w:color w:val="000000"/>
          <w:kern w:val="2"/>
          <w:sz w:val="20"/>
          <w:szCs w:val="20"/>
          <w14:ligatures w14:val="standardContextual"/>
        </w:rPr>
        <w:br/>
      </w:r>
      <w:r w:rsidRPr="00A36E26">
        <w:rPr>
          <w:rFonts w:ascii="Segoe UI" w:hAnsi="Segoe UI" w:cs="Segoe UI"/>
          <w:color w:val="000000"/>
          <w:kern w:val="2"/>
          <w:sz w:val="20"/>
          <w:szCs w:val="20"/>
          <w14:ligatures w14:val="standardContextual"/>
        </w:rPr>
        <w:t>Agnė Mažeikytė-</w:t>
      </w:r>
      <w:proofErr w:type="spellStart"/>
      <w:r w:rsidRPr="00A36E26">
        <w:rPr>
          <w:rFonts w:ascii="Segoe UI" w:hAnsi="Segoe UI" w:cs="Segoe UI"/>
          <w:color w:val="000000"/>
          <w:kern w:val="2"/>
          <w:sz w:val="20"/>
          <w:szCs w:val="20"/>
          <w14:ligatures w14:val="standardContextual"/>
        </w:rPr>
        <w:t>Šmeliova</w:t>
      </w:r>
      <w:proofErr w:type="spellEnd"/>
      <w:r w:rsidRPr="00A36E26">
        <w:rPr>
          <w:rFonts w:ascii="Segoe UI" w:hAnsi="Segoe UI" w:cs="Segoe UI"/>
          <w:color w:val="000000"/>
          <w:kern w:val="2"/>
          <w:sz w:val="20"/>
          <w:szCs w:val="20"/>
          <w14:ligatures w14:val="standardContextual"/>
        </w:rPr>
        <w:br/>
        <w:t>„</w:t>
      </w:r>
      <w:proofErr w:type="spellStart"/>
      <w:r w:rsidRPr="00A36E26">
        <w:rPr>
          <w:rFonts w:ascii="Segoe UI" w:hAnsi="Segoe UI" w:cs="Segoe UI"/>
          <w:color w:val="000000"/>
          <w:kern w:val="2"/>
          <w:sz w:val="20"/>
          <w:szCs w:val="20"/>
          <w14:ligatures w14:val="standardContextual"/>
        </w:rPr>
        <w:t>Luminor</w:t>
      </w:r>
      <w:proofErr w:type="spellEnd"/>
      <w:r w:rsidRPr="00A36E26">
        <w:rPr>
          <w:rFonts w:ascii="Segoe UI" w:hAnsi="Segoe UI" w:cs="Segoe UI"/>
          <w:color w:val="000000"/>
          <w:kern w:val="2"/>
          <w:sz w:val="20"/>
          <w:szCs w:val="20"/>
          <w14:ligatures w14:val="standardContextual"/>
        </w:rPr>
        <w:t>“ komunikacijos projektų vadovė</w:t>
      </w:r>
      <w:r w:rsidRPr="00A36E26">
        <w:rPr>
          <w:rFonts w:ascii="Segoe UI" w:hAnsi="Segoe UI" w:cs="Segoe UI"/>
          <w:color w:val="000000"/>
          <w:kern w:val="2"/>
          <w:sz w:val="20"/>
          <w:szCs w:val="20"/>
          <w14:ligatures w14:val="standardContextual"/>
        </w:rPr>
        <w:br/>
        <w:t>Tel.: +370 673 46337</w:t>
      </w:r>
      <w:r w:rsidRPr="00A36E26">
        <w:rPr>
          <w:rFonts w:ascii="Segoe UI" w:hAnsi="Segoe UI" w:cs="Segoe UI"/>
          <w:color w:val="000000"/>
          <w:kern w:val="2"/>
          <w:sz w:val="20"/>
          <w:szCs w:val="20"/>
          <w14:ligatures w14:val="standardContextual"/>
        </w:rPr>
        <w:br/>
        <w:t xml:space="preserve">el. p.: </w:t>
      </w:r>
      <w:hyperlink r:id="rId8" w:history="1">
        <w:r w:rsidRPr="00A36E26">
          <w:rPr>
            <w:rFonts w:ascii="Segoe UI" w:hAnsi="Segoe UI" w:cs="Segoe UI"/>
            <w:color w:val="0563C1" w:themeColor="hyperlink"/>
            <w:kern w:val="2"/>
            <w:sz w:val="20"/>
            <w:szCs w:val="20"/>
            <w:u w:val="single"/>
            <w14:ligatures w14:val="standardContextual"/>
          </w:rPr>
          <w:t>agne.mazeikyte-smeliova@luminorgroup.com</w:t>
        </w:r>
      </w:hyperlink>
    </w:p>
    <w:p w14:paraId="289AD823" w14:textId="2B291417" w:rsidR="00775E07" w:rsidRPr="00A36E26" w:rsidRDefault="00775E07" w:rsidP="00335F16">
      <w:pPr>
        <w:jc w:val="both"/>
        <w:rPr>
          <w:rFonts w:ascii="Segoe UI" w:hAnsi="Segoe UI" w:cs="Segoe UI"/>
          <w:b/>
          <w:bCs/>
          <w:color w:val="000000"/>
          <w:sz w:val="20"/>
          <w:szCs w:val="20"/>
        </w:rPr>
      </w:pPr>
    </w:p>
    <w:sectPr w:rsidR="00775E07" w:rsidRPr="00A36E26" w:rsidSect="00A934E9">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8D8E9D" w14:textId="77777777" w:rsidR="00A724A8" w:rsidRDefault="00A724A8" w:rsidP="00625F4E">
      <w:pPr>
        <w:spacing w:after="0" w:line="240" w:lineRule="auto"/>
      </w:pPr>
      <w:r>
        <w:separator/>
      </w:r>
    </w:p>
  </w:endnote>
  <w:endnote w:type="continuationSeparator" w:id="0">
    <w:p w14:paraId="464110D3" w14:textId="77777777" w:rsidR="00A724A8" w:rsidRDefault="00A724A8"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8A0D0" w14:textId="77777777" w:rsidR="00A724A8" w:rsidRDefault="00A724A8" w:rsidP="00625F4E">
      <w:pPr>
        <w:spacing w:after="0" w:line="240" w:lineRule="auto"/>
      </w:pPr>
      <w:r>
        <w:separator/>
      </w:r>
    </w:p>
  </w:footnote>
  <w:footnote w:type="continuationSeparator" w:id="0">
    <w:p w14:paraId="53134A92" w14:textId="77777777" w:rsidR="00A724A8" w:rsidRDefault="00A724A8"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F5BAE" w14:textId="3535ADF7" w:rsidR="00625F4E" w:rsidRDefault="00625F4E">
    <w:pPr>
      <w:pStyle w:val="Antrats"/>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4A4C17"/>
    <w:multiLevelType w:val="multilevel"/>
    <w:tmpl w:val="9880E1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5"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9366330"/>
    <w:multiLevelType w:val="hybridMultilevel"/>
    <w:tmpl w:val="8D7E95FA"/>
    <w:lvl w:ilvl="0" w:tplc="1626F68A">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7D3E0AD8"/>
    <w:multiLevelType w:val="hybridMultilevel"/>
    <w:tmpl w:val="4C9C75A4"/>
    <w:lvl w:ilvl="0" w:tplc="04270001">
      <w:start w:val="1"/>
      <w:numFmt w:val="bullet"/>
      <w:lvlText w:val=""/>
      <w:lvlJc w:val="left"/>
      <w:pPr>
        <w:ind w:left="770" w:hanging="360"/>
      </w:pPr>
      <w:rPr>
        <w:rFonts w:ascii="Symbol" w:hAnsi="Symbol" w:hint="default"/>
      </w:rPr>
    </w:lvl>
    <w:lvl w:ilvl="1" w:tplc="04270003" w:tentative="1">
      <w:start w:val="1"/>
      <w:numFmt w:val="bullet"/>
      <w:lvlText w:val="o"/>
      <w:lvlJc w:val="left"/>
      <w:pPr>
        <w:ind w:left="1490" w:hanging="360"/>
      </w:pPr>
      <w:rPr>
        <w:rFonts w:ascii="Courier New" w:hAnsi="Courier New" w:cs="Courier New" w:hint="default"/>
      </w:rPr>
    </w:lvl>
    <w:lvl w:ilvl="2" w:tplc="04270005" w:tentative="1">
      <w:start w:val="1"/>
      <w:numFmt w:val="bullet"/>
      <w:lvlText w:val=""/>
      <w:lvlJc w:val="left"/>
      <w:pPr>
        <w:ind w:left="2210" w:hanging="360"/>
      </w:pPr>
      <w:rPr>
        <w:rFonts w:ascii="Wingdings" w:hAnsi="Wingdings" w:hint="default"/>
      </w:rPr>
    </w:lvl>
    <w:lvl w:ilvl="3" w:tplc="04270001" w:tentative="1">
      <w:start w:val="1"/>
      <w:numFmt w:val="bullet"/>
      <w:lvlText w:val=""/>
      <w:lvlJc w:val="left"/>
      <w:pPr>
        <w:ind w:left="2930" w:hanging="360"/>
      </w:pPr>
      <w:rPr>
        <w:rFonts w:ascii="Symbol" w:hAnsi="Symbol" w:hint="default"/>
      </w:rPr>
    </w:lvl>
    <w:lvl w:ilvl="4" w:tplc="04270003" w:tentative="1">
      <w:start w:val="1"/>
      <w:numFmt w:val="bullet"/>
      <w:lvlText w:val="o"/>
      <w:lvlJc w:val="left"/>
      <w:pPr>
        <w:ind w:left="3650" w:hanging="360"/>
      </w:pPr>
      <w:rPr>
        <w:rFonts w:ascii="Courier New" w:hAnsi="Courier New" w:cs="Courier New" w:hint="default"/>
      </w:rPr>
    </w:lvl>
    <w:lvl w:ilvl="5" w:tplc="04270005" w:tentative="1">
      <w:start w:val="1"/>
      <w:numFmt w:val="bullet"/>
      <w:lvlText w:val=""/>
      <w:lvlJc w:val="left"/>
      <w:pPr>
        <w:ind w:left="4370" w:hanging="360"/>
      </w:pPr>
      <w:rPr>
        <w:rFonts w:ascii="Wingdings" w:hAnsi="Wingdings" w:hint="default"/>
      </w:rPr>
    </w:lvl>
    <w:lvl w:ilvl="6" w:tplc="04270001" w:tentative="1">
      <w:start w:val="1"/>
      <w:numFmt w:val="bullet"/>
      <w:lvlText w:val=""/>
      <w:lvlJc w:val="left"/>
      <w:pPr>
        <w:ind w:left="5090" w:hanging="360"/>
      </w:pPr>
      <w:rPr>
        <w:rFonts w:ascii="Symbol" w:hAnsi="Symbol" w:hint="default"/>
      </w:rPr>
    </w:lvl>
    <w:lvl w:ilvl="7" w:tplc="04270003" w:tentative="1">
      <w:start w:val="1"/>
      <w:numFmt w:val="bullet"/>
      <w:lvlText w:val="o"/>
      <w:lvlJc w:val="left"/>
      <w:pPr>
        <w:ind w:left="5810" w:hanging="360"/>
      </w:pPr>
      <w:rPr>
        <w:rFonts w:ascii="Courier New" w:hAnsi="Courier New" w:cs="Courier New" w:hint="default"/>
      </w:rPr>
    </w:lvl>
    <w:lvl w:ilvl="8" w:tplc="04270005" w:tentative="1">
      <w:start w:val="1"/>
      <w:numFmt w:val="bullet"/>
      <w:lvlText w:val=""/>
      <w:lvlJc w:val="left"/>
      <w:pPr>
        <w:ind w:left="6530" w:hanging="360"/>
      </w:pPr>
      <w:rPr>
        <w:rFonts w:ascii="Wingdings" w:hAnsi="Wingdings" w:hint="default"/>
      </w:rPr>
    </w:lvl>
  </w:abstractNum>
  <w:num w:numId="1" w16cid:durableId="114569346">
    <w:abstractNumId w:val="4"/>
  </w:num>
  <w:num w:numId="2" w16cid:durableId="1307201634">
    <w:abstractNumId w:val="8"/>
  </w:num>
  <w:num w:numId="3" w16cid:durableId="357583925">
    <w:abstractNumId w:val="8"/>
  </w:num>
  <w:num w:numId="4" w16cid:durableId="2053263182">
    <w:abstractNumId w:val="2"/>
  </w:num>
  <w:num w:numId="5" w16cid:durableId="1284457589">
    <w:abstractNumId w:val="0"/>
  </w:num>
  <w:num w:numId="6" w16cid:durableId="1607888282">
    <w:abstractNumId w:val="3"/>
  </w:num>
  <w:num w:numId="7" w16cid:durableId="392385330">
    <w:abstractNumId w:val="6"/>
  </w:num>
  <w:num w:numId="8" w16cid:durableId="34084534">
    <w:abstractNumId w:val="5"/>
  </w:num>
  <w:num w:numId="9" w16cid:durableId="1913202079">
    <w:abstractNumId w:val="9"/>
  </w:num>
  <w:num w:numId="10" w16cid:durableId="1987316002">
    <w:abstractNumId w:val="7"/>
  </w:num>
  <w:num w:numId="11" w16cid:durableId="14669222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31E5"/>
    <w:rsid w:val="00003EE4"/>
    <w:rsid w:val="00013258"/>
    <w:rsid w:val="00014575"/>
    <w:rsid w:val="000147C4"/>
    <w:rsid w:val="00017D17"/>
    <w:rsid w:val="00017DFD"/>
    <w:rsid w:val="00022566"/>
    <w:rsid w:val="000226C3"/>
    <w:rsid w:val="000230E6"/>
    <w:rsid w:val="00025230"/>
    <w:rsid w:val="000273C4"/>
    <w:rsid w:val="00030384"/>
    <w:rsid w:val="00031DBB"/>
    <w:rsid w:val="00033FD2"/>
    <w:rsid w:val="0003647A"/>
    <w:rsid w:val="00041976"/>
    <w:rsid w:val="00042576"/>
    <w:rsid w:val="000425AF"/>
    <w:rsid w:val="00044CFC"/>
    <w:rsid w:val="00045AC3"/>
    <w:rsid w:val="0005632B"/>
    <w:rsid w:val="00057CF5"/>
    <w:rsid w:val="000605A0"/>
    <w:rsid w:val="0006087B"/>
    <w:rsid w:val="00062246"/>
    <w:rsid w:val="00062E78"/>
    <w:rsid w:val="00064F54"/>
    <w:rsid w:val="000667CB"/>
    <w:rsid w:val="00073BFC"/>
    <w:rsid w:val="00075D96"/>
    <w:rsid w:val="00077257"/>
    <w:rsid w:val="000777BC"/>
    <w:rsid w:val="00081589"/>
    <w:rsid w:val="00082BC5"/>
    <w:rsid w:val="00082F68"/>
    <w:rsid w:val="00085677"/>
    <w:rsid w:val="0009081F"/>
    <w:rsid w:val="00092170"/>
    <w:rsid w:val="000935AA"/>
    <w:rsid w:val="00093B10"/>
    <w:rsid w:val="000945A4"/>
    <w:rsid w:val="00094EAA"/>
    <w:rsid w:val="00096815"/>
    <w:rsid w:val="0009687B"/>
    <w:rsid w:val="00096D93"/>
    <w:rsid w:val="000A63DB"/>
    <w:rsid w:val="000A6575"/>
    <w:rsid w:val="000B50B8"/>
    <w:rsid w:val="000B6C76"/>
    <w:rsid w:val="000C09A3"/>
    <w:rsid w:val="000C18E3"/>
    <w:rsid w:val="000C227E"/>
    <w:rsid w:val="000C396F"/>
    <w:rsid w:val="000C3D6D"/>
    <w:rsid w:val="000C646C"/>
    <w:rsid w:val="000C7BF2"/>
    <w:rsid w:val="000C7F20"/>
    <w:rsid w:val="000D1EFD"/>
    <w:rsid w:val="000D242F"/>
    <w:rsid w:val="000D354F"/>
    <w:rsid w:val="000D404F"/>
    <w:rsid w:val="000D5D15"/>
    <w:rsid w:val="000D693C"/>
    <w:rsid w:val="000E5991"/>
    <w:rsid w:val="000E5A92"/>
    <w:rsid w:val="000E79B2"/>
    <w:rsid w:val="000F3A61"/>
    <w:rsid w:val="000F5424"/>
    <w:rsid w:val="000F79C9"/>
    <w:rsid w:val="00100D02"/>
    <w:rsid w:val="001014DE"/>
    <w:rsid w:val="001037E8"/>
    <w:rsid w:val="001047C1"/>
    <w:rsid w:val="00104A24"/>
    <w:rsid w:val="00104CD5"/>
    <w:rsid w:val="00106072"/>
    <w:rsid w:val="00106C12"/>
    <w:rsid w:val="00107887"/>
    <w:rsid w:val="0011233A"/>
    <w:rsid w:val="00113474"/>
    <w:rsid w:val="0011544D"/>
    <w:rsid w:val="00116863"/>
    <w:rsid w:val="00117B87"/>
    <w:rsid w:val="0012019A"/>
    <w:rsid w:val="001214D9"/>
    <w:rsid w:val="00122E3B"/>
    <w:rsid w:val="00124CB9"/>
    <w:rsid w:val="00124E2C"/>
    <w:rsid w:val="001276B6"/>
    <w:rsid w:val="00131354"/>
    <w:rsid w:val="00133ED9"/>
    <w:rsid w:val="00133F3D"/>
    <w:rsid w:val="00137BEC"/>
    <w:rsid w:val="00140FAA"/>
    <w:rsid w:val="0014391A"/>
    <w:rsid w:val="00145119"/>
    <w:rsid w:val="00147881"/>
    <w:rsid w:val="00150E1A"/>
    <w:rsid w:val="00153D6E"/>
    <w:rsid w:val="00155E67"/>
    <w:rsid w:val="001566D9"/>
    <w:rsid w:val="00156873"/>
    <w:rsid w:val="00156D4B"/>
    <w:rsid w:val="00156E74"/>
    <w:rsid w:val="00157B10"/>
    <w:rsid w:val="00162C1A"/>
    <w:rsid w:val="001636F9"/>
    <w:rsid w:val="0016468F"/>
    <w:rsid w:val="00164DAA"/>
    <w:rsid w:val="001677D5"/>
    <w:rsid w:val="00172348"/>
    <w:rsid w:val="00172D97"/>
    <w:rsid w:val="0017363B"/>
    <w:rsid w:val="00176171"/>
    <w:rsid w:val="00182177"/>
    <w:rsid w:val="00183B3E"/>
    <w:rsid w:val="00187C20"/>
    <w:rsid w:val="001931AC"/>
    <w:rsid w:val="00194C9C"/>
    <w:rsid w:val="00196310"/>
    <w:rsid w:val="001A1265"/>
    <w:rsid w:val="001A31B2"/>
    <w:rsid w:val="001A5B62"/>
    <w:rsid w:val="001A75E1"/>
    <w:rsid w:val="001A7AE0"/>
    <w:rsid w:val="001A7E49"/>
    <w:rsid w:val="001B0662"/>
    <w:rsid w:val="001B2F63"/>
    <w:rsid w:val="001B41E3"/>
    <w:rsid w:val="001B427C"/>
    <w:rsid w:val="001B5C59"/>
    <w:rsid w:val="001B6AE9"/>
    <w:rsid w:val="001B6F84"/>
    <w:rsid w:val="001D07AD"/>
    <w:rsid w:val="001D3597"/>
    <w:rsid w:val="001E0C5A"/>
    <w:rsid w:val="001E0D2E"/>
    <w:rsid w:val="001E3BFB"/>
    <w:rsid w:val="001E3CDA"/>
    <w:rsid w:val="001E7005"/>
    <w:rsid w:val="001E7B1E"/>
    <w:rsid w:val="001F032C"/>
    <w:rsid w:val="001F4F7B"/>
    <w:rsid w:val="001F69EB"/>
    <w:rsid w:val="00200E80"/>
    <w:rsid w:val="00202981"/>
    <w:rsid w:val="00202D5F"/>
    <w:rsid w:val="00203A51"/>
    <w:rsid w:val="00204B23"/>
    <w:rsid w:val="00207967"/>
    <w:rsid w:val="002115DE"/>
    <w:rsid w:val="00211C36"/>
    <w:rsid w:val="002121AF"/>
    <w:rsid w:val="00213E87"/>
    <w:rsid w:val="00214C5A"/>
    <w:rsid w:val="00215DC8"/>
    <w:rsid w:val="0021682F"/>
    <w:rsid w:val="00223017"/>
    <w:rsid w:val="00223CA7"/>
    <w:rsid w:val="00224372"/>
    <w:rsid w:val="00227C4E"/>
    <w:rsid w:val="0023190C"/>
    <w:rsid w:val="00233489"/>
    <w:rsid w:val="00234929"/>
    <w:rsid w:val="00235DAC"/>
    <w:rsid w:val="0023707D"/>
    <w:rsid w:val="0023753E"/>
    <w:rsid w:val="00240C34"/>
    <w:rsid w:val="00241F0E"/>
    <w:rsid w:val="002429B2"/>
    <w:rsid w:val="002438F8"/>
    <w:rsid w:val="00244430"/>
    <w:rsid w:val="00247E70"/>
    <w:rsid w:val="00250E0E"/>
    <w:rsid w:val="0025251B"/>
    <w:rsid w:val="002525D7"/>
    <w:rsid w:val="002536D2"/>
    <w:rsid w:val="00253BC7"/>
    <w:rsid w:val="00261578"/>
    <w:rsid w:val="00261696"/>
    <w:rsid w:val="00262E77"/>
    <w:rsid w:val="0026327A"/>
    <w:rsid w:val="00264121"/>
    <w:rsid w:val="00266612"/>
    <w:rsid w:val="00266EC1"/>
    <w:rsid w:val="00267422"/>
    <w:rsid w:val="00270248"/>
    <w:rsid w:val="002730F1"/>
    <w:rsid w:val="002734BA"/>
    <w:rsid w:val="002803C1"/>
    <w:rsid w:val="00282812"/>
    <w:rsid w:val="00284811"/>
    <w:rsid w:val="0028484D"/>
    <w:rsid w:val="002858A2"/>
    <w:rsid w:val="002925DE"/>
    <w:rsid w:val="002A169E"/>
    <w:rsid w:val="002A3CC8"/>
    <w:rsid w:val="002A4CDF"/>
    <w:rsid w:val="002A5719"/>
    <w:rsid w:val="002A66F0"/>
    <w:rsid w:val="002A6DEA"/>
    <w:rsid w:val="002A6FA5"/>
    <w:rsid w:val="002B0E09"/>
    <w:rsid w:val="002B214A"/>
    <w:rsid w:val="002B7AB0"/>
    <w:rsid w:val="002C64EF"/>
    <w:rsid w:val="002D055E"/>
    <w:rsid w:val="002D1466"/>
    <w:rsid w:val="002D2CDF"/>
    <w:rsid w:val="002D6BD6"/>
    <w:rsid w:val="002E3827"/>
    <w:rsid w:val="002E3EEF"/>
    <w:rsid w:val="002E5499"/>
    <w:rsid w:val="002E5ABB"/>
    <w:rsid w:val="002E673F"/>
    <w:rsid w:val="002E688D"/>
    <w:rsid w:val="002E7DE7"/>
    <w:rsid w:val="002E7E25"/>
    <w:rsid w:val="002F07B4"/>
    <w:rsid w:val="002F2893"/>
    <w:rsid w:val="00301ABB"/>
    <w:rsid w:val="003068EB"/>
    <w:rsid w:val="003120D7"/>
    <w:rsid w:val="00313F71"/>
    <w:rsid w:val="00315332"/>
    <w:rsid w:val="00320041"/>
    <w:rsid w:val="00323488"/>
    <w:rsid w:val="00323C3F"/>
    <w:rsid w:val="00324A13"/>
    <w:rsid w:val="00327FFD"/>
    <w:rsid w:val="0033130B"/>
    <w:rsid w:val="003316A8"/>
    <w:rsid w:val="00332F4A"/>
    <w:rsid w:val="0033305D"/>
    <w:rsid w:val="00335F16"/>
    <w:rsid w:val="0033697C"/>
    <w:rsid w:val="0034097B"/>
    <w:rsid w:val="00344014"/>
    <w:rsid w:val="003441B8"/>
    <w:rsid w:val="00346EC6"/>
    <w:rsid w:val="00347A07"/>
    <w:rsid w:val="0035369F"/>
    <w:rsid w:val="003544C5"/>
    <w:rsid w:val="00357A57"/>
    <w:rsid w:val="00361246"/>
    <w:rsid w:val="00362739"/>
    <w:rsid w:val="003628C0"/>
    <w:rsid w:val="00365830"/>
    <w:rsid w:val="00366B00"/>
    <w:rsid w:val="00367515"/>
    <w:rsid w:val="00370EB9"/>
    <w:rsid w:val="0037729B"/>
    <w:rsid w:val="0038190C"/>
    <w:rsid w:val="003836CF"/>
    <w:rsid w:val="00384BE7"/>
    <w:rsid w:val="0038766E"/>
    <w:rsid w:val="003876CC"/>
    <w:rsid w:val="00394185"/>
    <w:rsid w:val="003A2A5F"/>
    <w:rsid w:val="003A5F68"/>
    <w:rsid w:val="003B03D0"/>
    <w:rsid w:val="003B1866"/>
    <w:rsid w:val="003B3183"/>
    <w:rsid w:val="003B563B"/>
    <w:rsid w:val="003B66B6"/>
    <w:rsid w:val="003C1082"/>
    <w:rsid w:val="003C30B2"/>
    <w:rsid w:val="003C7BD6"/>
    <w:rsid w:val="003D1098"/>
    <w:rsid w:val="003D4324"/>
    <w:rsid w:val="003E06BD"/>
    <w:rsid w:val="003E0C91"/>
    <w:rsid w:val="003E2AB8"/>
    <w:rsid w:val="003E7A60"/>
    <w:rsid w:val="003F0C4E"/>
    <w:rsid w:val="003F2E13"/>
    <w:rsid w:val="003F4D08"/>
    <w:rsid w:val="003F562D"/>
    <w:rsid w:val="003F6986"/>
    <w:rsid w:val="004019D2"/>
    <w:rsid w:val="00402BB9"/>
    <w:rsid w:val="00403351"/>
    <w:rsid w:val="004041EC"/>
    <w:rsid w:val="004042A7"/>
    <w:rsid w:val="00407169"/>
    <w:rsid w:val="0040780E"/>
    <w:rsid w:val="00407C9A"/>
    <w:rsid w:val="00407D46"/>
    <w:rsid w:val="00410446"/>
    <w:rsid w:val="00410BEF"/>
    <w:rsid w:val="0041160A"/>
    <w:rsid w:val="004120B2"/>
    <w:rsid w:val="0041357E"/>
    <w:rsid w:val="00414F4A"/>
    <w:rsid w:val="004154D3"/>
    <w:rsid w:val="00417B0C"/>
    <w:rsid w:val="0042140E"/>
    <w:rsid w:val="00422249"/>
    <w:rsid w:val="0042231B"/>
    <w:rsid w:val="00424BFB"/>
    <w:rsid w:val="00425367"/>
    <w:rsid w:val="00427B38"/>
    <w:rsid w:val="00430194"/>
    <w:rsid w:val="004332A0"/>
    <w:rsid w:val="00433849"/>
    <w:rsid w:val="00433D4C"/>
    <w:rsid w:val="004349A4"/>
    <w:rsid w:val="00437992"/>
    <w:rsid w:val="004418CE"/>
    <w:rsid w:val="00443C3D"/>
    <w:rsid w:val="0044445C"/>
    <w:rsid w:val="004462D7"/>
    <w:rsid w:val="004468A7"/>
    <w:rsid w:val="00451D40"/>
    <w:rsid w:val="0045335D"/>
    <w:rsid w:val="00457A3A"/>
    <w:rsid w:val="00460D55"/>
    <w:rsid w:val="00461A5C"/>
    <w:rsid w:val="00462163"/>
    <w:rsid w:val="004642E2"/>
    <w:rsid w:val="004646E1"/>
    <w:rsid w:val="00471BA5"/>
    <w:rsid w:val="00473857"/>
    <w:rsid w:val="0048362F"/>
    <w:rsid w:val="004868CC"/>
    <w:rsid w:val="004871AF"/>
    <w:rsid w:val="00487C6D"/>
    <w:rsid w:val="004903EA"/>
    <w:rsid w:val="00492761"/>
    <w:rsid w:val="0049281A"/>
    <w:rsid w:val="00493934"/>
    <w:rsid w:val="004A207B"/>
    <w:rsid w:val="004B25CC"/>
    <w:rsid w:val="004B2E85"/>
    <w:rsid w:val="004B4CD7"/>
    <w:rsid w:val="004B7BC5"/>
    <w:rsid w:val="004C1E8C"/>
    <w:rsid w:val="004C66EB"/>
    <w:rsid w:val="004D268B"/>
    <w:rsid w:val="004D67A8"/>
    <w:rsid w:val="004E0952"/>
    <w:rsid w:val="004E309A"/>
    <w:rsid w:val="004E4602"/>
    <w:rsid w:val="004F0BFF"/>
    <w:rsid w:val="004F11DE"/>
    <w:rsid w:val="004F16D9"/>
    <w:rsid w:val="004F1A4F"/>
    <w:rsid w:val="004F218B"/>
    <w:rsid w:val="004F47F5"/>
    <w:rsid w:val="004F5E84"/>
    <w:rsid w:val="004F5FA6"/>
    <w:rsid w:val="004F646B"/>
    <w:rsid w:val="004F6DA0"/>
    <w:rsid w:val="005009E0"/>
    <w:rsid w:val="00502221"/>
    <w:rsid w:val="005036FC"/>
    <w:rsid w:val="005049F2"/>
    <w:rsid w:val="0050524C"/>
    <w:rsid w:val="00506629"/>
    <w:rsid w:val="005101EA"/>
    <w:rsid w:val="00510F80"/>
    <w:rsid w:val="00511CF9"/>
    <w:rsid w:val="00512DF8"/>
    <w:rsid w:val="005137B9"/>
    <w:rsid w:val="005228F5"/>
    <w:rsid w:val="005237C5"/>
    <w:rsid w:val="005240E3"/>
    <w:rsid w:val="005253D6"/>
    <w:rsid w:val="00525E43"/>
    <w:rsid w:val="0052795B"/>
    <w:rsid w:val="005314A9"/>
    <w:rsid w:val="0053412B"/>
    <w:rsid w:val="005355DC"/>
    <w:rsid w:val="00535915"/>
    <w:rsid w:val="00536F4F"/>
    <w:rsid w:val="005409D6"/>
    <w:rsid w:val="00541560"/>
    <w:rsid w:val="00541930"/>
    <w:rsid w:val="00542825"/>
    <w:rsid w:val="00545AE8"/>
    <w:rsid w:val="00545C9B"/>
    <w:rsid w:val="00546379"/>
    <w:rsid w:val="00547217"/>
    <w:rsid w:val="0054798D"/>
    <w:rsid w:val="00550992"/>
    <w:rsid w:val="00550C31"/>
    <w:rsid w:val="005519C2"/>
    <w:rsid w:val="00553AE1"/>
    <w:rsid w:val="00554E21"/>
    <w:rsid w:val="00555AD9"/>
    <w:rsid w:val="00555C5C"/>
    <w:rsid w:val="005560D4"/>
    <w:rsid w:val="00556235"/>
    <w:rsid w:val="005572AB"/>
    <w:rsid w:val="00561155"/>
    <w:rsid w:val="00561B0A"/>
    <w:rsid w:val="00562BE6"/>
    <w:rsid w:val="00564D5B"/>
    <w:rsid w:val="00564E3A"/>
    <w:rsid w:val="00566B02"/>
    <w:rsid w:val="005670B3"/>
    <w:rsid w:val="00570D67"/>
    <w:rsid w:val="005719DE"/>
    <w:rsid w:val="00573F71"/>
    <w:rsid w:val="0057629A"/>
    <w:rsid w:val="00577962"/>
    <w:rsid w:val="00577AB8"/>
    <w:rsid w:val="00582FE8"/>
    <w:rsid w:val="005835AD"/>
    <w:rsid w:val="0059082D"/>
    <w:rsid w:val="00591911"/>
    <w:rsid w:val="00591E70"/>
    <w:rsid w:val="0059259E"/>
    <w:rsid w:val="00593823"/>
    <w:rsid w:val="00593C5A"/>
    <w:rsid w:val="00596594"/>
    <w:rsid w:val="00597BA7"/>
    <w:rsid w:val="005A6789"/>
    <w:rsid w:val="005A7BF9"/>
    <w:rsid w:val="005B1D85"/>
    <w:rsid w:val="005B27F5"/>
    <w:rsid w:val="005B2DCC"/>
    <w:rsid w:val="005B4942"/>
    <w:rsid w:val="005B5F4D"/>
    <w:rsid w:val="005B71A6"/>
    <w:rsid w:val="005C11C9"/>
    <w:rsid w:val="005C1475"/>
    <w:rsid w:val="005C307E"/>
    <w:rsid w:val="005C7705"/>
    <w:rsid w:val="005C77B2"/>
    <w:rsid w:val="005D2B35"/>
    <w:rsid w:val="005D445F"/>
    <w:rsid w:val="005D6BAD"/>
    <w:rsid w:val="005D7BC6"/>
    <w:rsid w:val="005E4CD1"/>
    <w:rsid w:val="005E627C"/>
    <w:rsid w:val="005E6B95"/>
    <w:rsid w:val="005E7129"/>
    <w:rsid w:val="005E729D"/>
    <w:rsid w:val="005F133E"/>
    <w:rsid w:val="005F1649"/>
    <w:rsid w:val="005F59ED"/>
    <w:rsid w:val="00604F4D"/>
    <w:rsid w:val="006063B1"/>
    <w:rsid w:val="00607A5F"/>
    <w:rsid w:val="006120E5"/>
    <w:rsid w:val="00612BBE"/>
    <w:rsid w:val="006131AB"/>
    <w:rsid w:val="006162C6"/>
    <w:rsid w:val="00616F47"/>
    <w:rsid w:val="00620006"/>
    <w:rsid w:val="006202F8"/>
    <w:rsid w:val="006227E3"/>
    <w:rsid w:val="00622D57"/>
    <w:rsid w:val="006247A0"/>
    <w:rsid w:val="00625F4E"/>
    <w:rsid w:val="00632159"/>
    <w:rsid w:val="00632409"/>
    <w:rsid w:val="00636E88"/>
    <w:rsid w:val="006404A0"/>
    <w:rsid w:val="00641D84"/>
    <w:rsid w:val="00642F9F"/>
    <w:rsid w:val="0064337D"/>
    <w:rsid w:val="0064465B"/>
    <w:rsid w:val="00644886"/>
    <w:rsid w:val="0064634A"/>
    <w:rsid w:val="006473F3"/>
    <w:rsid w:val="00647B31"/>
    <w:rsid w:val="006503C4"/>
    <w:rsid w:val="00651CAF"/>
    <w:rsid w:val="00655A81"/>
    <w:rsid w:val="00656D8F"/>
    <w:rsid w:val="00660502"/>
    <w:rsid w:val="00660693"/>
    <w:rsid w:val="00660A18"/>
    <w:rsid w:val="00663960"/>
    <w:rsid w:val="0066403D"/>
    <w:rsid w:val="0066418D"/>
    <w:rsid w:val="006657DB"/>
    <w:rsid w:val="00670E43"/>
    <w:rsid w:val="00673114"/>
    <w:rsid w:val="006771E4"/>
    <w:rsid w:val="00680589"/>
    <w:rsid w:val="00681661"/>
    <w:rsid w:val="00681F0B"/>
    <w:rsid w:val="00686993"/>
    <w:rsid w:val="00687F24"/>
    <w:rsid w:val="006903C7"/>
    <w:rsid w:val="00692537"/>
    <w:rsid w:val="00697A9D"/>
    <w:rsid w:val="006A2F77"/>
    <w:rsid w:val="006A5983"/>
    <w:rsid w:val="006B2D7D"/>
    <w:rsid w:val="006B4672"/>
    <w:rsid w:val="006B5A14"/>
    <w:rsid w:val="006C27E8"/>
    <w:rsid w:val="006C53A3"/>
    <w:rsid w:val="006C57DE"/>
    <w:rsid w:val="006C793F"/>
    <w:rsid w:val="006D13E5"/>
    <w:rsid w:val="006D3A9D"/>
    <w:rsid w:val="006D4942"/>
    <w:rsid w:val="006D495A"/>
    <w:rsid w:val="006D65F8"/>
    <w:rsid w:val="006E0C47"/>
    <w:rsid w:val="006E249D"/>
    <w:rsid w:val="006E25A3"/>
    <w:rsid w:val="006E5BE9"/>
    <w:rsid w:val="006E5F6E"/>
    <w:rsid w:val="006E7A87"/>
    <w:rsid w:val="006F11EA"/>
    <w:rsid w:val="006F20F1"/>
    <w:rsid w:val="006F3508"/>
    <w:rsid w:val="006F3B1F"/>
    <w:rsid w:val="006F53DC"/>
    <w:rsid w:val="00701B4F"/>
    <w:rsid w:val="00703DE3"/>
    <w:rsid w:val="00707F8A"/>
    <w:rsid w:val="007120CC"/>
    <w:rsid w:val="007129F4"/>
    <w:rsid w:val="00713B04"/>
    <w:rsid w:val="0071505E"/>
    <w:rsid w:val="00715BDA"/>
    <w:rsid w:val="00717427"/>
    <w:rsid w:val="007202C3"/>
    <w:rsid w:val="00722015"/>
    <w:rsid w:val="007277E7"/>
    <w:rsid w:val="00730040"/>
    <w:rsid w:val="007300F0"/>
    <w:rsid w:val="007319FF"/>
    <w:rsid w:val="00731C30"/>
    <w:rsid w:val="00732566"/>
    <w:rsid w:val="00733AFC"/>
    <w:rsid w:val="00734924"/>
    <w:rsid w:val="0073583B"/>
    <w:rsid w:val="00735EB3"/>
    <w:rsid w:val="00735F44"/>
    <w:rsid w:val="00736015"/>
    <w:rsid w:val="00736B16"/>
    <w:rsid w:val="00740812"/>
    <w:rsid w:val="007421DF"/>
    <w:rsid w:val="00742247"/>
    <w:rsid w:val="0074387E"/>
    <w:rsid w:val="007443B5"/>
    <w:rsid w:val="00747146"/>
    <w:rsid w:val="0074722D"/>
    <w:rsid w:val="007509FD"/>
    <w:rsid w:val="00755704"/>
    <w:rsid w:val="00755D69"/>
    <w:rsid w:val="00760E92"/>
    <w:rsid w:val="00761B6A"/>
    <w:rsid w:val="00770BCE"/>
    <w:rsid w:val="00774769"/>
    <w:rsid w:val="00775E07"/>
    <w:rsid w:val="00780B1A"/>
    <w:rsid w:val="007811D9"/>
    <w:rsid w:val="0078147A"/>
    <w:rsid w:val="0078209D"/>
    <w:rsid w:val="00782F75"/>
    <w:rsid w:val="007869F7"/>
    <w:rsid w:val="00786A64"/>
    <w:rsid w:val="007876BD"/>
    <w:rsid w:val="007877BF"/>
    <w:rsid w:val="0079068C"/>
    <w:rsid w:val="0079252B"/>
    <w:rsid w:val="00792688"/>
    <w:rsid w:val="00795028"/>
    <w:rsid w:val="007A0F4B"/>
    <w:rsid w:val="007A3167"/>
    <w:rsid w:val="007A5867"/>
    <w:rsid w:val="007A5D98"/>
    <w:rsid w:val="007A672A"/>
    <w:rsid w:val="007A6748"/>
    <w:rsid w:val="007B05F6"/>
    <w:rsid w:val="007B1EE7"/>
    <w:rsid w:val="007B2A5A"/>
    <w:rsid w:val="007B5012"/>
    <w:rsid w:val="007B589B"/>
    <w:rsid w:val="007C09E6"/>
    <w:rsid w:val="007C136C"/>
    <w:rsid w:val="007C1888"/>
    <w:rsid w:val="007C2E4F"/>
    <w:rsid w:val="007C6FC3"/>
    <w:rsid w:val="007D09D1"/>
    <w:rsid w:val="007D488F"/>
    <w:rsid w:val="007D55C0"/>
    <w:rsid w:val="007D6340"/>
    <w:rsid w:val="007D642C"/>
    <w:rsid w:val="007D6711"/>
    <w:rsid w:val="007E0939"/>
    <w:rsid w:val="007E17DA"/>
    <w:rsid w:val="007E56C3"/>
    <w:rsid w:val="007E61D2"/>
    <w:rsid w:val="007E65AB"/>
    <w:rsid w:val="007E78BB"/>
    <w:rsid w:val="007E7E5C"/>
    <w:rsid w:val="007F037C"/>
    <w:rsid w:val="007F0AC7"/>
    <w:rsid w:val="007F10C4"/>
    <w:rsid w:val="007F1428"/>
    <w:rsid w:val="007F1C7C"/>
    <w:rsid w:val="007F20CA"/>
    <w:rsid w:val="007F26AE"/>
    <w:rsid w:val="007F3AA6"/>
    <w:rsid w:val="007F41FE"/>
    <w:rsid w:val="007F59EC"/>
    <w:rsid w:val="007F5D24"/>
    <w:rsid w:val="007F6D0F"/>
    <w:rsid w:val="00802349"/>
    <w:rsid w:val="00805AEC"/>
    <w:rsid w:val="00807FE8"/>
    <w:rsid w:val="0081422A"/>
    <w:rsid w:val="00816C65"/>
    <w:rsid w:val="00816CC2"/>
    <w:rsid w:val="00817EBA"/>
    <w:rsid w:val="00822181"/>
    <w:rsid w:val="008221D3"/>
    <w:rsid w:val="00823798"/>
    <w:rsid w:val="0082706A"/>
    <w:rsid w:val="00831E83"/>
    <w:rsid w:val="0083441B"/>
    <w:rsid w:val="008354CA"/>
    <w:rsid w:val="0083720F"/>
    <w:rsid w:val="00840C24"/>
    <w:rsid w:val="00840FAB"/>
    <w:rsid w:val="008431F7"/>
    <w:rsid w:val="00843B0B"/>
    <w:rsid w:val="00845B14"/>
    <w:rsid w:val="00845D0F"/>
    <w:rsid w:val="00850232"/>
    <w:rsid w:val="00850741"/>
    <w:rsid w:val="008512B9"/>
    <w:rsid w:val="00852F0A"/>
    <w:rsid w:val="00856BB2"/>
    <w:rsid w:val="00856E9C"/>
    <w:rsid w:val="008606AA"/>
    <w:rsid w:val="00860A31"/>
    <w:rsid w:val="008611ED"/>
    <w:rsid w:val="0086210A"/>
    <w:rsid w:val="008621FB"/>
    <w:rsid w:val="008644AE"/>
    <w:rsid w:val="008657FD"/>
    <w:rsid w:val="00865BAB"/>
    <w:rsid w:val="008673A6"/>
    <w:rsid w:val="0087005B"/>
    <w:rsid w:val="00870E06"/>
    <w:rsid w:val="00871254"/>
    <w:rsid w:val="008715F0"/>
    <w:rsid w:val="00871712"/>
    <w:rsid w:val="0087180D"/>
    <w:rsid w:val="00871F99"/>
    <w:rsid w:val="008768F2"/>
    <w:rsid w:val="00876B75"/>
    <w:rsid w:val="008779E3"/>
    <w:rsid w:val="008805CC"/>
    <w:rsid w:val="00887387"/>
    <w:rsid w:val="00891147"/>
    <w:rsid w:val="0089137B"/>
    <w:rsid w:val="00892757"/>
    <w:rsid w:val="00892DBB"/>
    <w:rsid w:val="0089492B"/>
    <w:rsid w:val="008966DC"/>
    <w:rsid w:val="008A0B60"/>
    <w:rsid w:val="008A4272"/>
    <w:rsid w:val="008A788F"/>
    <w:rsid w:val="008B052B"/>
    <w:rsid w:val="008B11B4"/>
    <w:rsid w:val="008B1D09"/>
    <w:rsid w:val="008B4E70"/>
    <w:rsid w:val="008C0437"/>
    <w:rsid w:val="008C442C"/>
    <w:rsid w:val="008C448D"/>
    <w:rsid w:val="008C4611"/>
    <w:rsid w:val="008C663C"/>
    <w:rsid w:val="008C76BA"/>
    <w:rsid w:val="008C7D1D"/>
    <w:rsid w:val="008D15B4"/>
    <w:rsid w:val="008D1BC3"/>
    <w:rsid w:val="008D2D8D"/>
    <w:rsid w:val="008D31D4"/>
    <w:rsid w:val="008D48E1"/>
    <w:rsid w:val="008E0777"/>
    <w:rsid w:val="008E15F4"/>
    <w:rsid w:val="008E1FCE"/>
    <w:rsid w:val="008E2DD4"/>
    <w:rsid w:val="008E3DB1"/>
    <w:rsid w:val="008E40DC"/>
    <w:rsid w:val="008E7833"/>
    <w:rsid w:val="008F2AC4"/>
    <w:rsid w:val="008F6663"/>
    <w:rsid w:val="00900FDE"/>
    <w:rsid w:val="00902BAE"/>
    <w:rsid w:val="009033E4"/>
    <w:rsid w:val="0090480E"/>
    <w:rsid w:val="00904C35"/>
    <w:rsid w:val="00904D6B"/>
    <w:rsid w:val="0090568B"/>
    <w:rsid w:val="00910F51"/>
    <w:rsid w:val="00911127"/>
    <w:rsid w:val="009161D9"/>
    <w:rsid w:val="00921A1E"/>
    <w:rsid w:val="00922705"/>
    <w:rsid w:val="0092446A"/>
    <w:rsid w:val="00927457"/>
    <w:rsid w:val="009303AA"/>
    <w:rsid w:val="00930569"/>
    <w:rsid w:val="009311C0"/>
    <w:rsid w:val="00931EA4"/>
    <w:rsid w:val="00932904"/>
    <w:rsid w:val="009329A6"/>
    <w:rsid w:val="00932EFA"/>
    <w:rsid w:val="0093352F"/>
    <w:rsid w:val="00933775"/>
    <w:rsid w:val="00933DE4"/>
    <w:rsid w:val="00935F0B"/>
    <w:rsid w:val="0093794E"/>
    <w:rsid w:val="00940110"/>
    <w:rsid w:val="00941C84"/>
    <w:rsid w:val="00946CB2"/>
    <w:rsid w:val="009479D9"/>
    <w:rsid w:val="00950D37"/>
    <w:rsid w:val="009516D1"/>
    <w:rsid w:val="00952E35"/>
    <w:rsid w:val="00955CDD"/>
    <w:rsid w:val="00957E34"/>
    <w:rsid w:val="00961471"/>
    <w:rsid w:val="0096153B"/>
    <w:rsid w:val="009623E9"/>
    <w:rsid w:val="00963697"/>
    <w:rsid w:val="0097061C"/>
    <w:rsid w:val="00970D21"/>
    <w:rsid w:val="00970DF3"/>
    <w:rsid w:val="00974FBE"/>
    <w:rsid w:val="00975732"/>
    <w:rsid w:val="00975A7D"/>
    <w:rsid w:val="00977795"/>
    <w:rsid w:val="009823F1"/>
    <w:rsid w:val="00982C1C"/>
    <w:rsid w:val="00982C90"/>
    <w:rsid w:val="00982E36"/>
    <w:rsid w:val="009861FF"/>
    <w:rsid w:val="00991C16"/>
    <w:rsid w:val="00996012"/>
    <w:rsid w:val="00997F2B"/>
    <w:rsid w:val="009A0ECB"/>
    <w:rsid w:val="009A14F5"/>
    <w:rsid w:val="009A2CE6"/>
    <w:rsid w:val="009A320B"/>
    <w:rsid w:val="009A3D99"/>
    <w:rsid w:val="009A5B5E"/>
    <w:rsid w:val="009A78DC"/>
    <w:rsid w:val="009B3A69"/>
    <w:rsid w:val="009B3B9E"/>
    <w:rsid w:val="009B4271"/>
    <w:rsid w:val="009B47DE"/>
    <w:rsid w:val="009B75E2"/>
    <w:rsid w:val="009B77AF"/>
    <w:rsid w:val="009B7D24"/>
    <w:rsid w:val="009C417D"/>
    <w:rsid w:val="009C4428"/>
    <w:rsid w:val="009C44C4"/>
    <w:rsid w:val="009C7D28"/>
    <w:rsid w:val="009D02AC"/>
    <w:rsid w:val="009D26AE"/>
    <w:rsid w:val="009D3461"/>
    <w:rsid w:val="009D4C2E"/>
    <w:rsid w:val="009D5A2C"/>
    <w:rsid w:val="009D5D96"/>
    <w:rsid w:val="009D6735"/>
    <w:rsid w:val="009D6C3F"/>
    <w:rsid w:val="009E0FB8"/>
    <w:rsid w:val="009E19CF"/>
    <w:rsid w:val="009E51DD"/>
    <w:rsid w:val="009E6750"/>
    <w:rsid w:val="009E7648"/>
    <w:rsid w:val="009F0119"/>
    <w:rsid w:val="009F27E5"/>
    <w:rsid w:val="009F3E29"/>
    <w:rsid w:val="009F519F"/>
    <w:rsid w:val="009F7783"/>
    <w:rsid w:val="00A01EDE"/>
    <w:rsid w:val="00A028D8"/>
    <w:rsid w:val="00A038FE"/>
    <w:rsid w:val="00A03FDD"/>
    <w:rsid w:val="00A07E16"/>
    <w:rsid w:val="00A10DB6"/>
    <w:rsid w:val="00A12EC1"/>
    <w:rsid w:val="00A14400"/>
    <w:rsid w:val="00A16EC4"/>
    <w:rsid w:val="00A17F02"/>
    <w:rsid w:val="00A21D2B"/>
    <w:rsid w:val="00A21F24"/>
    <w:rsid w:val="00A2259A"/>
    <w:rsid w:val="00A27790"/>
    <w:rsid w:val="00A308D4"/>
    <w:rsid w:val="00A34CC6"/>
    <w:rsid w:val="00A34E87"/>
    <w:rsid w:val="00A36741"/>
    <w:rsid w:val="00A36E26"/>
    <w:rsid w:val="00A36E78"/>
    <w:rsid w:val="00A40140"/>
    <w:rsid w:val="00A41AA7"/>
    <w:rsid w:val="00A41C1C"/>
    <w:rsid w:val="00A448A5"/>
    <w:rsid w:val="00A467F3"/>
    <w:rsid w:val="00A472C2"/>
    <w:rsid w:val="00A478D1"/>
    <w:rsid w:val="00A503D3"/>
    <w:rsid w:val="00A50B26"/>
    <w:rsid w:val="00A51193"/>
    <w:rsid w:val="00A51B58"/>
    <w:rsid w:val="00A52B04"/>
    <w:rsid w:val="00A619F1"/>
    <w:rsid w:val="00A64183"/>
    <w:rsid w:val="00A67580"/>
    <w:rsid w:val="00A724A8"/>
    <w:rsid w:val="00A741D1"/>
    <w:rsid w:val="00A82111"/>
    <w:rsid w:val="00A84B1F"/>
    <w:rsid w:val="00A85845"/>
    <w:rsid w:val="00A86821"/>
    <w:rsid w:val="00A87387"/>
    <w:rsid w:val="00A87D01"/>
    <w:rsid w:val="00A91BF1"/>
    <w:rsid w:val="00A9233D"/>
    <w:rsid w:val="00A9260A"/>
    <w:rsid w:val="00A929E0"/>
    <w:rsid w:val="00A92A86"/>
    <w:rsid w:val="00A92B18"/>
    <w:rsid w:val="00A934E9"/>
    <w:rsid w:val="00A93A45"/>
    <w:rsid w:val="00A95121"/>
    <w:rsid w:val="00A962D5"/>
    <w:rsid w:val="00A963E4"/>
    <w:rsid w:val="00AA17D0"/>
    <w:rsid w:val="00AA210B"/>
    <w:rsid w:val="00AA3A85"/>
    <w:rsid w:val="00AA3FB3"/>
    <w:rsid w:val="00AB0BA6"/>
    <w:rsid w:val="00AB26C0"/>
    <w:rsid w:val="00AB4B33"/>
    <w:rsid w:val="00AB5D4A"/>
    <w:rsid w:val="00AB6152"/>
    <w:rsid w:val="00AB710C"/>
    <w:rsid w:val="00AC0724"/>
    <w:rsid w:val="00AC1CFD"/>
    <w:rsid w:val="00AC3AA5"/>
    <w:rsid w:val="00AC5F68"/>
    <w:rsid w:val="00AC7026"/>
    <w:rsid w:val="00AC7572"/>
    <w:rsid w:val="00AD0BB9"/>
    <w:rsid w:val="00AD11DA"/>
    <w:rsid w:val="00AD2E6B"/>
    <w:rsid w:val="00AD3F8E"/>
    <w:rsid w:val="00AD4549"/>
    <w:rsid w:val="00AD4C63"/>
    <w:rsid w:val="00AD61F6"/>
    <w:rsid w:val="00AD6D46"/>
    <w:rsid w:val="00AE15E7"/>
    <w:rsid w:val="00AE27DB"/>
    <w:rsid w:val="00AE3137"/>
    <w:rsid w:val="00AE3A91"/>
    <w:rsid w:val="00AE4116"/>
    <w:rsid w:val="00AE636E"/>
    <w:rsid w:val="00AE7561"/>
    <w:rsid w:val="00AF11B8"/>
    <w:rsid w:val="00AF1C3C"/>
    <w:rsid w:val="00AF309B"/>
    <w:rsid w:val="00AF337C"/>
    <w:rsid w:val="00AF4405"/>
    <w:rsid w:val="00AF5184"/>
    <w:rsid w:val="00B00E5F"/>
    <w:rsid w:val="00B017D9"/>
    <w:rsid w:val="00B024A6"/>
    <w:rsid w:val="00B04145"/>
    <w:rsid w:val="00B1213C"/>
    <w:rsid w:val="00B123F3"/>
    <w:rsid w:val="00B12C14"/>
    <w:rsid w:val="00B140F8"/>
    <w:rsid w:val="00B16E1C"/>
    <w:rsid w:val="00B217C5"/>
    <w:rsid w:val="00B21881"/>
    <w:rsid w:val="00B21D23"/>
    <w:rsid w:val="00B32392"/>
    <w:rsid w:val="00B346A7"/>
    <w:rsid w:val="00B41737"/>
    <w:rsid w:val="00B4466E"/>
    <w:rsid w:val="00B470E8"/>
    <w:rsid w:val="00B54920"/>
    <w:rsid w:val="00B56FBF"/>
    <w:rsid w:val="00B578DE"/>
    <w:rsid w:val="00B6146F"/>
    <w:rsid w:val="00B63D24"/>
    <w:rsid w:val="00B64807"/>
    <w:rsid w:val="00B65CDA"/>
    <w:rsid w:val="00B66079"/>
    <w:rsid w:val="00B706C1"/>
    <w:rsid w:val="00B71C76"/>
    <w:rsid w:val="00B73DDF"/>
    <w:rsid w:val="00B742F1"/>
    <w:rsid w:val="00B75691"/>
    <w:rsid w:val="00B759A3"/>
    <w:rsid w:val="00B802CE"/>
    <w:rsid w:val="00B80449"/>
    <w:rsid w:val="00B80966"/>
    <w:rsid w:val="00B82086"/>
    <w:rsid w:val="00B845E7"/>
    <w:rsid w:val="00B907E6"/>
    <w:rsid w:val="00B9183B"/>
    <w:rsid w:val="00B91E46"/>
    <w:rsid w:val="00B93199"/>
    <w:rsid w:val="00B94BF9"/>
    <w:rsid w:val="00B95B45"/>
    <w:rsid w:val="00BA1321"/>
    <w:rsid w:val="00BA2253"/>
    <w:rsid w:val="00BA2B5B"/>
    <w:rsid w:val="00BA32E2"/>
    <w:rsid w:val="00BA3D84"/>
    <w:rsid w:val="00BA4047"/>
    <w:rsid w:val="00BA752C"/>
    <w:rsid w:val="00BB06E4"/>
    <w:rsid w:val="00BB0B48"/>
    <w:rsid w:val="00BB1017"/>
    <w:rsid w:val="00BB1AE0"/>
    <w:rsid w:val="00BB45A2"/>
    <w:rsid w:val="00BB474E"/>
    <w:rsid w:val="00BB4D12"/>
    <w:rsid w:val="00BB6040"/>
    <w:rsid w:val="00BB63AD"/>
    <w:rsid w:val="00BB6CED"/>
    <w:rsid w:val="00BC4B05"/>
    <w:rsid w:val="00BC5EA9"/>
    <w:rsid w:val="00BC6887"/>
    <w:rsid w:val="00BD4AAB"/>
    <w:rsid w:val="00BD5D4C"/>
    <w:rsid w:val="00BD7D38"/>
    <w:rsid w:val="00BD7F4C"/>
    <w:rsid w:val="00BE234D"/>
    <w:rsid w:val="00BE238B"/>
    <w:rsid w:val="00BE30A8"/>
    <w:rsid w:val="00BE4E3D"/>
    <w:rsid w:val="00BE4FD4"/>
    <w:rsid w:val="00BF6C63"/>
    <w:rsid w:val="00C043AC"/>
    <w:rsid w:val="00C06665"/>
    <w:rsid w:val="00C06E5B"/>
    <w:rsid w:val="00C07007"/>
    <w:rsid w:val="00C10F18"/>
    <w:rsid w:val="00C16870"/>
    <w:rsid w:val="00C20938"/>
    <w:rsid w:val="00C217DB"/>
    <w:rsid w:val="00C24587"/>
    <w:rsid w:val="00C260CF"/>
    <w:rsid w:val="00C27FE5"/>
    <w:rsid w:val="00C302E9"/>
    <w:rsid w:val="00C3218B"/>
    <w:rsid w:val="00C33F8D"/>
    <w:rsid w:val="00C362FD"/>
    <w:rsid w:val="00C37019"/>
    <w:rsid w:val="00C40EBB"/>
    <w:rsid w:val="00C413D6"/>
    <w:rsid w:val="00C44269"/>
    <w:rsid w:val="00C449B6"/>
    <w:rsid w:val="00C46415"/>
    <w:rsid w:val="00C465CF"/>
    <w:rsid w:val="00C50737"/>
    <w:rsid w:val="00C521E9"/>
    <w:rsid w:val="00C5237D"/>
    <w:rsid w:val="00C53CCD"/>
    <w:rsid w:val="00C56A0E"/>
    <w:rsid w:val="00C61B0D"/>
    <w:rsid w:val="00C6216C"/>
    <w:rsid w:val="00C63180"/>
    <w:rsid w:val="00C640EA"/>
    <w:rsid w:val="00C65195"/>
    <w:rsid w:val="00C67E1B"/>
    <w:rsid w:val="00C71716"/>
    <w:rsid w:val="00C7476A"/>
    <w:rsid w:val="00C7488F"/>
    <w:rsid w:val="00C766DB"/>
    <w:rsid w:val="00C804F6"/>
    <w:rsid w:val="00C81533"/>
    <w:rsid w:val="00C8165C"/>
    <w:rsid w:val="00C84790"/>
    <w:rsid w:val="00C84C07"/>
    <w:rsid w:val="00C87029"/>
    <w:rsid w:val="00C925FE"/>
    <w:rsid w:val="00C94148"/>
    <w:rsid w:val="00C95121"/>
    <w:rsid w:val="00C9588E"/>
    <w:rsid w:val="00CA08A9"/>
    <w:rsid w:val="00CA265B"/>
    <w:rsid w:val="00CA2AA8"/>
    <w:rsid w:val="00CA45E4"/>
    <w:rsid w:val="00CA516E"/>
    <w:rsid w:val="00CA57EF"/>
    <w:rsid w:val="00CA6155"/>
    <w:rsid w:val="00CA757B"/>
    <w:rsid w:val="00CA7E46"/>
    <w:rsid w:val="00CB09A9"/>
    <w:rsid w:val="00CB5336"/>
    <w:rsid w:val="00CB580E"/>
    <w:rsid w:val="00CB6108"/>
    <w:rsid w:val="00CC183E"/>
    <w:rsid w:val="00CC1E6F"/>
    <w:rsid w:val="00CC2643"/>
    <w:rsid w:val="00CD19D2"/>
    <w:rsid w:val="00CD21F9"/>
    <w:rsid w:val="00CD238E"/>
    <w:rsid w:val="00CD2BBC"/>
    <w:rsid w:val="00CD5037"/>
    <w:rsid w:val="00CE2CB2"/>
    <w:rsid w:val="00CE4E4F"/>
    <w:rsid w:val="00CE528C"/>
    <w:rsid w:val="00CF0BF4"/>
    <w:rsid w:val="00CF6509"/>
    <w:rsid w:val="00D00774"/>
    <w:rsid w:val="00D007B2"/>
    <w:rsid w:val="00D059CC"/>
    <w:rsid w:val="00D114C3"/>
    <w:rsid w:val="00D14C66"/>
    <w:rsid w:val="00D151F9"/>
    <w:rsid w:val="00D20160"/>
    <w:rsid w:val="00D208B6"/>
    <w:rsid w:val="00D21F13"/>
    <w:rsid w:val="00D24BD3"/>
    <w:rsid w:val="00D25CB2"/>
    <w:rsid w:val="00D2617E"/>
    <w:rsid w:val="00D26C00"/>
    <w:rsid w:val="00D2739B"/>
    <w:rsid w:val="00D2797B"/>
    <w:rsid w:val="00D27E28"/>
    <w:rsid w:val="00D31763"/>
    <w:rsid w:val="00D353E6"/>
    <w:rsid w:val="00D36757"/>
    <w:rsid w:val="00D415DA"/>
    <w:rsid w:val="00D4272C"/>
    <w:rsid w:val="00D43470"/>
    <w:rsid w:val="00D45533"/>
    <w:rsid w:val="00D50AD7"/>
    <w:rsid w:val="00D5156E"/>
    <w:rsid w:val="00D51572"/>
    <w:rsid w:val="00D53AB1"/>
    <w:rsid w:val="00D540D8"/>
    <w:rsid w:val="00D541A7"/>
    <w:rsid w:val="00D56230"/>
    <w:rsid w:val="00D5633D"/>
    <w:rsid w:val="00D576F0"/>
    <w:rsid w:val="00D61A57"/>
    <w:rsid w:val="00D621F8"/>
    <w:rsid w:val="00D644FE"/>
    <w:rsid w:val="00D667C8"/>
    <w:rsid w:val="00D67971"/>
    <w:rsid w:val="00D679BE"/>
    <w:rsid w:val="00D72691"/>
    <w:rsid w:val="00D75E57"/>
    <w:rsid w:val="00D763ED"/>
    <w:rsid w:val="00D7665C"/>
    <w:rsid w:val="00D7702E"/>
    <w:rsid w:val="00D7710B"/>
    <w:rsid w:val="00D80811"/>
    <w:rsid w:val="00D824C4"/>
    <w:rsid w:val="00D92F78"/>
    <w:rsid w:val="00D9350F"/>
    <w:rsid w:val="00D94D0B"/>
    <w:rsid w:val="00D95E00"/>
    <w:rsid w:val="00DA0B57"/>
    <w:rsid w:val="00DA256D"/>
    <w:rsid w:val="00DA2703"/>
    <w:rsid w:val="00DA3FD5"/>
    <w:rsid w:val="00DA4DEC"/>
    <w:rsid w:val="00DA5348"/>
    <w:rsid w:val="00DA75FF"/>
    <w:rsid w:val="00DB2BA9"/>
    <w:rsid w:val="00DB2FEB"/>
    <w:rsid w:val="00DB345A"/>
    <w:rsid w:val="00DB3D27"/>
    <w:rsid w:val="00DB5BDF"/>
    <w:rsid w:val="00DB5F8F"/>
    <w:rsid w:val="00DB7016"/>
    <w:rsid w:val="00DD04E3"/>
    <w:rsid w:val="00DD091C"/>
    <w:rsid w:val="00DE2090"/>
    <w:rsid w:val="00DE2CAD"/>
    <w:rsid w:val="00DE485E"/>
    <w:rsid w:val="00DE527D"/>
    <w:rsid w:val="00DE5CA1"/>
    <w:rsid w:val="00DF2C6D"/>
    <w:rsid w:val="00DF4BC0"/>
    <w:rsid w:val="00DF7EFA"/>
    <w:rsid w:val="00E00285"/>
    <w:rsid w:val="00E02E71"/>
    <w:rsid w:val="00E123B3"/>
    <w:rsid w:val="00E127E9"/>
    <w:rsid w:val="00E12D76"/>
    <w:rsid w:val="00E1378C"/>
    <w:rsid w:val="00E13B4A"/>
    <w:rsid w:val="00E14181"/>
    <w:rsid w:val="00E16285"/>
    <w:rsid w:val="00E208EF"/>
    <w:rsid w:val="00E20915"/>
    <w:rsid w:val="00E216FD"/>
    <w:rsid w:val="00E21DA0"/>
    <w:rsid w:val="00E21DF8"/>
    <w:rsid w:val="00E226C5"/>
    <w:rsid w:val="00E23414"/>
    <w:rsid w:val="00E25152"/>
    <w:rsid w:val="00E3069D"/>
    <w:rsid w:val="00E30A17"/>
    <w:rsid w:val="00E33697"/>
    <w:rsid w:val="00E33DCF"/>
    <w:rsid w:val="00E33FF5"/>
    <w:rsid w:val="00E36923"/>
    <w:rsid w:val="00E406E7"/>
    <w:rsid w:val="00E51AB7"/>
    <w:rsid w:val="00E52CBE"/>
    <w:rsid w:val="00E56FFA"/>
    <w:rsid w:val="00E5705B"/>
    <w:rsid w:val="00E57868"/>
    <w:rsid w:val="00E6221C"/>
    <w:rsid w:val="00E63EDB"/>
    <w:rsid w:val="00E64B8B"/>
    <w:rsid w:val="00E64C3C"/>
    <w:rsid w:val="00E65180"/>
    <w:rsid w:val="00E705CF"/>
    <w:rsid w:val="00E71D94"/>
    <w:rsid w:val="00E7247D"/>
    <w:rsid w:val="00E77672"/>
    <w:rsid w:val="00E829FD"/>
    <w:rsid w:val="00E8401A"/>
    <w:rsid w:val="00E878CB"/>
    <w:rsid w:val="00E90639"/>
    <w:rsid w:val="00E941B3"/>
    <w:rsid w:val="00E94F4A"/>
    <w:rsid w:val="00EA40B9"/>
    <w:rsid w:val="00EA4FD0"/>
    <w:rsid w:val="00EA53EE"/>
    <w:rsid w:val="00EA5FAB"/>
    <w:rsid w:val="00EB037D"/>
    <w:rsid w:val="00EB63F8"/>
    <w:rsid w:val="00EC09DC"/>
    <w:rsid w:val="00EC154F"/>
    <w:rsid w:val="00EC2C5F"/>
    <w:rsid w:val="00EC7343"/>
    <w:rsid w:val="00ED1471"/>
    <w:rsid w:val="00ED291B"/>
    <w:rsid w:val="00ED3241"/>
    <w:rsid w:val="00ED3576"/>
    <w:rsid w:val="00ED366C"/>
    <w:rsid w:val="00ED7B12"/>
    <w:rsid w:val="00EE0796"/>
    <w:rsid w:val="00EE2311"/>
    <w:rsid w:val="00EE2AE7"/>
    <w:rsid w:val="00EE4ACA"/>
    <w:rsid w:val="00EE5680"/>
    <w:rsid w:val="00EE5920"/>
    <w:rsid w:val="00EE6C2B"/>
    <w:rsid w:val="00EE7C0D"/>
    <w:rsid w:val="00EF0340"/>
    <w:rsid w:val="00EF0430"/>
    <w:rsid w:val="00EF34FB"/>
    <w:rsid w:val="00F00E0E"/>
    <w:rsid w:val="00F04E63"/>
    <w:rsid w:val="00F14CE1"/>
    <w:rsid w:val="00F15404"/>
    <w:rsid w:val="00F16D53"/>
    <w:rsid w:val="00F21DB1"/>
    <w:rsid w:val="00F23841"/>
    <w:rsid w:val="00F248DD"/>
    <w:rsid w:val="00F260B7"/>
    <w:rsid w:val="00F26C87"/>
    <w:rsid w:val="00F26FBC"/>
    <w:rsid w:val="00F312B7"/>
    <w:rsid w:val="00F32934"/>
    <w:rsid w:val="00F338F1"/>
    <w:rsid w:val="00F36F7B"/>
    <w:rsid w:val="00F37050"/>
    <w:rsid w:val="00F425F8"/>
    <w:rsid w:val="00F53BB0"/>
    <w:rsid w:val="00F571BF"/>
    <w:rsid w:val="00F606B4"/>
    <w:rsid w:val="00F6357E"/>
    <w:rsid w:val="00F66436"/>
    <w:rsid w:val="00F77F13"/>
    <w:rsid w:val="00F83012"/>
    <w:rsid w:val="00F84B29"/>
    <w:rsid w:val="00F8660C"/>
    <w:rsid w:val="00F86BFE"/>
    <w:rsid w:val="00F874D7"/>
    <w:rsid w:val="00F90A95"/>
    <w:rsid w:val="00F91DC6"/>
    <w:rsid w:val="00F968BB"/>
    <w:rsid w:val="00F969A0"/>
    <w:rsid w:val="00F97706"/>
    <w:rsid w:val="00FA021E"/>
    <w:rsid w:val="00FA06D5"/>
    <w:rsid w:val="00FA246A"/>
    <w:rsid w:val="00FA2C13"/>
    <w:rsid w:val="00FA4603"/>
    <w:rsid w:val="00FA7907"/>
    <w:rsid w:val="00FB060B"/>
    <w:rsid w:val="00FB15E6"/>
    <w:rsid w:val="00FB3283"/>
    <w:rsid w:val="00FB3CAE"/>
    <w:rsid w:val="00FB415D"/>
    <w:rsid w:val="00FB5C89"/>
    <w:rsid w:val="00FB7D8F"/>
    <w:rsid w:val="00FC39F0"/>
    <w:rsid w:val="00FC5B36"/>
    <w:rsid w:val="00FC7922"/>
    <w:rsid w:val="00FD08BC"/>
    <w:rsid w:val="00FD19D9"/>
    <w:rsid w:val="00FD1AB3"/>
    <w:rsid w:val="00FD2276"/>
    <w:rsid w:val="00FD28CA"/>
    <w:rsid w:val="00FD47C5"/>
    <w:rsid w:val="00FE1733"/>
    <w:rsid w:val="00FE2A9A"/>
    <w:rsid w:val="00FE6A3B"/>
    <w:rsid w:val="00FF1B27"/>
    <w:rsid w:val="00FF2D4C"/>
    <w:rsid w:val="00FF3C9B"/>
    <w:rsid w:val="00FF6B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styleId="Neapdorotaspaminjimas">
    <w:name w:val="Unresolved Mention"/>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0798">
      <w:bodyDiv w:val="1"/>
      <w:marLeft w:val="0"/>
      <w:marRight w:val="0"/>
      <w:marTop w:val="0"/>
      <w:marBottom w:val="0"/>
      <w:divBdr>
        <w:top w:val="none" w:sz="0" w:space="0" w:color="auto"/>
        <w:left w:val="none" w:sz="0" w:space="0" w:color="auto"/>
        <w:bottom w:val="none" w:sz="0" w:space="0" w:color="auto"/>
        <w:right w:val="none" w:sz="0" w:space="0" w:color="auto"/>
      </w:divBdr>
      <w:divsChild>
        <w:div w:id="104816414">
          <w:marLeft w:val="0"/>
          <w:marRight w:val="0"/>
          <w:marTop w:val="0"/>
          <w:marBottom w:val="0"/>
          <w:divBdr>
            <w:top w:val="none" w:sz="0" w:space="0" w:color="auto"/>
            <w:left w:val="none" w:sz="0" w:space="0" w:color="auto"/>
            <w:bottom w:val="none" w:sz="0" w:space="0" w:color="auto"/>
            <w:right w:val="none" w:sz="0" w:space="0" w:color="auto"/>
          </w:divBdr>
        </w:div>
        <w:div w:id="809176208">
          <w:marLeft w:val="0"/>
          <w:marRight w:val="0"/>
          <w:marTop w:val="0"/>
          <w:marBottom w:val="0"/>
          <w:divBdr>
            <w:top w:val="none" w:sz="0" w:space="0" w:color="auto"/>
            <w:left w:val="none" w:sz="0" w:space="0" w:color="auto"/>
            <w:bottom w:val="none" w:sz="0" w:space="0" w:color="auto"/>
            <w:right w:val="none" w:sz="0" w:space="0" w:color="auto"/>
          </w:divBdr>
        </w:div>
      </w:divsChild>
    </w:div>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509569517">
      <w:bodyDiv w:val="1"/>
      <w:marLeft w:val="0"/>
      <w:marRight w:val="0"/>
      <w:marTop w:val="0"/>
      <w:marBottom w:val="0"/>
      <w:divBdr>
        <w:top w:val="none" w:sz="0" w:space="0" w:color="auto"/>
        <w:left w:val="none" w:sz="0" w:space="0" w:color="auto"/>
        <w:bottom w:val="none" w:sz="0" w:space="0" w:color="auto"/>
        <w:right w:val="none" w:sz="0" w:space="0" w:color="auto"/>
      </w:divBdr>
    </w:div>
    <w:div w:id="556009903">
      <w:bodyDiv w:val="1"/>
      <w:marLeft w:val="0"/>
      <w:marRight w:val="0"/>
      <w:marTop w:val="0"/>
      <w:marBottom w:val="0"/>
      <w:divBdr>
        <w:top w:val="none" w:sz="0" w:space="0" w:color="auto"/>
        <w:left w:val="none" w:sz="0" w:space="0" w:color="auto"/>
        <w:bottom w:val="none" w:sz="0" w:space="0" w:color="auto"/>
        <w:right w:val="none" w:sz="0" w:space="0" w:color="auto"/>
      </w:divBdr>
    </w:div>
    <w:div w:id="649211283">
      <w:bodyDiv w:val="1"/>
      <w:marLeft w:val="0"/>
      <w:marRight w:val="0"/>
      <w:marTop w:val="0"/>
      <w:marBottom w:val="0"/>
      <w:divBdr>
        <w:top w:val="none" w:sz="0" w:space="0" w:color="auto"/>
        <w:left w:val="none" w:sz="0" w:space="0" w:color="auto"/>
        <w:bottom w:val="none" w:sz="0" w:space="0" w:color="auto"/>
        <w:right w:val="none" w:sz="0" w:space="0" w:color="auto"/>
      </w:divBdr>
      <w:divsChild>
        <w:div w:id="785001462">
          <w:marLeft w:val="0"/>
          <w:marRight w:val="0"/>
          <w:marTop w:val="0"/>
          <w:marBottom w:val="0"/>
          <w:divBdr>
            <w:top w:val="none" w:sz="0" w:space="0" w:color="auto"/>
            <w:left w:val="none" w:sz="0" w:space="0" w:color="auto"/>
            <w:bottom w:val="none" w:sz="0" w:space="0" w:color="auto"/>
            <w:right w:val="none" w:sz="0" w:space="0" w:color="auto"/>
          </w:divBdr>
          <w:divsChild>
            <w:div w:id="8612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4077">
      <w:bodyDiv w:val="1"/>
      <w:marLeft w:val="0"/>
      <w:marRight w:val="0"/>
      <w:marTop w:val="0"/>
      <w:marBottom w:val="0"/>
      <w:divBdr>
        <w:top w:val="none" w:sz="0" w:space="0" w:color="auto"/>
        <w:left w:val="none" w:sz="0" w:space="0" w:color="auto"/>
        <w:bottom w:val="none" w:sz="0" w:space="0" w:color="auto"/>
        <w:right w:val="none" w:sz="0" w:space="0" w:color="auto"/>
      </w:divBdr>
      <w:divsChild>
        <w:div w:id="1443721029">
          <w:marLeft w:val="0"/>
          <w:marRight w:val="0"/>
          <w:marTop w:val="0"/>
          <w:marBottom w:val="0"/>
          <w:divBdr>
            <w:top w:val="none" w:sz="0" w:space="0" w:color="auto"/>
            <w:left w:val="none" w:sz="0" w:space="0" w:color="auto"/>
            <w:bottom w:val="none" w:sz="0" w:space="0" w:color="auto"/>
            <w:right w:val="none" w:sz="0" w:space="0" w:color="auto"/>
          </w:divBdr>
          <w:divsChild>
            <w:div w:id="1140659878">
              <w:marLeft w:val="0"/>
              <w:marRight w:val="0"/>
              <w:marTop w:val="0"/>
              <w:marBottom w:val="0"/>
              <w:divBdr>
                <w:top w:val="none" w:sz="0" w:space="0" w:color="auto"/>
                <w:left w:val="none" w:sz="0" w:space="0" w:color="auto"/>
                <w:bottom w:val="none" w:sz="0" w:space="0" w:color="auto"/>
                <w:right w:val="none" w:sz="0" w:space="0" w:color="auto"/>
              </w:divBdr>
            </w:div>
            <w:div w:id="1698703338">
              <w:marLeft w:val="0"/>
              <w:marRight w:val="0"/>
              <w:marTop w:val="0"/>
              <w:marBottom w:val="0"/>
              <w:divBdr>
                <w:top w:val="none" w:sz="0" w:space="0" w:color="auto"/>
                <w:left w:val="none" w:sz="0" w:space="0" w:color="auto"/>
                <w:bottom w:val="none" w:sz="0" w:space="0" w:color="auto"/>
                <w:right w:val="none" w:sz="0" w:space="0" w:color="auto"/>
              </w:divBdr>
            </w:div>
          </w:divsChild>
        </w:div>
        <w:div w:id="342557190">
          <w:marLeft w:val="0"/>
          <w:marRight w:val="0"/>
          <w:marTop w:val="0"/>
          <w:marBottom w:val="0"/>
          <w:divBdr>
            <w:top w:val="none" w:sz="0" w:space="0" w:color="auto"/>
            <w:left w:val="none" w:sz="0" w:space="0" w:color="auto"/>
            <w:bottom w:val="none" w:sz="0" w:space="0" w:color="auto"/>
            <w:right w:val="none" w:sz="0" w:space="0" w:color="auto"/>
          </w:divBdr>
          <w:divsChild>
            <w:div w:id="1688943913">
              <w:marLeft w:val="0"/>
              <w:marRight w:val="0"/>
              <w:marTop w:val="0"/>
              <w:marBottom w:val="0"/>
              <w:divBdr>
                <w:top w:val="none" w:sz="0" w:space="0" w:color="auto"/>
                <w:left w:val="none" w:sz="0" w:space="0" w:color="auto"/>
                <w:bottom w:val="none" w:sz="0" w:space="0" w:color="auto"/>
                <w:right w:val="none" w:sz="0" w:space="0" w:color="auto"/>
              </w:divBdr>
            </w:div>
            <w:div w:id="1715542555">
              <w:marLeft w:val="0"/>
              <w:marRight w:val="0"/>
              <w:marTop w:val="0"/>
              <w:marBottom w:val="0"/>
              <w:divBdr>
                <w:top w:val="none" w:sz="0" w:space="0" w:color="auto"/>
                <w:left w:val="none" w:sz="0" w:space="0" w:color="auto"/>
                <w:bottom w:val="none" w:sz="0" w:space="0" w:color="auto"/>
                <w:right w:val="none" w:sz="0" w:space="0" w:color="auto"/>
              </w:divBdr>
            </w:div>
          </w:divsChild>
        </w:div>
        <w:div w:id="333345274">
          <w:marLeft w:val="0"/>
          <w:marRight w:val="0"/>
          <w:marTop w:val="0"/>
          <w:marBottom w:val="0"/>
          <w:divBdr>
            <w:top w:val="none" w:sz="0" w:space="0" w:color="auto"/>
            <w:left w:val="none" w:sz="0" w:space="0" w:color="auto"/>
            <w:bottom w:val="none" w:sz="0" w:space="0" w:color="auto"/>
            <w:right w:val="none" w:sz="0" w:space="0" w:color="auto"/>
          </w:divBdr>
          <w:divsChild>
            <w:div w:id="363212220">
              <w:marLeft w:val="0"/>
              <w:marRight w:val="0"/>
              <w:marTop w:val="0"/>
              <w:marBottom w:val="0"/>
              <w:divBdr>
                <w:top w:val="none" w:sz="0" w:space="0" w:color="auto"/>
                <w:left w:val="none" w:sz="0" w:space="0" w:color="auto"/>
                <w:bottom w:val="none" w:sz="0" w:space="0" w:color="auto"/>
                <w:right w:val="none" w:sz="0" w:space="0" w:color="auto"/>
              </w:divBdr>
            </w:div>
            <w:div w:id="22538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717318606">
      <w:bodyDiv w:val="1"/>
      <w:marLeft w:val="0"/>
      <w:marRight w:val="0"/>
      <w:marTop w:val="0"/>
      <w:marBottom w:val="0"/>
      <w:divBdr>
        <w:top w:val="none" w:sz="0" w:space="0" w:color="auto"/>
        <w:left w:val="none" w:sz="0" w:space="0" w:color="auto"/>
        <w:bottom w:val="none" w:sz="0" w:space="0" w:color="auto"/>
        <w:right w:val="none" w:sz="0" w:space="0" w:color="auto"/>
      </w:divBdr>
    </w:div>
    <w:div w:id="735056822">
      <w:bodyDiv w:val="1"/>
      <w:marLeft w:val="0"/>
      <w:marRight w:val="0"/>
      <w:marTop w:val="0"/>
      <w:marBottom w:val="0"/>
      <w:divBdr>
        <w:top w:val="none" w:sz="0" w:space="0" w:color="auto"/>
        <w:left w:val="none" w:sz="0" w:space="0" w:color="auto"/>
        <w:bottom w:val="none" w:sz="0" w:space="0" w:color="auto"/>
        <w:right w:val="none" w:sz="0" w:space="0" w:color="auto"/>
      </w:divBdr>
    </w:div>
    <w:div w:id="873812218">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302153934">
      <w:bodyDiv w:val="1"/>
      <w:marLeft w:val="0"/>
      <w:marRight w:val="0"/>
      <w:marTop w:val="0"/>
      <w:marBottom w:val="0"/>
      <w:divBdr>
        <w:top w:val="none" w:sz="0" w:space="0" w:color="auto"/>
        <w:left w:val="none" w:sz="0" w:space="0" w:color="auto"/>
        <w:bottom w:val="none" w:sz="0" w:space="0" w:color="auto"/>
        <w:right w:val="none" w:sz="0" w:space="0" w:color="auto"/>
      </w:divBdr>
    </w:div>
    <w:div w:id="1311908477">
      <w:bodyDiv w:val="1"/>
      <w:marLeft w:val="0"/>
      <w:marRight w:val="0"/>
      <w:marTop w:val="0"/>
      <w:marBottom w:val="0"/>
      <w:divBdr>
        <w:top w:val="none" w:sz="0" w:space="0" w:color="auto"/>
        <w:left w:val="none" w:sz="0" w:space="0" w:color="auto"/>
        <w:bottom w:val="none" w:sz="0" w:space="0" w:color="auto"/>
        <w:right w:val="none" w:sz="0" w:space="0" w:color="auto"/>
      </w:divBdr>
    </w:div>
    <w:div w:id="1570260905">
      <w:bodyDiv w:val="1"/>
      <w:marLeft w:val="0"/>
      <w:marRight w:val="0"/>
      <w:marTop w:val="0"/>
      <w:marBottom w:val="0"/>
      <w:divBdr>
        <w:top w:val="none" w:sz="0" w:space="0" w:color="auto"/>
        <w:left w:val="none" w:sz="0" w:space="0" w:color="auto"/>
        <w:bottom w:val="none" w:sz="0" w:space="0" w:color="auto"/>
        <w:right w:val="none" w:sz="0" w:space="0" w:color="auto"/>
      </w:divBdr>
    </w:div>
    <w:div w:id="1662922719">
      <w:bodyDiv w:val="1"/>
      <w:marLeft w:val="0"/>
      <w:marRight w:val="0"/>
      <w:marTop w:val="0"/>
      <w:marBottom w:val="0"/>
      <w:divBdr>
        <w:top w:val="none" w:sz="0" w:space="0" w:color="auto"/>
        <w:left w:val="none" w:sz="0" w:space="0" w:color="auto"/>
        <w:bottom w:val="none" w:sz="0" w:space="0" w:color="auto"/>
        <w:right w:val="none" w:sz="0" w:space="0" w:color="auto"/>
      </w:divBdr>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785618239">
      <w:bodyDiv w:val="1"/>
      <w:marLeft w:val="0"/>
      <w:marRight w:val="0"/>
      <w:marTop w:val="0"/>
      <w:marBottom w:val="0"/>
      <w:divBdr>
        <w:top w:val="none" w:sz="0" w:space="0" w:color="auto"/>
        <w:left w:val="none" w:sz="0" w:space="0" w:color="auto"/>
        <w:bottom w:val="none" w:sz="0" w:space="0" w:color="auto"/>
        <w:right w:val="none" w:sz="0" w:space="0" w:color="auto"/>
      </w:divBdr>
    </w:div>
    <w:div w:id="1864904187">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 w:id="2010676449">
      <w:bodyDiv w:val="1"/>
      <w:marLeft w:val="0"/>
      <w:marRight w:val="0"/>
      <w:marTop w:val="0"/>
      <w:marBottom w:val="0"/>
      <w:divBdr>
        <w:top w:val="none" w:sz="0" w:space="0" w:color="auto"/>
        <w:left w:val="none" w:sz="0" w:space="0" w:color="auto"/>
        <w:bottom w:val="none" w:sz="0" w:space="0" w:color="auto"/>
        <w:right w:val="none" w:sz="0" w:space="0" w:color="auto"/>
      </w:divBdr>
    </w:div>
    <w:div w:id="2118865958">
      <w:bodyDiv w:val="1"/>
      <w:marLeft w:val="0"/>
      <w:marRight w:val="0"/>
      <w:marTop w:val="0"/>
      <w:marBottom w:val="0"/>
      <w:divBdr>
        <w:top w:val="none" w:sz="0" w:space="0" w:color="auto"/>
        <w:left w:val="none" w:sz="0" w:space="0" w:color="auto"/>
        <w:bottom w:val="none" w:sz="0" w:space="0" w:color="auto"/>
        <w:right w:val="none" w:sz="0" w:space="0" w:color="auto"/>
      </w:divBdr>
      <w:divsChild>
        <w:div w:id="2064986768">
          <w:marLeft w:val="0"/>
          <w:marRight w:val="0"/>
          <w:marTop w:val="0"/>
          <w:marBottom w:val="0"/>
          <w:divBdr>
            <w:top w:val="none" w:sz="0" w:space="0" w:color="auto"/>
            <w:left w:val="none" w:sz="0" w:space="0" w:color="auto"/>
            <w:bottom w:val="none" w:sz="0" w:space="0" w:color="auto"/>
            <w:right w:val="none" w:sz="0" w:space="0" w:color="auto"/>
          </w:divBdr>
        </w:div>
        <w:div w:id="1285884825">
          <w:marLeft w:val="0"/>
          <w:marRight w:val="0"/>
          <w:marTop w:val="0"/>
          <w:marBottom w:val="0"/>
          <w:divBdr>
            <w:top w:val="none" w:sz="0" w:space="0" w:color="auto"/>
            <w:left w:val="none" w:sz="0" w:space="0" w:color="auto"/>
            <w:bottom w:val="none" w:sz="0" w:space="0" w:color="auto"/>
            <w:right w:val="none" w:sz="0" w:space="0" w:color="auto"/>
          </w:divBdr>
        </w:div>
      </w:divsChild>
    </w:div>
    <w:div w:id="212665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e.mazeikyte@luminorgroup.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2</Pages>
  <Words>744</Words>
  <Characters>4244</Characters>
  <Application>Microsoft Office Word</Application>
  <DocSecurity>0</DocSecurity>
  <Lines>35</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290</cp:revision>
  <dcterms:created xsi:type="dcterms:W3CDTF">2024-05-27T10:34:00Z</dcterms:created>
  <dcterms:modified xsi:type="dcterms:W3CDTF">2024-06-20T06:51:00Z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2024-05-23T07:13:28Z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b5f06ae9-c984-44ce-8671-6b3c1bf60873</vt:lpwstr>
  </property>
  <property fmtid="{D5CDD505-2E9C-101B-9397-08002B2CF9AE}" pid="8" name="MSIP_Label_2851a3f4-5440-48e0-81ef-71bc59f99318_ContentBits">
    <vt:lpwstr>0</vt:lpwstr>
  </property>
</Properties>
</file>