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B1808" w14:textId="28EDA94F" w:rsidR="00246B4C" w:rsidRPr="00315CA4" w:rsidRDefault="00976BEC" w:rsidP="00246B4C">
      <w:pPr>
        <w:spacing w:after="0"/>
      </w:pPr>
      <w:r w:rsidRPr="00315CA4">
        <w:t>P</w:t>
      </w:r>
      <w:r w:rsidR="00246B4C" w:rsidRPr="00315CA4">
        <w:t>ranešimas žiniasklaidai</w:t>
      </w:r>
    </w:p>
    <w:p w14:paraId="7F3A93C2" w14:textId="750D40FE" w:rsidR="00315CA4" w:rsidRPr="00A0243C" w:rsidRDefault="00246B4C" w:rsidP="00315CA4">
      <w:pPr>
        <w:rPr>
          <w:lang w:val="en-GB"/>
        </w:rPr>
      </w:pPr>
      <w:r w:rsidRPr="00315CA4">
        <w:t>2024-0</w:t>
      </w:r>
      <w:r w:rsidR="00755135">
        <w:rPr>
          <w:lang w:val="en-GB"/>
        </w:rPr>
        <w:t>7</w:t>
      </w:r>
      <w:r w:rsidR="00A0243C">
        <w:rPr>
          <w:lang w:val="en-GB"/>
        </w:rPr>
        <w:t>-</w:t>
      </w:r>
      <w:r w:rsidR="00CE3AAE">
        <w:rPr>
          <w:lang w:val="en-GB"/>
        </w:rPr>
        <w:t>01</w:t>
      </w:r>
    </w:p>
    <w:p w14:paraId="6795EAE4" w14:textId="21241226" w:rsidR="00315CA4" w:rsidRDefault="00050A54" w:rsidP="00ED29C6">
      <w:pPr>
        <w:jc w:val="center"/>
        <w:rPr>
          <w:b/>
          <w:bCs/>
          <w:sz w:val="28"/>
          <w:szCs w:val="28"/>
        </w:rPr>
      </w:pPr>
      <w:r>
        <w:rPr>
          <w:b/>
          <w:bCs/>
          <w:sz w:val="28"/>
          <w:szCs w:val="28"/>
        </w:rPr>
        <w:t>Širdies ir kraujagyslių būklę įvertinti leidžia išskirtinis minimaliai invazinis tyrimas</w:t>
      </w:r>
    </w:p>
    <w:p w14:paraId="3ED7B939" w14:textId="7402C34B" w:rsidR="00A0243C" w:rsidRPr="00A225CA" w:rsidRDefault="00E41451" w:rsidP="00A0243C">
      <w:pPr>
        <w:jc w:val="both"/>
        <w:rPr>
          <w:b/>
          <w:bCs/>
        </w:rPr>
      </w:pPr>
      <w:bookmarkStart w:id="0" w:name="_Hlk170214857"/>
      <w:r w:rsidRPr="00A225CA">
        <w:rPr>
          <w:b/>
          <w:bCs/>
        </w:rPr>
        <w:t>Š</w:t>
      </w:r>
      <w:r w:rsidR="006C4FD8" w:rsidRPr="00A225CA">
        <w:rPr>
          <w:b/>
          <w:bCs/>
        </w:rPr>
        <w:t xml:space="preserve">irdies ir kraujagyslių ligų </w:t>
      </w:r>
      <w:r w:rsidRPr="00A225CA">
        <w:rPr>
          <w:b/>
          <w:bCs/>
        </w:rPr>
        <w:t xml:space="preserve">sergamumo </w:t>
      </w:r>
      <w:r w:rsidR="00E57E94">
        <w:rPr>
          <w:b/>
          <w:bCs/>
        </w:rPr>
        <w:t>bei</w:t>
      </w:r>
      <w:r w:rsidRPr="00A225CA">
        <w:rPr>
          <w:b/>
          <w:bCs/>
        </w:rPr>
        <w:t xml:space="preserve"> mirtingumo statistikai </w:t>
      </w:r>
      <w:r w:rsidR="006C4FD8" w:rsidRPr="00A225CA">
        <w:rPr>
          <w:b/>
          <w:bCs/>
        </w:rPr>
        <w:t xml:space="preserve">Lietuvoje nemažėjant, </w:t>
      </w:r>
      <w:r w:rsidR="00700B4D" w:rsidRPr="00A225CA">
        <w:rPr>
          <w:b/>
          <w:bCs/>
        </w:rPr>
        <w:t xml:space="preserve">poreikis </w:t>
      </w:r>
      <w:r w:rsidR="000C071A" w:rsidRPr="00A225CA">
        <w:rPr>
          <w:b/>
          <w:bCs/>
        </w:rPr>
        <w:t>šių ligų</w:t>
      </w:r>
      <w:r w:rsidR="00700B4D" w:rsidRPr="00A225CA">
        <w:rPr>
          <w:b/>
          <w:bCs/>
        </w:rPr>
        <w:t xml:space="preserve"> diagnostikai sparčiai auga. </w:t>
      </w:r>
      <w:r w:rsidR="00CA70A7" w:rsidRPr="00A225CA">
        <w:rPr>
          <w:b/>
          <w:bCs/>
        </w:rPr>
        <w:t xml:space="preserve">Vienas iš efektyviausių būdų ištirti kraujagyslių sistemą – </w:t>
      </w:r>
      <w:r w:rsidR="00252ACE" w:rsidRPr="00A225CA">
        <w:rPr>
          <w:b/>
          <w:bCs/>
        </w:rPr>
        <w:t xml:space="preserve">vainikinių arterijų </w:t>
      </w:r>
      <w:r w:rsidR="00CA70A7" w:rsidRPr="00A225CA">
        <w:rPr>
          <w:b/>
          <w:bCs/>
        </w:rPr>
        <w:t>kompiuterinės tomografijos</w:t>
      </w:r>
      <w:r w:rsidR="006938F1" w:rsidRPr="00A225CA">
        <w:rPr>
          <w:b/>
          <w:bCs/>
        </w:rPr>
        <w:t xml:space="preserve"> (KT)</w:t>
      </w:r>
      <w:r w:rsidR="00CA70A7" w:rsidRPr="00A225CA">
        <w:rPr>
          <w:b/>
          <w:bCs/>
        </w:rPr>
        <w:t xml:space="preserve"> angiografija, kuri gali vizualizuoti širdies kraujagysles, galvos, plaučių, aortos ir jos šakų bei galūnių kraujagysles </w:t>
      </w:r>
      <w:r w:rsidR="00841D81" w:rsidRPr="00A225CA">
        <w:rPr>
          <w:b/>
          <w:bCs/>
        </w:rPr>
        <w:t>ir</w:t>
      </w:r>
      <w:r w:rsidR="00CA70A7" w:rsidRPr="00A225CA">
        <w:rPr>
          <w:b/>
          <w:bCs/>
        </w:rPr>
        <w:t xml:space="preserve"> jų pakitimus.</w:t>
      </w:r>
      <w:r w:rsidR="0045413F" w:rsidRPr="00A225CA">
        <w:rPr>
          <w:b/>
          <w:bCs/>
        </w:rPr>
        <w:t xml:space="preserve"> Anot Vilniaus „Kardiolitos klinikų“ </w:t>
      </w:r>
      <w:r w:rsidR="004A3066">
        <w:rPr>
          <w:b/>
          <w:bCs/>
        </w:rPr>
        <w:t xml:space="preserve">Kompiuterinės tomografijos </w:t>
      </w:r>
      <w:r w:rsidR="0045413F" w:rsidRPr="00A225CA">
        <w:rPr>
          <w:b/>
          <w:bCs/>
        </w:rPr>
        <w:t xml:space="preserve">centro gydytojos </w:t>
      </w:r>
      <w:r w:rsidR="00CB001B" w:rsidRPr="00A225CA">
        <w:rPr>
          <w:b/>
          <w:bCs/>
        </w:rPr>
        <w:t>radiologės Ingridos Zeleckienės</w:t>
      </w:r>
      <w:r w:rsidR="0045413F" w:rsidRPr="00A225CA">
        <w:rPr>
          <w:b/>
          <w:bCs/>
        </w:rPr>
        <w:t xml:space="preserve">, </w:t>
      </w:r>
      <w:r w:rsidR="007F0F4B" w:rsidRPr="00A225CA">
        <w:rPr>
          <w:b/>
          <w:bCs/>
        </w:rPr>
        <w:t xml:space="preserve">tyrimo metu galima nustatyti kraujagyslių </w:t>
      </w:r>
      <w:r w:rsidR="00FE71D1" w:rsidRPr="00A225CA">
        <w:rPr>
          <w:b/>
          <w:bCs/>
        </w:rPr>
        <w:t xml:space="preserve">pažeidimus, </w:t>
      </w:r>
      <w:r w:rsidR="007F0F4B" w:rsidRPr="00A225CA">
        <w:rPr>
          <w:b/>
          <w:bCs/>
        </w:rPr>
        <w:t>susiaurėjimus ir aneurizmas (prasiplėtimus), įvertinti jų anatomiją ir anomalijas bei pask</w:t>
      </w:r>
      <w:r w:rsidR="00BB141D">
        <w:rPr>
          <w:b/>
          <w:bCs/>
        </w:rPr>
        <w:t>i</w:t>
      </w:r>
      <w:r w:rsidR="007F0F4B" w:rsidRPr="00A225CA">
        <w:rPr>
          <w:b/>
          <w:bCs/>
        </w:rPr>
        <w:t>r</w:t>
      </w:r>
      <w:r w:rsidR="004A3066">
        <w:rPr>
          <w:b/>
          <w:bCs/>
        </w:rPr>
        <w:t>ti</w:t>
      </w:r>
      <w:r w:rsidR="007F0F4B" w:rsidRPr="00A225CA">
        <w:rPr>
          <w:b/>
          <w:bCs/>
        </w:rPr>
        <w:t xml:space="preserve"> reikalingą gydymą.</w:t>
      </w:r>
    </w:p>
    <w:bookmarkEnd w:id="0"/>
    <w:p w14:paraId="4402B75D" w14:textId="1660FCEB" w:rsidR="007F0F4B" w:rsidRDefault="00492FE1" w:rsidP="00A0243C">
      <w:pPr>
        <w:jc w:val="both"/>
      </w:pPr>
      <w:r w:rsidRPr="00A225CA">
        <w:t>„</w:t>
      </w:r>
      <w:r w:rsidR="00313119" w:rsidRPr="00A225CA">
        <w:t xml:space="preserve">Vainikinių arterijų </w:t>
      </w:r>
      <w:r w:rsidR="006938F1" w:rsidRPr="00A225CA">
        <w:t>KT</w:t>
      </w:r>
      <w:r w:rsidR="00313119" w:rsidRPr="00A225CA">
        <w:t xml:space="preserve"> angiografija yra nepakeičiamas tyrimo metodas šių dienų diagnostikoje, ga</w:t>
      </w:r>
      <w:r w:rsidR="000B4FBF" w:rsidRPr="00A225CA">
        <w:t xml:space="preserve">lintis padėti </w:t>
      </w:r>
      <w:r w:rsidR="00E4680A" w:rsidRPr="00A225CA">
        <w:t>nustatyti</w:t>
      </w:r>
      <w:r w:rsidR="000B4FBF" w:rsidRPr="00A225CA">
        <w:t xml:space="preserve"> įvairių sutrikimų priežastis, pavyzdžiui, jeigu pacientas patiria </w:t>
      </w:r>
      <w:r w:rsidR="0053627F">
        <w:t>skausmą krūtinėje, jeigu jam įtariama vainikinių arterijų liga, nustačius širdies nepakankamumą</w:t>
      </w:r>
      <w:r w:rsidR="00183EB1">
        <w:t xml:space="preserve"> arba norint įvertinti širdies stentų būklę po jų implantavimo</w:t>
      </w:r>
      <w:r w:rsidR="00C371E4">
        <w:t xml:space="preserve"> ir kt</w:t>
      </w:r>
      <w:r w:rsidR="009F0321">
        <w:t xml:space="preserve">. </w:t>
      </w:r>
      <w:r w:rsidR="00FD2002">
        <w:t>KT</w:t>
      </w:r>
      <w:r w:rsidR="008E4A68">
        <w:t xml:space="preserve"> galima atlikti visų sričių angiografijas</w:t>
      </w:r>
      <w:r w:rsidR="0010232D">
        <w:t xml:space="preserve">, jo rezultatai itin aktualūs gydytojams kardiologams, širdies ar kraujagyslių chirurgams. </w:t>
      </w:r>
      <w:r w:rsidR="009F0321">
        <w:t xml:space="preserve">Naudinga žinoti, jog šis tyrimas atliekamas tik su gydytojo </w:t>
      </w:r>
      <w:r w:rsidR="0010232D">
        <w:t>specialisto</w:t>
      </w:r>
      <w:r w:rsidR="00AE50AD">
        <w:t xml:space="preserve"> </w:t>
      </w:r>
      <w:r w:rsidR="009F0321">
        <w:t>siuntimu</w:t>
      </w:r>
      <w:r w:rsidR="00C371E4">
        <w:t xml:space="preserve">“, </w:t>
      </w:r>
      <w:r w:rsidR="00C371E4" w:rsidRPr="00315CA4">
        <w:t>–</w:t>
      </w:r>
      <w:r w:rsidR="00C371E4">
        <w:t xml:space="preserve"> pasakoja </w:t>
      </w:r>
      <w:r w:rsidR="00CB001B">
        <w:t>I. Zeleckienė</w:t>
      </w:r>
      <w:r w:rsidR="00C371E4">
        <w:t>.</w:t>
      </w:r>
    </w:p>
    <w:p w14:paraId="61D36F29" w14:textId="77777777" w:rsidR="00344A76" w:rsidRPr="00344A76" w:rsidRDefault="00344A76" w:rsidP="00344A76">
      <w:pPr>
        <w:jc w:val="both"/>
        <w:rPr>
          <w:b/>
          <w:bCs/>
        </w:rPr>
      </w:pPr>
      <w:r w:rsidRPr="00344A76">
        <w:rPr>
          <w:b/>
          <w:bCs/>
        </w:rPr>
        <w:t>Tyrimui reikalingas specialus pasiruošimas</w:t>
      </w:r>
    </w:p>
    <w:p w14:paraId="075C65BE" w14:textId="4408B131" w:rsidR="00344A76" w:rsidRDefault="00344A76" w:rsidP="00344A76">
      <w:pPr>
        <w:jc w:val="both"/>
      </w:pPr>
      <w:r>
        <w:t xml:space="preserve">Siekiant gauti kuo tikslesnius tyrimo rezultatus, padedančius įvertinti paciento būklę, prieš </w:t>
      </w:r>
      <w:r w:rsidR="004A3066">
        <w:t xml:space="preserve">tyrimą </w:t>
      </w:r>
      <w:r>
        <w:t xml:space="preserve">svarbu atlikti kelis namų darbus. </w:t>
      </w:r>
    </w:p>
    <w:p w14:paraId="1684A6C5" w14:textId="77777777" w:rsidR="000A5223" w:rsidRDefault="00344A76" w:rsidP="00344A76">
      <w:pPr>
        <w:jc w:val="both"/>
      </w:pPr>
      <w:r>
        <w:t>„</w:t>
      </w:r>
      <w:r w:rsidRPr="004A3066">
        <w:t>12</w:t>
      </w:r>
      <w:r>
        <w:t xml:space="preserve"> valandų iki tyrimo reikėtų nevartoti kavos arba kitų kofeino turinčių gėrimų, nerūkyti. Siekiant užtikrinti reikalingą hidrataciją, iki tyrimo nėra ribojamas skysčių, neturinčių kofeino, vartojimas, žmogus taip pat </w:t>
      </w:r>
      <w:r w:rsidR="00FE71D1">
        <w:t xml:space="preserve">turi </w:t>
      </w:r>
      <w:r>
        <w:t xml:space="preserve">išgerti visus jam įprastus medikamentus. </w:t>
      </w:r>
    </w:p>
    <w:p w14:paraId="7EB7E86F" w14:textId="436A58F0" w:rsidR="00344A76" w:rsidRDefault="00344A76" w:rsidP="00344A76">
      <w:pPr>
        <w:jc w:val="both"/>
      </w:pPr>
      <w:r>
        <w:t>Tyrimui siunčiantis gydytojas pacientams, kurių širdies susitraukimų dažnis</w:t>
      </w:r>
      <w:r w:rsidR="004F5939">
        <w:t xml:space="preserve"> (ŠSD)</w:t>
      </w:r>
      <w:r>
        <w:t xml:space="preserve"> ramybės būsenoje yra didesnis nei </w:t>
      </w:r>
      <w:r w:rsidRPr="004A3066">
        <w:t>60 k./min.,</w:t>
      </w:r>
      <w:r>
        <w:t xml:space="preserve"> tyrimo dieną skiria išgerti beta blokatorių arba sinoatrijinio mazgo inhibitorių. </w:t>
      </w:r>
      <w:r w:rsidR="00CB001B">
        <w:t xml:space="preserve">Toks </w:t>
      </w:r>
      <w:r w:rsidR="00AF19E6">
        <w:t>ŠSD</w:t>
      </w:r>
      <w:r w:rsidR="00CB001B">
        <w:t xml:space="preserve"> reikalingas siekiant išgauti kokybiškus rezultatus – kuo pulsas dažnesnis, tuo vaizdas </w:t>
      </w:r>
      <w:r w:rsidR="005136F5">
        <w:t xml:space="preserve">bus </w:t>
      </w:r>
      <w:r w:rsidR="00CB001B">
        <w:t>blogesnis ir vertinimas gali būti netikslus</w:t>
      </w:r>
      <w:r>
        <w:t xml:space="preserve">“, </w:t>
      </w:r>
      <w:r w:rsidRPr="00315CA4">
        <w:t>–</w:t>
      </w:r>
      <w:r>
        <w:t xml:space="preserve"> pasakoja </w:t>
      </w:r>
      <w:r w:rsidR="00CB001B">
        <w:t>gydytoja radiologė ir pratęsia, jog bet kokie papildomi medikamentai yra skiriami individualiai, prieš tai įvertinus paciento klinikinę būklę, pavyzdžiui, geriamus vaistus, gretutines ligas, kontraindikacijas</w:t>
      </w:r>
      <w:r>
        <w:t xml:space="preserve">. </w:t>
      </w:r>
    </w:p>
    <w:p w14:paraId="705CF64A" w14:textId="7E7D95E3" w:rsidR="00344A76" w:rsidRDefault="00344A76" w:rsidP="00344A76">
      <w:pPr>
        <w:jc w:val="both"/>
      </w:pPr>
      <w:r>
        <w:t>Verta žinoti, jog</w:t>
      </w:r>
      <w:r w:rsidR="00B716CF">
        <w:t xml:space="preserve"> nors</w:t>
      </w:r>
      <w:r>
        <w:t xml:space="preserve"> šis tyrimas</w:t>
      </w:r>
      <w:r w:rsidR="00B716CF">
        <w:t xml:space="preserve"> gali būti atliekamas bet kokio amžiaus pacientams, jis</w:t>
      </w:r>
      <w:r>
        <w:t xml:space="preserve"> turi kontraindikacijų – </w:t>
      </w:r>
      <w:r w:rsidR="00B716CF">
        <w:t xml:space="preserve">nėra </w:t>
      </w:r>
      <w:r>
        <w:t>atliekamas nėščiosioms, pacientams, kurie turi alergiją jodo kontrastinei medžiagai, serga inkstų nepakankamumu, skydliaukės hiperfunkcij</w:t>
      </w:r>
      <w:r w:rsidR="00E31247">
        <w:t>a</w:t>
      </w:r>
      <w:r>
        <w:t xml:space="preserve">, jeigu žmogui yra nustatyta tachiaritminė prieširdžių virpėjimo forma ar medikamentiniam gydymui rezistentiška tachikardija. </w:t>
      </w:r>
    </w:p>
    <w:p w14:paraId="39615A69" w14:textId="1C82884F" w:rsidR="00344A76" w:rsidRPr="005D3AE2" w:rsidRDefault="00344A76" w:rsidP="00344A76">
      <w:pPr>
        <w:jc w:val="both"/>
      </w:pPr>
      <w:r>
        <w:t xml:space="preserve">„Taip pat tyrimas nėra rekomenduojamas tiems, kurių kalcio indeksas vainikinėse arterijose yra didesnis nei </w:t>
      </w:r>
      <w:r>
        <w:rPr>
          <w:lang w:val="en-GB"/>
        </w:rPr>
        <w:t>800</w:t>
      </w:r>
      <w:r>
        <w:t xml:space="preserve"> Agatstono vienetų. Visgi, kai kuriais atvejais, individualiu tyrimui vadovaujančio arba pacientui siuntimą išrašiusio gydytojo sprendimu, tyrimai gali būti atliekami</w:t>
      </w:r>
      <w:r w:rsidR="004F5939">
        <w:t xml:space="preserve"> ir esant didesnei vainikinių art</w:t>
      </w:r>
      <w:r w:rsidR="005D1DC8">
        <w:t>e</w:t>
      </w:r>
      <w:r w:rsidR="004F5939">
        <w:t>rijų k</w:t>
      </w:r>
      <w:r w:rsidR="006D46B3">
        <w:t>al</w:t>
      </w:r>
      <w:r w:rsidR="004F5939">
        <w:t>cinozei</w:t>
      </w:r>
      <w:r>
        <w:t xml:space="preserve">“, </w:t>
      </w:r>
      <w:r w:rsidRPr="00315CA4">
        <w:t>–</w:t>
      </w:r>
      <w:r>
        <w:t xml:space="preserve"> pažymi </w:t>
      </w:r>
      <w:r w:rsidR="00CB001B">
        <w:t>I. Zeleckienė</w:t>
      </w:r>
      <w:r>
        <w:t>.</w:t>
      </w:r>
    </w:p>
    <w:p w14:paraId="0FBFB572" w14:textId="07CB1429" w:rsidR="00A326EF" w:rsidRPr="00CE3BE1" w:rsidRDefault="00A326EF" w:rsidP="00A0243C">
      <w:pPr>
        <w:jc w:val="both"/>
        <w:rPr>
          <w:b/>
          <w:bCs/>
        </w:rPr>
      </w:pPr>
      <w:r w:rsidRPr="00CE3BE1">
        <w:rPr>
          <w:b/>
          <w:bCs/>
        </w:rPr>
        <w:t>Kaip atliekama</w:t>
      </w:r>
      <w:r w:rsidR="00CE3BE1">
        <w:rPr>
          <w:b/>
          <w:bCs/>
        </w:rPr>
        <w:t>s šis tyrimas</w:t>
      </w:r>
      <w:r w:rsidRPr="00CE3BE1">
        <w:rPr>
          <w:b/>
          <w:bCs/>
        </w:rPr>
        <w:t>?</w:t>
      </w:r>
    </w:p>
    <w:p w14:paraId="4C769B54" w14:textId="51A2AFAD" w:rsidR="00A326EF" w:rsidRDefault="00806449" w:rsidP="00A0243C">
      <w:pPr>
        <w:jc w:val="both"/>
      </w:pPr>
      <w:r>
        <w:t xml:space="preserve">Prieš </w:t>
      </w:r>
      <w:r w:rsidR="005E218B">
        <w:t>v</w:t>
      </w:r>
      <w:r w:rsidR="005E218B" w:rsidRPr="005E218B">
        <w:t xml:space="preserve">ainikinių arterijų </w:t>
      </w:r>
      <w:r w:rsidR="005E218B">
        <w:t>KT</w:t>
      </w:r>
      <w:r w:rsidR="005E218B" w:rsidRPr="005E218B">
        <w:t xml:space="preserve"> angiografij</w:t>
      </w:r>
      <w:r w:rsidR="005E218B">
        <w:t>ą</w:t>
      </w:r>
      <w:r w:rsidR="005E218B" w:rsidRPr="005E218B">
        <w:t xml:space="preserve"> </w:t>
      </w:r>
      <w:r w:rsidR="00444550">
        <w:t xml:space="preserve">gydytojas </w:t>
      </w:r>
      <w:r w:rsidR="004F5939">
        <w:t xml:space="preserve">radiologas arba tyrimą atliekantis </w:t>
      </w:r>
      <w:r w:rsidR="005D1DC8">
        <w:t xml:space="preserve">radiologijos </w:t>
      </w:r>
      <w:r w:rsidR="004F5939">
        <w:t xml:space="preserve">technologas </w:t>
      </w:r>
      <w:r w:rsidR="00444550">
        <w:t>turi atlikti kelis svarbius veiksmus: išsiaiškinti, ar pacientui anksčiau buvo atlikt</w:t>
      </w:r>
      <w:r w:rsidR="00F81EFB">
        <w:t>i</w:t>
      </w:r>
      <w:r w:rsidR="004F5939">
        <w:t xml:space="preserve"> </w:t>
      </w:r>
      <w:r w:rsidR="00FD2002">
        <w:t>KT</w:t>
      </w:r>
      <w:r w:rsidR="004F5939">
        <w:t xml:space="preserve"> </w:t>
      </w:r>
      <w:r w:rsidR="00444550">
        <w:t>tyrim</w:t>
      </w:r>
      <w:r w:rsidR="00F81EFB">
        <w:t>ai</w:t>
      </w:r>
      <w:r w:rsidR="00444550">
        <w:t xml:space="preserve"> su kontrastine medžiaga</w:t>
      </w:r>
      <w:r w:rsidR="00AE19E5">
        <w:t>, ar nebuvo pasireiškę alerginių reakcijų į ją</w:t>
      </w:r>
      <w:r w:rsidR="00DA7D0A">
        <w:t>,</w:t>
      </w:r>
      <w:r w:rsidR="00DA7D0A" w:rsidRPr="00DA7D0A">
        <w:t xml:space="preserve"> </w:t>
      </w:r>
      <w:r w:rsidR="00DA7D0A">
        <w:t>išsiaiškin</w:t>
      </w:r>
      <w:r w:rsidR="00CB001B">
        <w:t>ti</w:t>
      </w:r>
      <w:r w:rsidR="00545208">
        <w:t>,</w:t>
      </w:r>
      <w:r w:rsidR="00DA7D0A">
        <w:t xml:space="preserve"> kokius vaistus pacientas vartoja</w:t>
      </w:r>
      <w:r w:rsidR="00F81EFB">
        <w:t xml:space="preserve">. Taip pat pacientui yra </w:t>
      </w:r>
      <w:r w:rsidR="004C3959">
        <w:t xml:space="preserve">pamatuojamas </w:t>
      </w:r>
      <w:r w:rsidR="00D37C06">
        <w:t>arterinis kraujo spaudimas</w:t>
      </w:r>
      <w:r w:rsidR="00F81EFB">
        <w:t xml:space="preserve"> </w:t>
      </w:r>
      <w:r w:rsidR="00D37C06">
        <w:t xml:space="preserve">bei </w:t>
      </w:r>
      <w:r w:rsidR="0000596E">
        <w:t>ŠSD</w:t>
      </w:r>
      <w:r w:rsidR="00CB001B">
        <w:t xml:space="preserve"> </w:t>
      </w:r>
      <w:r w:rsidR="00D37C06">
        <w:t xml:space="preserve">– tai leidžia įvertinti </w:t>
      </w:r>
      <w:r w:rsidR="004F5939">
        <w:t xml:space="preserve">dabartinę klinikinę paciento būklę bei </w:t>
      </w:r>
      <w:r w:rsidR="004F0C88">
        <w:t>medikamentines ritmo kontrolės galimybes</w:t>
      </w:r>
      <w:r w:rsidR="004F5939">
        <w:t xml:space="preserve">. </w:t>
      </w:r>
    </w:p>
    <w:p w14:paraId="45249D39" w14:textId="1F362758" w:rsidR="00CB001B" w:rsidRDefault="000258B5" w:rsidP="00A0243C">
      <w:pPr>
        <w:jc w:val="both"/>
      </w:pPr>
      <w:r>
        <w:lastRenderedPageBreak/>
        <w:t xml:space="preserve">„Pradedant tyrimą, </w:t>
      </w:r>
      <w:r w:rsidR="001C123C">
        <w:t xml:space="preserve">pirmiausia </w:t>
      </w:r>
      <w:r w:rsidR="00D6030D">
        <w:t xml:space="preserve">pacientas </w:t>
      </w:r>
      <w:r w:rsidR="00CB001B">
        <w:t>atsigula</w:t>
      </w:r>
      <w:r w:rsidR="00D6030D">
        <w:t xml:space="preserve"> ant </w:t>
      </w:r>
      <w:r w:rsidR="00D67328">
        <w:t xml:space="preserve">kompiuterinio </w:t>
      </w:r>
      <w:r w:rsidR="00D6030D">
        <w:t xml:space="preserve">tomografo stalo, </w:t>
      </w:r>
      <w:r w:rsidR="00CB001B">
        <w:t>jam</w:t>
      </w:r>
      <w:r>
        <w:t xml:space="preserve"> </w:t>
      </w:r>
      <w:r w:rsidR="005D1DC8">
        <w:t>ant krūtinės</w:t>
      </w:r>
      <w:r>
        <w:t xml:space="preserve"> </w:t>
      </w:r>
      <w:r w:rsidR="00D6030D">
        <w:t>priklijuojami</w:t>
      </w:r>
      <w:r>
        <w:t xml:space="preserve"> elektrodai</w:t>
      </w:r>
      <w:r w:rsidR="00E10A4D">
        <w:t xml:space="preserve">, </w:t>
      </w:r>
      <w:r w:rsidR="00CB001B">
        <w:t>matuojantys</w:t>
      </w:r>
      <w:r w:rsidR="00E10A4D">
        <w:t xml:space="preserve"> elektrinę širdies veiklą</w:t>
      </w:r>
      <w:r w:rsidR="005D1DC8">
        <w:t xml:space="preserve"> tyrimo metu</w:t>
      </w:r>
      <w:r w:rsidR="00E10A4D">
        <w:t xml:space="preserve">, </w:t>
      </w:r>
      <w:r w:rsidR="00D6030D">
        <w:t>į periferinę veną</w:t>
      </w:r>
      <w:r w:rsidR="00CB001B">
        <w:t>, į</w:t>
      </w:r>
      <w:r w:rsidR="00D6030D">
        <w:t>prastai alkūnės duob</w:t>
      </w:r>
      <w:r w:rsidR="00CB001B">
        <w:t>utėje,</w:t>
      </w:r>
      <w:r w:rsidR="00D6030D">
        <w:t xml:space="preserve"> </w:t>
      </w:r>
      <w:r w:rsidR="00CB001B">
        <w:t xml:space="preserve">yra </w:t>
      </w:r>
      <w:r w:rsidR="00D6030D">
        <w:t xml:space="preserve">įvedamas kateteris, </w:t>
      </w:r>
      <w:r w:rsidR="00080A1C">
        <w:t>prijungiamas automatinis kontrastinės medžiagos injektorius</w:t>
      </w:r>
      <w:r w:rsidR="0000596E">
        <w:t xml:space="preserve"> ir stebimas ŠSD</w:t>
      </w:r>
      <w:r w:rsidR="003E53EF">
        <w:t xml:space="preserve">. </w:t>
      </w:r>
      <w:r w:rsidR="00CB001B">
        <w:t>Noriu nuraminti, jog p</w:t>
      </w:r>
      <w:r w:rsidR="00D6030D">
        <w:t>aciento širdies</w:t>
      </w:r>
      <w:r w:rsidR="00DA7D0A">
        <w:t xml:space="preserve"> monitoravimas atliekamas ne todėl, kad tyrimas </w:t>
      </w:r>
      <w:r w:rsidR="00E957B9">
        <w:t>yra</w:t>
      </w:r>
      <w:r w:rsidR="00DA7D0A">
        <w:t xml:space="preserve"> pavojingas</w:t>
      </w:r>
      <w:r w:rsidR="00D6030D">
        <w:t>, reikalaujantis ypatingo širdies darbo stebėjimo.</w:t>
      </w:r>
    </w:p>
    <w:p w14:paraId="692FD4C8" w14:textId="30703192" w:rsidR="000258B5" w:rsidRDefault="00DA7D0A" w:rsidP="00A0243C">
      <w:pPr>
        <w:jc w:val="both"/>
      </w:pPr>
      <w:r>
        <w:t xml:space="preserve">Monitoravimas reikalingas aparatui, kad </w:t>
      </w:r>
      <w:r w:rsidR="00CB001B">
        <w:t>šis,</w:t>
      </w:r>
      <w:r>
        <w:t xml:space="preserve"> prisitaikydamas prie kiekvieno paciento širdies darbo</w:t>
      </w:r>
      <w:r w:rsidR="00CB001B">
        <w:t>,</w:t>
      </w:r>
      <w:r>
        <w:t xml:space="preserve"> atliktų skenavimą tinkamiausiu laiku</w:t>
      </w:r>
      <w:r w:rsidR="00CB001B">
        <w:t xml:space="preserve"> ir išgautų </w:t>
      </w:r>
      <w:r>
        <w:t>kokybiškus vaizdus.</w:t>
      </w:r>
      <w:r w:rsidR="005D1DC8">
        <w:t xml:space="preserve"> </w:t>
      </w:r>
      <w:r w:rsidR="003E53EF">
        <w:t>Radiologijos tech</w:t>
      </w:r>
      <w:r w:rsidR="005D1DC8">
        <w:t>nologas</w:t>
      </w:r>
      <w:r w:rsidR="003E53EF">
        <w:t xml:space="preserve"> nustato reikalingą kontrastinės medžiagos kiekį</w:t>
      </w:r>
      <w:r w:rsidR="005D1DC8">
        <w:t>, papurškia nitroglicerino po liežuviu</w:t>
      </w:r>
      <w:r w:rsidR="008A08C0">
        <w:t xml:space="preserve"> ir, stebėdamas paciento būklę, atlieka </w:t>
      </w:r>
      <w:r w:rsidR="00FD2002">
        <w:t>KT</w:t>
      </w:r>
      <w:r w:rsidR="008A08C0">
        <w:t xml:space="preserve"> skenavimą“, </w:t>
      </w:r>
      <w:r w:rsidR="008A08C0" w:rsidRPr="00315CA4">
        <w:t>–</w:t>
      </w:r>
      <w:r w:rsidR="00CB001B" w:rsidRPr="00CB001B">
        <w:t xml:space="preserve"> </w:t>
      </w:r>
      <w:r w:rsidR="008A08C0">
        <w:t xml:space="preserve">tyrimo užkulisiais dalinasi </w:t>
      </w:r>
      <w:r w:rsidR="00CB001B">
        <w:t>gydytoja radiologė</w:t>
      </w:r>
      <w:r w:rsidR="008A08C0">
        <w:t>.</w:t>
      </w:r>
    </w:p>
    <w:p w14:paraId="4FB747E0" w14:textId="4864216C" w:rsidR="00862262" w:rsidRDefault="007947DA" w:rsidP="00A0243C">
      <w:pPr>
        <w:jc w:val="both"/>
      </w:pPr>
      <w:r>
        <w:t xml:space="preserve">Tyrimo metu naudojamos kontrastinės medžiagos kiekis yra nustatomas atsižvelgiant į paciento svorį, o </w:t>
      </w:r>
      <w:r w:rsidR="00EA7773">
        <w:t>dėl aparato gebėjimo skenavimą atlikti itin greitai,</w:t>
      </w:r>
      <w:r w:rsidR="004F066C">
        <w:t xml:space="preserve"> reikalingas mažesnis</w:t>
      </w:r>
      <w:r w:rsidR="00490C67">
        <w:t xml:space="preserve"> jos</w:t>
      </w:r>
      <w:r w:rsidR="004F066C">
        <w:t xml:space="preserve"> kiekis nei įprastai. </w:t>
      </w:r>
    </w:p>
    <w:p w14:paraId="1E728088" w14:textId="7C1F7A2F" w:rsidR="000D5236" w:rsidRDefault="000D5236" w:rsidP="00A0243C">
      <w:pPr>
        <w:jc w:val="both"/>
      </w:pPr>
      <w:r>
        <w:t>„Tyrim</w:t>
      </w:r>
      <w:r w:rsidR="00545208">
        <w:t>as</w:t>
      </w:r>
      <w:r>
        <w:t xml:space="preserve"> atli</w:t>
      </w:r>
      <w:r w:rsidR="00545208">
        <w:t xml:space="preserve">ekamas </w:t>
      </w:r>
      <w:r>
        <w:t xml:space="preserve"> itin greita</w:t>
      </w:r>
      <w:r w:rsidR="00545208">
        <w:t>i</w:t>
      </w:r>
      <w:r>
        <w:t xml:space="preserve"> </w:t>
      </w:r>
      <w:r w:rsidR="00545208">
        <w:t>–</w:t>
      </w:r>
      <w:r>
        <w:t xml:space="preserve"> </w:t>
      </w:r>
      <w:r w:rsidR="00545208">
        <w:t xml:space="preserve">vos per </w:t>
      </w:r>
      <w:r>
        <w:t xml:space="preserve">kelias sekundes, ilgiau užtrunka tik paciento paruošimas jam, todėl itin svarbią rolę užima bendradarbiavimas. Jeigu pacientas į tyrimą atvyksta išgėręs visus reikalingus medikamentus, ramiai nusiteikęs, tuomet įprastai užtrunkame tik </w:t>
      </w:r>
      <w:r w:rsidRPr="00554493">
        <w:t>15-20</w:t>
      </w:r>
      <w:r>
        <w:t xml:space="preserve"> min.“, – pasakoja I. Ze</w:t>
      </w:r>
      <w:r w:rsidR="0013027E">
        <w:t>l</w:t>
      </w:r>
      <w:r>
        <w:t xml:space="preserve">eckienė. </w:t>
      </w:r>
    </w:p>
    <w:p w14:paraId="66A13DE6" w14:textId="20CA9590" w:rsidR="006F4143" w:rsidRDefault="00115591" w:rsidP="00A0243C">
      <w:pPr>
        <w:jc w:val="both"/>
      </w:pPr>
      <w:r>
        <w:t>Jeigu prieš tyrimą pacientu</w:t>
      </w:r>
      <w:r w:rsidR="00DA7D0A">
        <w:t>i</w:t>
      </w:r>
      <w:r>
        <w:t xml:space="preserve"> buvo skirti </w:t>
      </w:r>
      <w:r w:rsidR="009324D9">
        <w:t>medikamentai</w:t>
      </w:r>
      <w:r w:rsidR="00443FBC">
        <w:t xml:space="preserve"> </w:t>
      </w:r>
      <w:r w:rsidR="009324D9">
        <w:t xml:space="preserve">širdies ritmui retinti, </w:t>
      </w:r>
      <w:r w:rsidR="00CB001B">
        <w:t xml:space="preserve">po jo yra pakartotinai </w:t>
      </w:r>
      <w:r w:rsidR="009324D9">
        <w:t>pamatuojami visi aktualūs rodikliai</w:t>
      </w:r>
      <w:r w:rsidR="00363F4A">
        <w:t>, siekiant</w:t>
      </w:r>
      <w:r w:rsidR="00443FBC">
        <w:t xml:space="preserve"> įvertinti paciento būklę. </w:t>
      </w:r>
      <w:r w:rsidR="00A27502" w:rsidRPr="00985148">
        <w:t>N</w:t>
      </w:r>
      <w:r w:rsidR="00ED6C1C" w:rsidRPr="00985148">
        <w:t xml:space="preserve">ors vainikinių arterijų </w:t>
      </w:r>
      <w:r w:rsidR="00FD2002" w:rsidRPr="00985148">
        <w:t>KT</w:t>
      </w:r>
      <w:r w:rsidR="00ED6C1C" w:rsidRPr="00985148">
        <w:t xml:space="preserve"> </w:t>
      </w:r>
      <w:r w:rsidR="00490C67" w:rsidRPr="00985148">
        <w:t xml:space="preserve">angiografija </w:t>
      </w:r>
      <w:r w:rsidR="00ED6C1C" w:rsidRPr="00985148">
        <w:t>yra minimaliai invazinis</w:t>
      </w:r>
      <w:r w:rsidR="00490C67" w:rsidRPr="00985148">
        <w:t xml:space="preserve"> tyrimas</w:t>
      </w:r>
      <w:r w:rsidR="00A27502" w:rsidRPr="00985148">
        <w:t xml:space="preserve">, naudinga žinoti, jog po </w:t>
      </w:r>
      <w:r w:rsidR="00E07C09" w:rsidRPr="00985148">
        <w:t>jo</w:t>
      </w:r>
      <w:r w:rsidR="00A27502" w:rsidRPr="00985148">
        <w:t xml:space="preserve"> svarbu neskubėti </w:t>
      </w:r>
      <w:r w:rsidR="00EC2A8D" w:rsidRPr="00985148">
        <w:t>–</w:t>
      </w:r>
      <w:r w:rsidR="00A27502" w:rsidRPr="00985148">
        <w:t xml:space="preserve"> </w:t>
      </w:r>
      <w:r w:rsidR="00EC2A8D" w:rsidRPr="00985148">
        <w:t>jį atlikęs specialistas pacientui pasiūlys kelet</w:t>
      </w:r>
      <w:r w:rsidR="00554493">
        <w:t>ą</w:t>
      </w:r>
      <w:r w:rsidR="00EC2A8D" w:rsidRPr="00985148">
        <w:t xml:space="preserve"> minučių prisėsti, kad įsitikin</w:t>
      </w:r>
      <w:r w:rsidR="00554493">
        <w:t>tų</w:t>
      </w:r>
      <w:r w:rsidR="00EC2A8D" w:rsidRPr="00985148">
        <w:t xml:space="preserve">, jog jis </w:t>
      </w:r>
      <w:r w:rsidR="00443FBC" w:rsidRPr="00985148">
        <w:t>jaučiasi gerai</w:t>
      </w:r>
      <w:r w:rsidR="00B739FF" w:rsidRPr="00985148">
        <w:t xml:space="preserve"> ir gali grįžti į sau </w:t>
      </w:r>
      <w:r w:rsidR="00B739FF">
        <w:t xml:space="preserve">įprastą gyvenimą – vairuoti, dirbti ir kt. </w:t>
      </w:r>
    </w:p>
    <w:p w14:paraId="48C12A07" w14:textId="34FBF1A1" w:rsidR="00FD2002" w:rsidRPr="00306BE5" w:rsidRDefault="00EE6CE2" w:rsidP="00A0243C">
      <w:pPr>
        <w:jc w:val="both"/>
        <w:rPr>
          <w:b/>
          <w:bCs/>
        </w:rPr>
      </w:pPr>
      <w:r w:rsidRPr="00306BE5">
        <w:rPr>
          <w:b/>
          <w:bCs/>
        </w:rPr>
        <w:t>Itin detalus ir žmogui saugus tyrimas</w:t>
      </w:r>
    </w:p>
    <w:p w14:paraId="27FFC9F4" w14:textId="1A2E6C4A" w:rsidR="0084244C" w:rsidRDefault="0084244C" w:rsidP="00A0243C">
      <w:pPr>
        <w:jc w:val="both"/>
      </w:pPr>
      <w:r>
        <w:t>„Tomografas itin greita</w:t>
      </w:r>
      <w:r w:rsidR="00554493">
        <w:t>s</w:t>
      </w:r>
      <w:r>
        <w:t xml:space="preserve">, todėl </w:t>
      </w:r>
      <w:r w:rsidR="00554493">
        <w:t>pacientas</w:t>
      </w:r>
      <w:r>
        <w:t xml:space="preserve"> gauna </w:t>
      </w:r>
      <w:r w:rsidR="0021070E">
        <w:t xml:space="preserve">ženkliai mažesnę jonizuojančios spinduliuotės dozę ir yra saugesnis. </w:t>
      </w:r>
      <w:r w:rsidR="00724E94">
        <w:t>Radiologijos technologui</w:t>
      </w:r>
      <w:r w:rsidR="00A673FD">
        <w:t xml:space="preserve"> atlikus tyrimą, gydytojas radiologas gaut</w:t>
      </w:r>
      <w:r w:rsidR="00554493">
        <w:t>iems</w:t>
      </w:r>
      <w:r w:rsidR="00A673FD">
        <w:t xml:space="preserve"> vaizd</w:t>
      </w:r>
      <w:r w:rsidR="00554493">
        <w:t>ams</w:t>
      </w:r>
      <w:r w:rsidR="00A673FD">
        <w:t xml:space="preserve"> įvertin</w:t>
      </w:r>
      <w:r w:rsidR="00554493">
        <w:t>t</w:t>
      </w:r>
      <w:r w:rsidR="00A673FD">
        <w:t>i naudoja specialią kompiuterinę programą</w:t>
      </w:r>
      <w:r w:rsidR="00121D65">
        <w:t xml:space="preserve">, kurios dėka, pasitelkiant dirbtinį intelektą, galima itin tiksliai įvertinti širdies kraujagyslių būklę, aterosklerozės išplitimą kraujagyslėse, taip pat kiek stipriai </w:t>
      </w:r>
      <w:r w:rsidR="00D6692A">
        <w:t>aterosklerotinės plokštelės siaurina kraujagyslės spindį. Jeigu pacientui jau yra atlikta aorto</w:t>
      </w:r>
      <w:r w:rsidR="00F10C74">
        <w:t>koronarinių jungčių suformavimo operacija, atlikus tyrimą galima įvertinti jungčių būklę bei jų funkcionalumą“, – pažymi gydytoja radiologė</w:t>
      </w:r>
      <w:r w:rsidR="00554493">
        <w:t xml:space="preserve"> I. Zeleckienė</w:t>
      </w:r>
      <w:r w:rsidR="00F10C74">
        <w:t xml:space="preserve">. </w:t>
      </w:r>
    </w:p>
    <w:p w14:paraId="1E66A08A" w14:textId="77777777" w:rsidR="00747CB6" w:rsidRDefault="00747CB6" w:rsidP="00A0243C">
      <w:pPr>
        <w:jc w:val="both"/>
      </w:pPr>
    </w:p>
    <w:p w14:paraId="384FC9A3" w14:textId="77777777" w:rsidR="00F346D0" w:rsidRPr="00344A76" w:rsidRDefault="00F346D0" w:rsidP="006C6919">
      <w:pPr>
        <w:shd w:val="clear" w:color="auto" w:fill="FFFFFF"/>
        <w:spacing w:after="0" w:line="235" w:lineRule="atLeast"/>
        <w:jc w:val="both"/>
      </w:pPr>
    </w:p>
    <w:p w14:paraId="5963798A" w14:textId="04B53F73" w:rsidR="006C6919" w:rsidRDefault="006C6919" w:rsidP="006C6919">
      <w:pPr>
        <w:shd w:val="clear" w:color="auto" w:fill="FFFFFF"/>
        <w:spacing w:after="0" w:line="235" w:lineRule="atLeast"/>
        <w:jc w:val="both"/>
        <w:rPr>
          <w:rFonts w:ascii="Times New Roman" w:eastAsia="Times New Roman" w:hAnsi="Times New Roman" w:cs="Times New Roman"/>
          <w:color w:val="222222"/>
          <w:sz w:val="24"/>
          <w:szCs w:val="24"/>
          <w:lang w:eastAsia="lt-LT"/>
        </w:rPr>
      </w:pPr>
      <w:r>
        <w:rPr>
          <w:rFonts w:eastAsia="Times New Roman" w:cs="Calibri"/>
          <w:i/>
          <w:iCs/>
          <w:color w:val="222222"/>
          <w:lang w:eastAsia="lt-LT"/>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2024 m. vasarį atliktos apklausos duomenimis, „Kardiolitos klinikos“ yra žinomiausios iš visų privačių gydymo įstaigų Lietuvoje.</w:t>
      </w:r>
    </w:p>
    <w:p w14:paraId="15B1B88C" w14:textId="77777777" w:rsidR="00EE79D3" w:rsidRDefault="00EE79D3" w:rsidP="00133268"/>
    <w:sectPr w:rsidR="00EE79D3" w:rsidSect="006669F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C34412"/>
    <w:multiLevelType w:val="hybridMultilevel"/>
    <w:tmpl w:val="4126D5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0060422"/>
    <w:multiLevelType w:val="hybridMultilevel"/>
    <w:tmpl w:val="7F848A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6BC6CCE"/>
    <w:multiLevelType w:val="hybridMultilevel"/>
    <w:tmpl w:val="BE32FD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37394595">
    <w:abstractNumId w:val="1"/>
  </w:num>
  <w:num w:numId="2" w16cid:durableId="1040743561">
    <w:abstractNumId w:val="2"/>
  </w:num>
  <w:num w:numId="3" w16cid:durableId="1575624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3DB"/>
    <w:rsid w:val="0000596E"/>
    <w:rsid w:val="000258B5"/>
    <w:rsid w:val="00035F6F"/>
    <w:rsid w:val="0004072B"/>
    <w:rsid w:val="00040B3F"/>
    <w:rsid w:val="00050A54"/>
    <w:rsid w:val="00051D09"/>
    <w:rsid w:val="000541DA"/>
    <w:rsid w:val="00057F57"/>
    <w:rsid w:val="00061363"/>
    <w:rsid w:val="000619F2"/>
    <w:rsid w:val="00080A1C"/>
    <w:rsid w:val="00093712"/>
    <w:rsid w:val="000A5223"/>
    <w:rsid w:val="000B0396"/>
    <w:rsid w:val="000B4FBF"/>
    <w:rsid w:val="000B68DB"/>
    <w:rsid w:val="000C071A"/>
    <w:rsid w:val="000D0E53"/>
    <w:rsid w:val="000D1649"/>
    <w:rsid w:val="000D5236"/>
    <w:rsid w:val="0010232D"/>
    <w:rsid w:val="00115591"/>
    <w:rsid w:val="00121D65"/>
    <w:rsid w:val="0013027E"/>
    <w:rsid w:val="00133268"/>
    <w:rsid w:val="00182AE4"/>
    <w:rsid w:val="001830AC"/>
    <w:rsid w:val="00183EB1"/>
    <w:rsid w:val="001C123C"/>
    <w:rsid w:val="001D72FC"/>
    <w:rsid w:val="001D7426"/>
    <w:rsid w:val="001E14FB"/>
    <w:rsid w:val="0021070E"/>
    <w:rsid w:val="00231D42"/>
    <w:rsid w:val="00246B4C"/>
    <w:rsid w:val="00252ACE"/>
    <w:rsid w:val="002A03FC"/>
    <w:rsid w:val="002E2484"/>
    <w:rsid w:val="002F4188"/>
    <w:rsid w:val="00306BE5"/>
    <w:rsid w:val="00313119"/>
    <w:rsid w:val="003153A4"/>
    <w:rsid w:val="00315CA4"/>
    <w:rsid w:val="00344A76"/>
    <w:rsid w:val="00363F4A"/>
    <w:rsid w:val="003C3157"/>
    <w:rsid w:val="003D1291"/>
    <w:rsid w:val="003E360E"/>
    <w:rsid w:val="003E53EF"/>
    <w:rsid w:val="003E5F81"/>
    <w:rsid w:val="00410237"/>
    <w:rsid w:val="0041652E"/>
    <w:rsid w:val="00443FBC"/>
    <w:rsid w:val="00444550"/>
    <w:rsid w:val="0045413F"/>
    <w:rsid w:val="0047446F"/>
    <w:rsid w:val="00490C67"/>
    <w:rsid w:val="00492FE1"/>
    <w:rsid w:val="004A3066"/>
    <w:rsid w:val="004A3F35"/>
    <w:rsid w:val="004B6C6E"/>
    <w:rsid w:val="004C3959"/>
    <w:rsid w:val="004F066C"/>
    <w:rsid w:val="004F0C88"/>
    <w:rsid w:val="004F5308"/>
    <w:rsid w:val="004F5939"/>
    <w:rsid w:val="00502941"/>
    <w:rsid w:val="005136F5"/>
    <w:rsid w:val="00522561"/>
    <w:rsid w:val="0053627F"/>
    <w:rsid w:val="00545208"/>
    <w:rsid w:val="00554493"/>
    <w:rsid w:val="005749FB"/>
    <w:rsid w:val="00597270"/>
    <w:rsid w:val="005A0E6C"/>
    <w:rsid w:val="005C5E28"/>
    <w:rsid w:val="005D1B2C"/>
    <w:rsid w:val="005D1DC8"/>
    <w:rsid w:val="005D3AE2"/>
    <w:rsid w:val="005D6DFE"/>
    <w:rsid w:val="005E218B"/>
    <w:rsid w:val="005E5B88"/>
    <w:rsid w:val="005F04BF"/>
    <w:rsid w:val="00635437"/>
    <w:rsid w:val="00636503"/>
    <w:rsid w:val="00637504"/>
    <w:rsid w:val="00645D09"/>
    <w:rsid w:val="006669FB"/>
    <w:rsid w:val="00673636"/>
    <w:rsid w:val="006938F1"/>
    <w:rsid w:val="006952EE"/>
    <w:rsid w:val="006B5FC1"/>
    <w:rsid w:val="006C4FD8"/>
    <w:rsid w:val="006C6919"/>
    <w:rsid w:val="006D46B3"/>
    <w:rsid w:val="006E719E"/>
    <w:rsid w:val="006F4143"/>
    <w:rsid w:val="00700B4D"/>
    <w:rsid w:val="00724E94"/>
    <w:rsid w:val="00747CB6"/>
    <w:rsid w:val="00755135"/>
    <w:rsid w:val="00756202"/>
    <w:rsid w:val="007803A2"/>
    <w:rsid w:val="007947DA"/>
    <w:rsid w:val="007D4C20"/>
    <w:rsid w:val="007F0F4B"/>
    <w:rsid w:val="007F232B"/>
    <w:rsid w:val="00806449"/>
    <w:rsid w:val="00841D81"/>
    <w:rsid w:val="0084244C"/>
    <w:rsid w:val="00862262"/>
    <w:rsid w:val="00892F66"/>
    <w:rsid w:val="0089443F"/>
    <w:rsid w:val="0089567F"/>
    <w:rsid w:val="008962BE"/>
    <w:rsid w:val="008A08C0"/>
    <w:rsid w:val="008C4F65"/>
    <w:rsid w:val="008E03D1"/>
    <w:rsid w:val="008E31E1"/>
    <w:rsid w:val="008E4A68"/>
    <w:rsid w:val="008F3E69"/>
    <w:rsid w:val="00912319"/>
    <w:rsid w:val="009324D9"/>
    <w:rsid w:val="00934E99"/>
    <w:rsid w:val="00976BEC"/>
    <w:rsid w:val="00985148"/>
    <w:rsid w:val="009C7EAA"/>
    <w:rsid w:val="009F0321"/>
    <w:rsid w:val="00A0243C"/>
    <w:rsid w:val="00A11F13"/>
    <w:rsid w:val="00A14376"/>
    <w:rsid w:val="00A225CA"/>
    <w:rsid w:val="00A25B82"/>
    <w:rsid w:val="00A27502"/>
    <w:rsid w:val="00A326EF"/>
    <w:rsid w:val="00A34072"/>
    <w:rsid w:val="00A44B6F"/>
    <w:rsid w:val="00A47743"/>
    <w:rsid w:val="00A673FD"/>
    <w:rsid w:val="00A744E0"/>
    <w:rsid w:val="00AA0B37"/>
    <w:rsid w:val="00AB2662"/>
    <w:rsid w:val="00AB2F10"/>
    <w:rsid w:val="00AE19E5"/>
    <w:rsid w:val="00AE50AD"/>
    <w:rsid w:val="00AF19E6"/>
    <w:rsid w:val="00B42E54"/>
    <w:rsid w:val="00B447BE"/>
    <w:rsid w:val="00B47DAB"/>
    <w:rsid w:val="00B52868"/>
    <w:rsid w:val="00B716CF"/>
    <w:rsid w:val="00B739FF"/>
    <w:rsid w:val="00BB141D"/>
    <w:rsid w:val="00BC6795"/>
    <w:rsid w:val="00BF035F"/>
    <w:rsid w:val="00BF2BA0"/>
    <w:rsid w:val="00C371E4"/>
    <w:rsid w:val="00C46096"/>
    <w:rsid w:val="00C53A1A"/>
    <w:rsid w:val="00C728BF"/>
    <w:rsid w:val="00C76914"/>
    <w:rsid w:val="00C84D40"/>
    <w:rsid w:val="00C856D5"/>
    <w:rsid w:val="00C952B7"/>
    <w:rsid w:val="00C95992"/>
    <w:rsid w:val="00CA70A7"/>
    <w:rsid w:val="00CB001B"/>
    <w:rsid w:val="00CC1A6B"/>
    <w:rsid w:val="00CE3AAE"/>
    <w:rsid w:val="00CE3BE1"/>
    <w:rsid w:val="00CE573E"/>
    <w:rsid w:val="00D03171"/>
    <w:rsid w:val="00D11015"/>
    <w:rsid w:val="00D11895"/>
    <w:rsid w:val="00D3173B"/>
    <w:rsid w:val="00D32881"/>
    <w:rsid w:val="00D37C06"/>
    <w:rsid w:val="00D5327B"/>
    <w:rsid w:val="00D550A6"/>
    <w:rsid w:val="00D6030D"/>
    <w:rsid w:val="00D6692A"/>
    <w:rsid w:val="00D66F6E"/>
    <w:rsid w:val="00D67328"/>
    <w:rsid w:val="00DA585B"/>
    <w:rsid w:val="00DA6B9B"/>
    <w:rsid w:val="00DA6E83"/>
    <w:rsid w:val="00DA7D0A"/>
    <w:rsid w:val="00DF104D"/>
    <w:rsid w:val="00DF6D19"/>
    <w:rsid w:val="00E04258"/>
    <w:rsid w:val="00E07C09"/>
    <w:rsid w:val="00E10A4D"/>
    <w:rsid w:val="00E31247"/>
    <w:rsid w:val="00E33290"/>
    <w:rsid w:val="00E41451"/>
    <w:rsid w:val="00E4680A"/>
    <w:rsid w:val="00E5051D"/>
    <w:rsid w:val="00E57E94"/>
    <w:rsid w:val="00E600B2"/>
    <w:rsid w:val="00E6450C"/>
    <w:rsid w:val="00E716C2"/>
    <w:rsid w:val="00E9480A"/>
    <w:rsid w:val="00E957B9"/>
    <w:rsid w:val="00E974F3"/>
    <w:rsid w:val="00EA7773"/>
    <w:rsid w:val="00EB2B38"/>
    <w:rsid w:val="00EC2A8D"/>
    <w:rsid w:val="00ED29C6"/>
    <w:rsid w:val="00ED6C1C"/>
    <w:rsid w:val="00EE3807"/>
    <w:rsid w:val="00EE6CE2"/>
    <w:rsid w:val="00EE79D3"/>
    <w:rsid w:val="00F10C74"/>
    <w:rsid w:val="00F16F4E"/>
    <w:rsid w:val="00F343DB"/>
    <w:rsid w:val="00F346D0"/>
    <w:rsid w:val="00F42ABA"/>
    <w:rsid w:val="00F44840"/>
    <w:rsid w:val="00F572BE"/>
    <w:rsid w:val="00F776EE"/>
    <w:rsid w:val="00F81EFB"/>
    <w:rsid w:val="00FD2002"/>
    <w:rsid w:val="00FE25E5"/>
    <w:rsid w:val="00FE71D1"/>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3273A"/>
  <w15:docId w15:val="{C806B42B-DE9B-4138-A83D-81A635742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A1A"/>
    <w:pPr>
      <w:ind w:left="720"/>
      <w:contextualSpacing/>
    </w:pPr>
  </w:style>
  <w:style w:type="paragraph" w:styleId="Revision">
    <w:name w:val="Revision"/>
    <w:hidden/>
    <w:uiPriority w:val="99"/>
    <w:semiHidden/>
    <w:rsid w:val="006C6919"/>
    <w:pPr>
      <w:spacing w:after="0" w:line="240" w:lineRule="auto"/>
    </w:pPr>
  </w:style>
  <w:style w:type="character" w:styleId="CommentReference">
    <w:name w:val="annotation reference"/>
    <w:basedOn w:val="DefaultParagraphFont"/>
    <w:uiPriority w:val="99"/>
    <w:semiHidden/>
    <w:unhideWhenUsed/>
    <w:rsid w:val="006C6919"/>
    <w:rPr>
      <w:sz w:val="16"/>
      <w:szCs w:val="16"/>
    </w:rPr>
  </w:style>
  <w:style w:type="paragraph" w:styleId="CommentText">
    <w:name w:val="annotation text"/>
    <w:basedOn w:val="Normal"/>
    <w:link w:val="CommentTextChar"/>
    <w:uiPriority w:val="99"/>
    <w:unhideWhenUsed/>
    <w:rsid w:val="006C6919"/>
    <w:pPr>
      <w:spacing w:line="240" w:lineRule="auto"/>
    </w:pPr>
    <w:rPr>
      <w:sz w:val="20"/>
      <w:szCs w:val="20"/>
    </w:rPr>
  </w:style>
  <w:style w:type="character" w:customStyle="1" w:styleId="CommentTextChar">
    <w:name w:val="Comment Text Char"/>
    <w:basedOn w:val="DefaultParagraphFont"/>
    <w:link w:val="CommentText"/>
    <w:uiPriority w:val="99"/>
    <w:rsid w:val="006C6919"/>
    <w:rPr>
      <w:sz w:val="20"/>
      <w:szCs w:val="20"/>
    </w:rPr>
  </w:style>
  <w:style w:type="paragraph" w:styleId="CommentSubject">
    <w:name w:val="annotation subject"/>
    <w:basedOn w:val="CommentText"/>
    <w:next w:val="CommentText"/>
    <w:link w:val="CommentSubjectChar"/>
    <w:uiPriority w:val="99"/>
    <w:semiHidden/>
    <w:unhideWhenUsed/>
    <w:rsid w:val="006C6919"/>
    <w:rPr>
      <w:b/>
      <w:bCs/>
    </w:rPr>
  </w:style>
  <w:style w:type="character" w:customStyle="1" w:styleId="CommentSubjectChar">
    <w:name w:val="Comment Subject Char"/>
    <w:basedOn w:val="CommentTextChar"/>
    <w:link w:val="CommentSubject"/>
    <w:uiPriority w:val="99"/>
    <w:semiHidden/>
    <w:rsid w:val="006C69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52BD4-A2E3-4206-9BA1-A2F0F3EDE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4261</Words>
  <Characters>2429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Rita</cp:lastModifiedBy>
  <cp:revision>6</cp:revision>
  <cp:lastPrinted>2024-06-25T10:41:00Z</cp:lastPrinted>
  <dcterms:created xsi:type="dcterms:W3CDTF">2024-06-27T12:03:00Z</dcterms:created>
  <dcterms:modified xsi:type="dcterms:W3CDTF">2024-06-28T16:15:00Z</dcterms:modified>
</cp:coreProperties>
</file>