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97016" w14:textId="77777777" w:rsidR="00D565EC" w:rsidRPr="004E1081" w:rsidRDefault="00D565EC" w:rsidP="00D565EC">
      <w:pPr>
        <w:jc w:val="both"/>
        <w:rPr>
          <w:rFonts w:ascii="Roboto" w:hAnsi="Roboto" w:cs="Arial"/>
          <w:b/>
          <w:bCs/>
          <w:lang w:val="lt-LT"/>
        </w:rPr>
      </w:pPr>
      <w:r w:rsidRPr="004E1081">
        <w:rPr>
          <w:rFonts w:ascii="Roboto" w:hAnsi="Roboto" w:cs="Arial"/>
          <w:b/>
          <w:bCs/>
          <w:lang w:val="lt-LT"/>
        </w:rPr>
        <w:t>Pranešimas žiniasklaidai</w:t>
      </w:r>
    </w:p>
    <w:p w14:paraId="0DABA86F" w14:textId="56AE44A7" w:rsidR="00D565EC" w:rsidRPr="00D565EC" w:rsidRDefault="00D565EC" w:rsidP="00D565EC">
      <w:pPr>
        <w:spacing w:after="240"/>
        <w:jc w:val="both"/>
        <w:rPr>
          <w:rFonts w:ascii="Roboto" w:hAnsi="Roboto" w:cs="Arial"/>
          <w:lang w:val="en-US"/>
        </w:rPr>
      </w:pPr>
      <w:r w:rsidRPr="004E1081">
        <w:rPr>
          <w:rFonts w:ascii="Roboto" w:hAnsi="Roboto" w:cs="Arial"/>
          <w:lang w:val="lt-LT"/>
        </w:rPr>
        <w:t xml:space="preserve">2024 m. </w:t>
      </w:r>
      <w:r w:rsidRPr="00D80E93">
        <w:rPr>
          <w:rFonts w:ascii="Roboto" w:hAnsi="Roboto" w:cs="Arial"/>
          <w:color w:val="000000" w:themeColor="text1"/>
          <w:lang w:val="lt-LT"/>
        </w:rPr>
        <w:t xml:space="preserve">liepos </w:t>
      </w:r>
      <w:r w:rsidR="00D80E93" w:rsidRPr="00D80E93">
        <w:rPr>
          <w:rFonts w:ascii="Roboto" w:hAnsi="Roboto" w:cs="Arial"/>
          <w:color w:val="000000" w:themeColor="text1"/>
          <w:lang w:val="en-US"/>
        </w:rPr>
        <w:t>17</w:t>
      </w:r>
      <w:r w:rsidRPr="00D80E93">
        <w:rPr>
          <w:rFonts w:ascii="Roboto" w:hAnsi="Roboto" w:cs="Arial"/>
          <w:color w:val="000000" w:themeColor="text1"/>
          <w:lang w:val="lt-LT"/>
        </w:rPr>
        <w:t xml:space="preserve"> d.</w:t>
      </w:r>
    </w:p>
    <w:p w14:paraId="1031C954" w14:textId="4EE04B0A" w:rsidR="00985CC1" w:rsidRPr="00121E7B" w:rsidRDefault="00970F23" w:rsidP="00D565EC">
      <w:pPr>
        <w:jc w:val="both"/>
        <w:rPr>
          <w:rFonts w:ascii="Roboto" w:hAnsi="Roboto"/>
          <w:b/>
          <w:bCs/>
          <w:lang w:val="lt-LT"/>
        </w:rPr>
      </w:pPr>
      <w:r w:rsidRPr="00121E7B">
        <w:rPr>
          <w:rFonts w:ascii="Roboto" w:hAnsi="Roboto"/>
          <w:b/>
          <w:bCs/>
          <w:lang w:val="lt-LT"/>
        </w:rPr>
        <w:t xml:space="preserve">Anksčiausiai iš tėvų namų Baltijos šalyse išsikrausto estai, </w:t>
      </w:r>
      <w:r w:rsidR="004524A2" w:rsidRPr="00121E7B">
        <w:rPr>
          <w:rFonts w:ascii="Roboto" w:hAnsi="Roboto"/>
          <w:b/>
          <w:bCs/>
          <w:lang w:val="lt-LT"/>
        </w:rPr>
        <w:t>dėl paskolos būstui vis dažniau kreipiasi dvidešimtmečiai</w:t>
      </w:r>
    </w:p>
    <w:p w14:paraId="18B9201D" w14:textId="18BBFEBF" w:rsidR="00860C9E" w:rsidRPr="00121E7B" w:rsidRDefault="00860C9E" w:rsidP="00D565EC">
      <w:pPr>
        <w:jc w:val="both"/>
        <w:rPr>
          <w:rFonts w:ascii="Roboto" w:hAnsi="Roboto"/>
          <w:b/>
          <w:bCs/>
          <w:lang w:val="lt-LT"/>
        </w:rPr>
      </w:pPr>
      <w:r w:rsidRPr="00121E7B">
        <w:rPr>
          <w:rFonts w:ascii="Roboto" w:hAnsi="Roboto"/>
          <w:b/>
          <w:bCs/>
          <w:lang w:val="lt-LT"/>
        </w:rPr>
        <w:t>Lietuviai iš tėvų namų gyventi savarankiškai išsikrausto</w:t>
      </w:r>
      <w:r w:rsidR="00594223" w:rsidRPr="00121E7B">
        <w:rPr>
          <w:rFonts w:ascii="Roboto" w:hAnsi="Roboto"/>
          <w:b/>
          <w:bCs/>
          <w:lang w:val="lt-LT"/>
        </w:rPr>
        <w:t>,</w:t>
      </w:r>
      <w:r w:rsidRPr="00121E7B">
        <w:rPr>
          <w:rFonts w:ascii="Roboto" w:hAnsi="Roboto"/>
          <w:b/>
          <w:bCs/>
          <w:lang w:val="lt-LT"/>
        </w:rPr>
        <w:t xml:space="preserve"> sulaukę </w:t>
      </w:r>
      <w:r w:rsidR="00594223" w:rsidRPr="00121E7B">
        <w:rPr>
          <w:rFonts w:ascii="Roboto" w:hAnsi="Roboto"/>
          <w:b/>
          <w:bCs/>
          <w:lang w:val="lt-LT"/>
        </w:rPr>
        <w:t xml:space="preserve">vidutiniškai </w:t>
      </w:r>
      <w:r w:rsidRPr="00121E7B">
        <w:rPr>
          <w:rFonts w:ascii="Roboto" w:hAnsi="Roboto"/>
          <w:b/>
          <w:bCs/>
          <w:lang w:val="lt-LT"/>
        </w:rPr>
        <w:t>24,1 metų, rodo naujausia Eurostato statistika. Jauniausi Baltijos šalyse atskirai gyventi pradeda estai (22,8 m.), o ilgiausiai su tėvais gyvena latviai (26,2 m.). Tuo metu „Citadele“ banko duomenys atskleidžia, kad aktyviausiai 20–29 metų žmonės būstui skolinasi taip pat Estijoje, o Lietuvoje tokių klientų dalis per metus išaugo dvigubai.</w:t>
      </w:r>
    </w:p>
    <w:p w14:paraId="7FB038EB" w14:textId="4A97EC5E" w:rsidR="000350CD" w:rsidRPr="00121E7B" w:rsidRDefault="00F54909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 xml:space="preserve">Eurostato </w:t>
      </w:r>
      <w:r w:rsidR="006839DC" w:rsidRPr="00121E7B">
        <w:rPr>
          <w:rFonts w:ascii="Roboto" w:hAnsi="Roboto"/>
          <w:lang w:val="lt-LT"/>
        </w:rPr>
        <w:t xml:space="preserve">2023 m. </w:t>
      </w:r>
      <w:r w:rsidRPr="00121E7B">
        <w:rPr>
          <w:rFonts w:ascii="Roboto" w:hAnsi="Roboto"/>
          <w:lang w:val="lt-LT"/>
        </w:rPr>
        <w:t xml:space="preserve">duomenimis, visose Baltijos šalyse </w:t>
      </w:r>
      <w:r w:rsidR="00222853" w:rsidRPr="00121E7B">
        <w:rPr>
          <w:rFonts w:ascii="Roboto" w:hAnsi="Roboto"/>
          <w:lang w:val="lt-LT"/>
        </w:rPr>
        <w:t xml:space="preserve">savarankišką gyvenimą anksčiau pradeda moterys. Lietuvoje </w:t>
      </w:r>
      <w:r w:rsidR="00765F57" w:rsidRPr="00121E7B">
        <w:rPr>
          <w:rFonts w:ascii="Roboto" w:hAnsi="Roboto"/>
          <w:lang w:val="lt-LT"/>
        </w:rPr>
        <w:t xml:space="preserve">iš tėvų namų vidutiniškai išsikrausto 25 m. sulaukę vyrai ir 23,2 m. moterys, Latvijoje – 26,8 m. vyrai ir 25,5 m. moterys, o Estijoje </w:t>
      </w:r>
      <w:r w:rsidR="00BC1787" w:rsidRPr="00121E7B">
        <w:rPr>
          <w:rFonts w:ascii="Roboto" w:hAnsi="Roboto"/>
          <w:lang w:val="lt-LT"/>
        </w:rPr>
        <w:t>–</w:t>
      </w:r>
      <w:r w:rsidR="00765F57" w:rsidRPr="00121E7B">
        <w:rPr>
          <w:rFonts w:ascii="Roboto" w:hAnsi="Roboto"/>
          <w:lang w:val="lt-LT"/>
        </w:rPr>
        <w:t xml:space="preserve"> </w:t>
      </w:r>
      <w:r w:rsidR="00BC1787" w:rsidRPr="00121E7B">
        <w:rPr>
          <w:rFonts w:ascii="Roboto" w:hAnsi="Roboto"/>
          <w:lang w:val="lt-LT"/>
        </w:rPr>
        <w:t>23,6 m. vyrai ir 22 m. moterys.</w:t>
      </w:r>
    </w:p>
    <w:p w14:paraId="57B5D144" w14:textId="4BD986F8" w:rsidR="00A95526" w:rsidRPr="00121E7B" w:rsidRDefault="00BC1787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 xml:space="preserve">Palyginti su kitomis Europos Sąjungos valstybėmis, Baltijos šalių jaunimas savarankiškai gyventi pradeda gerokai </w:t>
      </w:r>
      <w:r w:rsidR="00055FEF" w:rsidRPr="00121E7B">
        <w:rPr>
          <w:rFonts w:ascii="Roboto" w:hAnsi="Roboto"/>
          <w:lang w:val="lt-LT"/>
        </w:rPr>
        <w:t>anksčia</w:t>
      </w:r>
      <w:r w:rsidRPr="00121E7B">
        <w:rPr>
          <w:rFonts w:ascii="Roboto" w:hAnsi="Roboto"/>
          <w:lang w:val="lt-LT"/>
        </w:rPr>
        <w:t xml:space="preserve">u. Pavyzdžiui, Kroatijoje šis amžius vidutiniškai siekia </w:t>
      </w:r>
      <w:r w:rsidR="00E80376" w:rsidRPr="00121E7B">
        <w:rPr>
          <w:rFonts w:ascii="Roboto" w:hAnsi="Roboto"/>
          <w:lang w:val="lt-LT"/>
        </w:rPr>
        <w:t xml:space="preserve">31,8 m., </w:t>
      </w:r>
      <w:r w:rsidR="00055FEF" w:rsidRPr="00121E7B">
        <w:rPr>
          <w:rFonts w:ascii="Roboto" w:hAnsi="Roboto"/>
          <w:lang w:val="lt-LT"/>
        </w:rPr>
        <w:t xml:space="preserve">Slovakijoje – 31 m., </w:t>
      </w:r>
      <w:r w:rsidR="00196CBF" w:rsidRPr="00121E7B">
        <w:rPr>
          <w:rFonts w:ascii="Roboto" w:hAnsi="Roboto"/>
          <w:lang w:val="lt-LT"/>
        </w:rPr>
        <w:t>Italijoje – 30 m</w:t>
      </w:r>
      <w:r w:rsidR="00B344EE" w:rsidRPr="00121E7B">
        <w:rPr>
          <w:rFonts w:ascii="Roboto" w:hAnsi="Roboto"/>
          <w:lang w:val="lt-LT"/>
        </w:rPr>
        <w:t>. Anksčiausiai Europoje tėvų namus palieka jaunuoliai iš Skandinavijos šalių</w:t>
      </w:r>
      <w:r w:rsidR="004F1949" w:rsidRPr="00121E7B">
        <w:rPr>
          <w:rFonts w:ascii="Roboto" w:hAnsi="Roboto"/>
          <w:lang w:val="lt-LT"/>
        </w:rPr>
        <w:t xml:space="preserve">. Suomijoje šis vidurkis siekia 21,4 m., Švedijoje </w:t>
      </w:r>
      <w:r w:rsidR="00AF721E" w:rsidRPr="00121E7B">
        <w:rPr>
          <w:rFonts w:ascii="Roboto" w:hAnsi="Roboto"/>
          <w:lang w:val="lt-LT"/>
        </w:rPr>
        <w:t xml:space="preserve">ir Danijoje </w:t>
      </w:r>
      <w:r w:rsidR="000C71C0" w:rsidRPr="00121E7B">
        <w:rPr>
          <w:rFonts w:ascii="Roboto" w:hAnsi="Roboto"/>
          <w:lang w:val="lt-LT"/>
        </w:rPr>
        <w:t>–</w:t>
      </w:r>
      <w:r w:rsidR="004F1949" w:rsidRPr="00121E7B">
        <w:rPr>
          <w:rFonts w:ascii="Roboto" w:hAnsi="Roboto"/>
          <w:lang w:val="lt-LT"/>
        </w:rPr>
        <w:t xml:space="preserve"> </w:t>
      </w:r>
      <w:r w:rsidR="000C71C0" w:rsidRPr="00121E7B">
        <w:rPr>
          <w:rFonts w:ascii="Roboto" w:hAnsi="Roboto"/>
          <w:lang w:val="lt-LT"/>
        </w:rPr>
        <w:t>21,8 m.</w:t>
      </w:r>
      <w:r w:rsidR="00D41DF5" w:rsidRPr="00121E7B">
        <w:rPr>
          <w:rFonts w:ascii="Roboto" w:hAnsi="Roboto"/>
          <w:lang w:val="lt-LT"/>
        </w:rPr>
        <w:t xml:space="preserve"> </w:t>
      </w:r>
      <w:r w:rsidR="00E96292" w:rsidRPr="00121E7B">
        <w:rPr>
          <w:rFonts w:ascii="Roboto" w:hAnsi="Roboto"/>
          <w:lang w:val="lt-LT"/>
        </w:rPr>
        <w:t xml:space="preserve">Europos Sąjungos vidurkis – </w:t>
      </w:r>
      <w:r w:rsidR="00A95526" w:rsidRPr="00121E7B">
        <w:rPr>
          <w:rFonts w:ascii="Roboto" w:hAnsi="Roboto"/>
          <w:lang w:val="lt-LT"/>
        </w:rPr>
        <w:t>26</w:t>
      </w:r>
      <w:r w:rsidR="00E96292" w:rsidRPr="00121E7B">
        <w:rPr>
          <w:rFonts w:ascii="Roboto" w:hAnsi="Roboto"/>
          <w:lang w:val="lt-LT"/>
        </w:rPr>
        <w:t>,3</w:t>
      </w:r>
      <w:r w:rsidR="00A95526" w:rsidRPr="00121E7B">
        <w:rPr>
          <w:rFonts w:ascii="Roboto" w:hAnsi="Roboto"/>
          <w:lang w:val="lt-LT"/>
        </w:rPr>
        <w:t xml:space="preserve"> </w:t>
      </w:r>
      <w:r w:rsidR="00E96292" w:rsidRPr="00121E7B">
        <w:rPr>
          <w:rFonts w:ascii="Roboto" w:hAnsi="Roboto"/>
          <w:lang w:val="lt-LT"/>
        </w:rPr>
        <w:t>m</w:t>
      </w:r>
      <w:r w:rsidR="00867AEA" w:rsidRPr="00121E7B">
        <w:rPr>
          <w:rFonts w:ascii="Roboto" w:hAnsi="Roboto"/>
          <w:lang w:val="lt-LT"/>
        </w:rPr>
        <w:t>.</w:t>
      </w:r>
    </w:p>
    <w:p w14:paraId="3325F276" w14:textId="3134567D" w:rsidR="00581A55" w:rsidRPr="00121E7B" w:rsidRDefault="00581A55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>Anot „Citadele“ banko valdybos narės, atsakingos už mažmeninę bankininkystę Baltijos šalyse, Rūtos Ežerskienės,</w:t>
      </w:r>
      <w:r w:rsidR="00783F4F" w:rsidRPr="00121E7B">
        <w:rPr>
          <w:rFonts w:ascii="Roboto" w:hAnsi="Roboto"/>
          <w:lang w:val="lt-LT"/>
        </w:rPr>
        <w:t xml:space="preserve"> savarankiškumo nori</w:t>
      </w:r>
      <w:r w:rsidR="000A138C" w:rsidRPr="00121E7B">
        <w:rPr>
          <w:rFonts w:ascii="Roboto" w:hAnsi="Roboto"/>
          <w:lang w:val="lt-LT"/>
        </w:rPr>
        <w:t>si</w:t>
      </w:r>
      <w:r w:rsidR="00783F4F" w:rsidRPr="00121E7B">
        <w:rPr>
          <w:rFonts w:ascii="Roboto" w:hAnsi="Roboto"/>
          <w:lang w:val="lt-LT"/>
        </w:rPr>
        <w:t xml:space="preserve"> kiekviena</w:t>
      </w:r>
      <w:r w:rsidR="000A138C" w:rsidRPr="00121E7B">
        <w:rPr>
          <w:rFonts w:ascii="Roboto" w:hAnsi="Roboto"/>
          <w:lang w:val="lt-LT"/>
        </w:rPr>
        <w:t>m</w:t>
      </w:r>
      <w:r w:rsidR="00783F4F" w:rsidRPr="00121E7B">
        <w:rPr>
          <w:rFonts w:ascii="Roboto" w:hAnsi="Roboto"/>
          <w:lang w:val="lt-LT"/>
        </w:rPr>
        <w:t xml:space="preserve"> jauna</w:t>
      </w:r>
      <w:r w:rsidR="000A138C" w:rsidRPr="00121E7B">
        <w:rPr>
          <w:rFonts w:ascii="Roboto" w:hAnsi="Roboto"/>
          <w:lang w:val="lt-LT"/>
        </w:rPr>
        <w:t>m</w:t>
      </w:r>
      <w:r w:rsidR="00783F4F" w:rsidRPr="00121E7B">
        <w:rPr>
          <w:rFonts w:ascii="Roboto" w:hAnsi="Roboto"/>
          <w:lang w:val="lt-LT"/>
        </w:rPr>
        <w:t xml:space="preserve"> žmogu</w:t>
      </w:r>
      <w:r w:rsidR="000A138C" w:rsidRPr="00121E7B">
        <w:rPr>
          <w:rFonts w:ascii="Roboto" w:hAnsi="Roboto"/>
          <w:lang w:val="lt-LT"/>
        </w:rPr>
        <w:t>i</w:t>
      </w:r>
      <w:r w:rsidR="00783F4F" w:rsidRPr="00121E7B">
        <w:rPr>
          <w:rFonts w:ascii="Roboto" w:hAnsi="Roboto"/>
          <w:lang w:val="lt-LT"/>
        </w:rPr>
        <w:t xml:space="preserve">, tačiau ilgesnis gyvenimas </w:t>
      </w:r>
      <w:r w:rsidR="00F467F7" w:rsidRPr="00121E7B">
        <w:rPr>
          <w:rFonts w:ascii="Roboto" w:hAnsi="Roboto"/>
          <w:lang w:val="lt-LT"/>
        </w:rPr>
        <w:t>su tėvais</w:t>
      </w:r>
      <w:r w:rsidR="00783F4F" w:rsidRPr="00121E7B">
        <w:rPr>
          <w:rFonts w:ascii="Roboto" w:hAnsi="Roboto"/>
          <w:lang w:val="lt-LT"/>
        </w:rPr>
        <w:t xml:space="preserve"> gali turėti </w:t>
      </w:r>
      <w:r w:rsidR="000A138C" w:rsidRPr="00121E7B">
        <w:rPr>
          <w:rFonts w:ascii="Roboto" w:hAnsi="Roboto"/>
          <w:lang w:val="lt-LT"/>
        </w:rPr>
        <w:t>savų</w:t>
      </w:r>
      <w:r w:rsidR="00783F4F" w:rsidRPr="00121E7B">
        <w:rPr>
          <w:rFonts w:ascii="Roboto" w:hAnsi="Roboto"/>
          <w:lang w:val="lt-LT"/>
        </w:rPr>
        <w:t xml:space="preserve"> privalumų.</w:t>
      </w:r>
    </w:p>
    <w:p w14:paraId="44304EFB" w14:textId="5043E37F" w:rsidR="0023580B" w:rsidRPr="00121E7B" w:rsidRDefault="0023580B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>„</w:t>
      </w:r>
      <w:r w:rsidR="00C77787" w:rsidRPr="00121E7B">
        <w:rPr>
          <w:rFonts w:ascii="Roboto" w:hAnsi="Roboto"/>
          <w:lang w:val="lt-LT"/>
        </w:rPr>
        <w:t xml:space="preserve">Jeigu leidžia galimybės, ilgiau gyvenant su tėvais, galima greičiau susitaupyti sumą pradiniam įnašui ir </w:t>
      </w:r>
      <w:r w:rsidR="000F1547" w:rsidRPr="00121E7B">
        <w:rPr>
          <w:rFonts w:ascii="Roboto" w:hAnsi="Roboto"/>
          <w:lang w:val="lt-LT"/>
        </w:rPr>
        <w:t xml:space="preserve">keltis gyventi ne į nuomojamą, o į nuosavą būstą. </w:t>
      </w:r>
      <w:r w:rsidR="002312B5" w:rsidRPr="00121E7B">
        <w:rPr>
          <w:rFonts w:ascii="Roboto" w:hAnsi="Roboto"/>
          <w:lang w:val="lt-LT"/>
        </w:rPr>
        <w:t>Vis dėlto, sulaukus pilnametys</w:t>
      </w:r>
      <w:r w:rsidR="006B2D30" w:rsidRPr="00121E7B">
        <w:rPr>
          <w:rFonts w:ascii="Roboto" w:hAnsi="Roboto"/>
          <w:lang w:val="lt-LT"/>
        </w:rPr>
        <w:t>t</w:t>
      </w:r>
      <w:r w:rsidR="002312B5" w:rsidRPr="00121E7B">
        <w:rPr>
          <w:rFonts w:ascii="Roboto" w:hAnsi="Roboto"/>
          <w:lang w:val="lt-LT"/>
        </w:rPr>
        <w:t xml:space="preserve">ės ir liekant gyventi tėvų namuose, svarbu šeimoje </w:t>
      </w:r>
      <w:r w:rsidR="00B3117F" w:rsidRPr="00121E7B">
        <w:rPr>
          <w:rFonts w:ascii="Roboto" w:hAnsi="Roboto"/>
          <w:lang w:val="lt-LT"/>
        </w:rPr>
        <w:t>aptarti sąlygas</w:t>
      </w:r>
      <w:r w:rsidR="00AF3696" w:rsidRPr="00121E7B">
        <w:rPr>
          <w:rFonts w:ascii="Roboto" w:hAnsi="Roboto"/>
          <w:lang w:val="lt-LT"/>
        </w:rPr>
        <w:t>. Vieni tėvai ir toliau galės</w:t>
      </w:r>
      <w:r w:rsidR="006B2D30" w:rsidRPr="00121E7B">
        <w:rPr>
          <w:rFonts w:ascii="Roboto" w:hAnsi="Roboto"/>
          <w:lang w:val="lt-LT"/>
        </w:rPr>
        <w:t xml:space="preserve"> ir sutiks</w:t>
      </w:r>
      <w:r w:rsidR="00BE16FF" w:rsidRPr="00121E7B">
        <w:rPr>
          <w:rFonts w:ascii="Roboto" w:hAnsi="Roboto"/>
          <w:lang w:val="lt-LT"/>
        </w:rPr>
        <w:t xml:space="preserve"> </w:t>
      </w:r>
      <w:r w:rsidR="00437AC7" w:rsidRPr="00121E7B">
        <w:rPr>
          <w:rFonts w:ascii="Roboto" w:hAnsi="Roboto"/>
          <w:lang w:val="lt-LT"/>
        </w:rPr>
        <w:t xml:space="preserve">buitines išlaidas </w:t>
      </w:r>
      <w:r w:rsidR="00BE16FF" w:rsidRPr="00121E7B">
        <w:rPr>
          <w:rFonts w:ascii="Roboto" w:hAnsi="Roboto"/>
          <w:lang w:val="lt-LT"/>
        </w:rPr>
        <w:t xml:space="preserve">pilnai </w:t>
      </w:r>
      <w:r w:rsidR="00437AC7" w:rsidRPr="00121E7B">
        <w:rPr>
          <w:rFonts w:ascii="Roboto" w:hAnsi="Roboto"/>
          <w:lang w:val="lt-LT"/>
        </w:rPr>
        <w:t>paden</w:t>
      </w:r>
      <w:r w:rsidR="00121E7B">
        <w:rPr>
          <w:rFonts w:ascii="Roboto" w:hAnsi="Roboto"/>
          <w:lang w:val="lt-LT"/>
        </w:rPr>
        <w:t>g</w:t>
      </w:r>
      <w:r w:rsidR="00437AC7" w:rsidRPr="00121E7B">
        <w:rPr>
          <w:rFonts w:ascii="Roboto" w:hAnsi="Roboto"/>
          <w:lang w:val="lt-LT"/>
        </w:rPr>
        <w:t xml:space="preserve">ti už savo vaiką, tačiau kitiems tai </w:t>
      </w:r>
      <w:r w:rsidR="00033D18" w:rsidRPr="00121E7B">
        <w:rPr>
          <w:rFonts w:ascii="Roboto" w:hAnsi="Roboto"/>
          <w:lang w:val="lt-LT"/>
        </w:rPr>
        <w:t xml:space="preserve">padaryti </w:t>
      </w:r>
      <w:r w:rsidR="00437AC7" w:rsidRPr="00121E7B">
        <w:rPr>
          <w:rFonts w:ascii="Roboto" w:hAnsi="Roboto"/>
          <w:lang w:val="lt-LT"/>
        </w:rPr>
        <w:t>gali būti su</w:t>
      </w:r>
      <w:r w:rsidR="00033D18" w:rsidRPr="00121E7B">
        <w:rPr>
          <w:rFonts w:ascii="Roboto" w:hAnsi="Roboto"/>
          <w:lang w:val="lt-LT"/>
        </w:rPr>
        <w:t>nkiau</w:t>
      </w:r>
      <w:r w:rsidR="00B3117F" w:rsidRPr="00121E7B">
        <w:rPr>
          <w:rFonts w:ascii="Roboto" w:hAnsi="Roboto"/>
          <w:lang w:val="lt-LT"/>
        </w:rPr>
        <w:t xml:space="preserve">. Todėl </w:t>
      </w:r>
      <w:r w:rsidR="00033D18" w:rsidRPr="00121E7B">
        <w:rPr>
          <w:rFonts w:ascii="Roboto" w:hAnsi="Roboto"/>
          <w:lang w:val="lt-LT"/>
        </w:rPr>
        <w:t>verta atvirai pasišnekėti</w:t>
      </w:r>
      <w:r w:rsidR="006A4FEA" w:rsidRPr="00121E7B">
        <w:rPr>
          <w:rFonts w:ascii="Roboto" w:hAnsi="Roboto"/>
          <w:lang w:val="lt-LT"/>
        </w:rPr>
        <w:t xml:space="preserve">, kaip darbą susiradęs </w:t>
      </w:r>
      <w:r w:rsidR="00783F4F" w:rsidRPr="00121E7B">
        <w:rPr>
          <w:rFonts w:ascii="Roboto" w:hAnsi="Roboto"/>
          <w:lang w:val="lt-LT"/>
        </w:rPr>
        <w:t>jaunuolis</w:t>
      </w:r>
      <w:r w:rsidR="006A4FEA" w:rsidRPr="00121E7B">
        <w:rPr>
          <w:rFonts w:ascii="Roboto" w:hAnsi="Roboto"/>
          <w:lang w:val="lt-LT"/>
        </w:rPr>
        <w:t xml:space="preserve"> galėtų prisidėti prie namų ūkio išlaidų“, – sako R. Ežerskienė.</w:t>
      </w:r>
    </w:p>
    <w:p w14:paraId="577DFFAD" w14:textId="0042B9D6" w:rsidR="00F467F7" w:rsidRPr="00121E7B" w:rsidRDefault="00F467F7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>Ji priduria, kad kurį laiką gyvenant nuomojamame bute gali būti lengviau suprasti, kokį b</w:t>
      </w:r>
      <w:r w:rsidR="00BA0C06" w:rsidRPr="00121E7B">
        <w:rPr>
          <w:rFonts w:ascii="Roboto" w:hAnsi="Roboto"/>
          <w:lang w:val="lt-LT"/>
        </w:rPr>
        <w:t>ūstą</w:t>
      </w:r>
      <w:r w:rsidRPr="00121E7B">
        <w:rPr>
          <w:rFonts w:ascii="Roboto" w:hAnsi="Roboto"/>
          <w:lang w:val="lt-LT"/>
        </w:rPr>
        <w:t xml:space="preserve"> žmogus nori įsigyti</w:t>
      </w:r>
      <w:r w:rsidR="00BA0C06" w:rsidRPr="00121E7B">
        <w:rPr>
          <w:rFonts w:ascii="Roboto" w:hAnsi="Roboto"/>
          <w:lang w:val="lt-LT"/>
        </w:rPr>
        <w:t xml:space="preserve">. Be to, </w:t>
      </w:r>
      <w:r w:rsidR="00EF1D93" w:rsidRPr="00121E7B">
        <w:rPr>
          <w:rFonts w:ascii="Roboto" w:hAnsi="Roboto"/>
          <w:lang w:val="lt-LT"/>
        </w:rPr>
        <w:t>patirtis pačiam rūpinantis namais padeda įgyti gerų finansinių įpročių, ugdo biudžet</w:t>
      </w:r>
      <w:r w:rsidR="00763BD1" w:rsidRPr="00121E7B">
        <w:rPr>
          <w:rFonts w:ascii="Roboto" w:hAnsi="Roboto"/>
          <w:lang w:val="lt-LT"/>
        </w:rPr>
        <w:t>o planavimo ir taupymo žinias</w:t>
      </w:r>
      <w:r w:rsidR="00121E7B">
        <w:rPr>
          <w:rFonts w:ascii="Roboto" w:hAnsi="Roboto"/>
          <w:lang w:val="lt-LT"/>
        </w:rPr>
        <w:t xml:space="preserve"> bei savarankiškumą, sprendimų priėmimą ir atsakomybę</w:t>
      </w:r>
      <w:r w:rsidR="00763BD1" w:rsidRPr="00121E7B">
        <w:rPr>
          <w:rFonts w:ascii="Roboto" w:hAnsi="Roboto"/>
          <w:lang w:val="lt-LT"/>
        </w:rPr>
        <w:t xml:space="preserve">. </w:t>
      </w:r>
    </w:p>
    <w:p w14:paraId="2CB52726" w14:textId="58520900" w:rsidR="00DD5DE0" w:rsidRPr="00121E7B" w:rsidRDefault="00763BD1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 xml:space="preserve">Remiantis „Citadele“ banko duomenimis, </w:t>
      </w:r>
      <w:r w:rsidR="00D14221" w:rsidRPr="00121E7B">
        <w:rPr>
          <w:rFonts w:ascii="Roboto" w:hAnsi="Roboto"/>
          <w:lang w:val="lt-LT"/>
        </w:rPr>
        <w:t xml:space="preserve">dažniausiai dėl paskolos kreipiasi 30–39 m. klientai. </w:t>
      </w:r>
      <w:r w:rsidR="00952F6B" w:rsidRPr="00121E7B">
        <w:rPr>
          <w:rFonts w:ascii="Roboto" w:hAnsi="Roboto"/>
          <w:lang w:val="lt-LT"/>
        </w:rPr>
        <w:t xml:space="preserve">Jie sudaro maždaug apie 40 proc. kiekvienoje Baltijos šalyje. </w:t>
      </w:r>
      <w:r w:rsidR="00A23711" w:rsidRPr="00121E7B">
        <w:rPr>
          <w:rFonts w:ascii="Roboto" w:hAnsi="Roboto"/>
          <w:lang w:val="lt-LT"/>
        </w:rPr>
        <w:t xml:space="preserve">Vis dėlto, pastaraisiais metais stipriai išaugo 20–29 m. amžiaus grupės gyventojų, besikreipiančių dėl būsto paskolos, dalis. </w:t>
      </w:r>
      <w:r w:rsidR="00B616CA" w:rsidRPr="00121E7B">
        <w:rPr>
          <w:rFonts w:ascii="Roboto" w:hAnsi="Roboto"/>
          <w:lang w:val="lt-LT"/>
        </w:rPr>
        <w:t xml:space="preserve">Lietuvoje 2024 m. pirmąjį pusmetį tokie klientai sudarė 24 proc. (tuo pačiu laikotarpiu 2023 m. </w:t>
      </w:r>
      <w:r w:rsidR="00975571" w:rsidRPr="00121E7B">
        <w:rPr>
          <w:rFonts w:ascii="Roboto" w:hAnsi="Roboto"/>
          <w:lang w:val="lt-LT"/>
        </w:rPr>
        <w:t>–</w:t>
      </w:r>
      <w:r w:rsidR="00B616CA" w:rsidRPr="00121E7B">
        <w:rPr>
          <w:rFonts w:ascii="Roboto" w:hAnsi="Roboto"/>
          <w:lang w:val="lt-LT"/>
        </w:rPr>
        <w:t xml:space="preserve"> </w:t>
      </w:r>
      <w:r w:rsidR="00975571" w:rsidRPr="00121E7B">
        <w:rPr>
          <w:rFonts w:ascii="Roboto" w:hAnsi="Roboto"/>
          <w:lang w:val="lt-LT"/>
        </w:rPr>
        <w:t xml:space="preserve">12 proc.), Latvijoje – 18 proc. (2023 m. – 10 proc.), o Estijoje </w:t>
      </w:r>
      <w:r w:rsidR="00985CC1" w:rsidRPr="00121E7B">
        <w:rPr>
          <w:rFonts w:ascii="Roboto" w:hAnsi="Roboto"/>
          <w:lang w:val="lt-LT"/>
        </w:rPr>
        <w:t>–</w:t>
      </w:r>
      <w:r w:rsidR="00975571" w:rsidRPr="00121E7B">
        <w:rPr>
          <w:rFonts w:ascii="Roboto" w:hAnsi="Roboto"/>
          <w:lang w:val="lt-LT"/>
        </w:rPr>
        <w:t xml:space="preserve"> </w:t>
      </w:r>
      <w:r w:rsidR="00985CC1" w:rsidRPr="00121E7B">
        <w:rPr>
          <w:rFonts w:ascii="Roboto" w:hAnsi="Roboto"/>
          <w:lang w:val="lt-LT"/>
        </w:rPr>
        <w:t>28 proc. (2023 m. – 17 proc.).</w:t>
      </w:r>
    </w:p>
    <w:p w14:paraId="0988BF0B" w14:textId="7752B3B1" w:rsidR="00F467F7" w:rsidRPr="00121E7B" w:rsidRDefault="00D54F09" w:rsidP="00D565EC">
      <w:pPr>
        <w:jc w:val="both"/>
        <w:rPr>
          <w:rFonts w:ascii="Roboto" w:hAnsi="Roboto"/>
          <w:lang w:val="lt-LT"/>
        </w:rPr>
      </w:pPr>
      <w:r w:rsidRPr="00121E7B">
        <w:rPr>
          <w:rFonts w:ascii="Roboto" w:hAnsi="Roboto"/>
          <w:lang w:val="lt-LT"/>
        </w:rPr>
        <w:t xml:space="preserve">Tokią statistiką Eurostatas skelbia nuo 2014 m. Nuo to laiko Baltijos šalyse </w:t>
      </w:r>
      <w:r w:rsidR="00DB2738" w:rsidRPr="00121E7B">
        <w:rPr>
          <w:rFonts w:ascii="Roboto" w:hAnsi="Roboto"/>
          <w:lang w:val="lt-LT"/>
        </w:rPr>
        <w:t xml:space="preserve">savarankišką gyvenimą pradedančių žmonių amžius mažėjo. </w:t>
      </w:r>
      <w:r w:rsidR="00C520DC" w:rsidRPr="00121E7B">
        <w:rPr>
          <w:rFonts w:ascii="Roboto" w:hAnsi="Roboto"/>
          <w:lang w:val="lt-LT"/>
        </w:rPr>
        <w:t xml:space="preserve">2014 m. iš namų išsikraustydavo vidutiniškai 26,1 m. amžiaus lietuviai, </w:t>
      </w:r>
      <w:r w:rsidR="00906DC2" w:rsidRPr="00121E7B">
        <w:rPr>
          <w:rFonts w:ascii="Roboto" w:hAnsi="Roboto"/>
          <w:lang w:val="lt-LT"/>
        </w:rPr>
        <w:t xml:space="preserve">28 m. latviai ir 24,2 m. estai. </w:t>
      </w:r>
    </w:p>
    <w:sectPr w:rsidR="00F467F7" w:rsidRPr="00121E7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B06F" w14:textId="77777777" w:rsidR="00D65EA1" w:rsidRDefault="00D65EA1" w:rsidP="00BE1E30">
      <w:pPr>
        <w:spacing w:after="0" w:line="240" w:lineRule="auto"/>
      </w:pPr>
      <w:r>
        <w:separator/>
      </w:r>
    </w:p>
  </w:endnote>
  <w:endnote w:type="continuationSeparator" w:id="0">
    <w:p w14:paraId="364A32A6" w14:textId="77777777" w:rsidR="00D65EA1" w:rsidRDefault="00D65EA1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624F6" w14:textId="77777777" w:rsidR="00D65EA1" w:rsidRDefault="00D65EA1" w:rsidP="00BE1E30">
      <w:pPr>
        <w:spacing w:after="0" w:line="240" w:lineRule="auto"/>
      </w:pPr>
      <w:r>
        <w:separator/>
      </w:r>
    </w:p>
  </w:footnote>
  <w:footnote w:type="continuationSeparator" w:id="0">
    <w:p w14:paraId="32A426A8" w14:textId="77777777" w:rsidR="00D65EA1" w:rsidRDefault="00D65EA1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99DA" w14:textId="14C8147D" w:rsidR="00D565EC" w:rsidRDefault="00D565E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C6B86E" wp14:editId="600F835D">
          <wp:simplePos x="0" y="0"/>
          <wp:positionH relativeFrom="column">
            <wp:posOffset>5098472</wp:posOffset>
          </wp:positionH>
          <wp:positionV relativeFrom="paragraph">
            <wp:posOffset>-203719</wp:posOffset>
          </wp:positionV>
          <wp:extent cx="1311955" cy="660400"/>
          <wp:effectExtent l="0" t="0" r="2540" b="6350"/>
          <wp:wrapTight wrapText="bothSides">
            <wp:wrapPolygon edited="0">
              <wp:start x="0" y="0"/>
              <wp:lineTo x="0" y="21185"/>
              <wp:lineTo x="21328" y="21185"/>
              <wp:lineTo x="21328" y="0"/>
              <wp:lineTo x="0" y="0"/>
            </wp:wrapPolygon>
          </wp:wrapTight>
          <wp:docPr id="1" name="Picture 1" descr="A red background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background with white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5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26"/>
    <w:rsid w:val="00033D18"/>
    <w:rsid w:val="000350CD"/>
    <w:rsid w:val="00055FEF"/>
    <w:rsid w:val="000A138C"/>
    <w:rsid w:val="000C71C0"/>
    <w:rsid w:val="000F1547"/>
    <w:rsid w:val="00121E7B"/>
    <w:rsid w:val="001735B3"/>
    <w:rsid w:val="00196CBF"/>
    <w:rsid w:val="00210F61"/>
    <w:rsid w:val="00222853"/>
    <w:rsid w:val="002312B5"/>
    <w:rsid w:val="0023580B"/>
    <w:rsid w:val="002759F5"/>
    <w:rsid w:val="003741EC"/>
    <w:rsid w:val="00437AC7"/>
    <w:rsid w:val="004524A2"/>
    <w:rsid w:val="00487512"/>
    <w:rsid w:val="004D79E1"/>
    <w:rsid w:val="004F1949"/>
    <w:rsid w:val="00500B4C"/>
    <w:rsid w:val="00581A55"/>
    <w:rsid w:val="005834FA"/>
    <w:rsid w:val="00594223"/>
    <w:rsid w:val="005E14BD"/>
    <w:rsid w:val="006839DC"/>
    <w:rsid w:val="006A4FEA"/>
    <w:rsid w:val="006B2D30"/>
    <w:rsid w:val="00703EF5"/>
    <w:rsid w:val="00763BD1"/>
    <w:rsid w:val="00765F57"/>
    <w:rsid w:val="00783F4F"/>
    <w:rsid w:val="00860C9E"/>
    <w:rsid w:val="00867AEA"/>
    <w:rsid w:val="008D3EC9"/>
    <w:rsid w:val="00906AB2"/>
    <w:rsid w:val="00906DC2"/>
    <w:rsid w:val="00952F6B"/>
    <w:rsid w:val="00970F23"/>
    <w:rsid w:val="00975571"/>
    <w:rsid w:val="00985CC1"/>
    <w:rsid w:val="00A23711"/>
    <w:rsid w:val="00A95526"/>
    <w:rsid w:val="00AB11C7"/>
    <w:rsid w:val="00AF3696"/>
    <w:rsid w:val="00AF721E"/>
    <w:rsid w:val="00B3117F"/>
    <w:rsid w:val="00B314ED"/>
    <w:rsid w:val="00B344EE"/>
    <w:rsid w:val="00B616CA"/>
    <w:rsid w:val="00BA0C06"/>
    <w:rsid w:val="00BC1787"/>
    <w:rsid w:val="00BE16FF"/>
    <w:rsid w:val="00BE1E30"/>
    <w:rsid w:val="00C520DC"/>
    <w:rsid w:val="00C759F1"/>
    <w:rsid w:val="00C77787"/>
    <w:rsid w:val="00CD2D9B"/>
    <w:rsid w:val="00CD440E"/>
    <w:rsid w:val="00D14221"/>
    <w:rsid w:val="00D41DF5"/>
    <w:rsid w:val="00D54F09"/>
    <w:rsid w:val="00D565EC"/>
    <w:rsid w:val="00D65EA1"/>
    <w:rsid w:val="00D80E93"/>
    <w:rsid w:val="00DB2738"/>
    <w:rsid w:val="00DD0817"/>
    <w:rsid w:val="00DD5DE0"/>
    <w:rsid w:val="00E57927"/>
    <w:rsid w:val="00E80376"/>
    <w:rsid w:val="00E96292"/>
    <w:rsid w:val="00EF1D93"/>
    <w:rsid w:val="00F22D9B"/>
    <w:rsid w:val="00F467F7"/>
    <w:rsid w:val="00F54909"/>
    <w:rsid w:val="00F8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67CF26D"/>
  <w15:chartTrackingRefBased/>
  <w15:docId w15:val="{80730500-7D93-438E-9377-6F14416C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5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5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5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5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5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5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5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5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5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5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5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5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52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121E7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6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5EC"/>
  </w:style>
  <w:style w:type="paragraph" w:styleId="Footer">
    <w:name w:val="footer"/>
    <w:basedOn w:val="Normal"/>
    <w:link w:val="FooterChar"/>
    <w:uiPriority w:val="99"/>
    <w:unhideWhenUsed/>
    <w:rsid w:val="00D56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49F8-7702-47C8-A5FD-A6A54A9A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Jovilė Markovski </cp:lastModifiedBy>
  <cp:revision>60</cp:revision>
  <dcterms:created xsi:type="dcterms:W3CDTF">2024-07-03T10:40:00Z</dcterms:created>
  <dcterms:modified xsi:type="dcterms:W3CDTF">2024-07-17T06:33:00Z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2024-07-03T10:57:38Z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21e75a08-670c-4687-991b-f12722afabaa</vt:lpwstr>
  </property>
  <property fmtid="{D5CDD505-2E9C-101B-9397-08002B2CF9AE}" pid="8" name="MSIP_Label_0ad73909-fe4c-4ea4-a237-8cae65968fdb_ContentBits">
    <vt:lpwstr>0</vt:lpwstr>
  </property>
</Properties>
</file>