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C5336" w14:textId="77777777" w:rsidR="00ED531A" w:rsidRPr="004E1081" w:rsidRDefault="00ED531A" w:rsidP="00ED531A">
      <w:pPr>
        <w:jc w:val="both"/>
        <w:rPr>
          <w:rFonts w:ascii="Roboto" w:hAnsi="Roboto" w:cs="Arial"/>
          <w:b/>
          <w:bCs/>
          <w:lang w:val="lt-LT"/>
        </w:rPr>
      </w:pPr>
      <w:r w:rsidRPr="004E1081">
        <w:rPr>
          <w:rFonts w:ascii="Roboto" w:hAnsi="Roboto" w:cs="Arial"/>
          <w:b/>
          <w:bCs/>
          <w:lang w:val="lt-LT"/>
        </w:rPr>
        <w:t>Pranešimas žiniasklaidai</w:t>
      </w:r>
    </w:p>
    <w:p w14:paraId="353B0754" w14:textId="585AD484" w:rsidR="00ED531A" w:rsidRPr="00ED531A" w:rsidRDefault="00ED531A" w:rsidP="00ED531A">
      <w:pPr>
        <w:spacing w:after="240"/>
        <w:jc w:val="both"/>
        <w:rPr>
          <w:rFonts w:ascii="Roboto" w:hAnsi="Roboto" w:cs="Arial"/>
          <w:lang w:val="en-US"/>
        </w:rPr>
      </w:pPr>
      <w:r w:rsidRPr="004E1081">
        <w:rPr>
          <w:rFonts w:ascii="Roboto" w:hAnsi="Roboto" w:cs="Arial"/>
          <w:lang w:val="lt-LT"/>
        </w:rPr>
        <w:t xml:space="preserve">2024 m. </w:t>
      </w:r>
      <w:r>
        <w:rPr>
          <w:rFonts w:ascii="Roboto" w:hAnsi="Roboto" w:cs="Arial"/>
          <w:lang w:val="lt-LT"/>
        </w:rPr>
        <w:t xml:space="preserve">rugpjūčio </w:t>
      </w:r>
      <w:r>
        <w:rPr>
          <w:rFonts w:ascii="Roboto" w:hAnsi="Roboto" w:cs="Arial"/>
          <w:lang w:val="en-US"/>
        </w:rPr>
        <w:t>1</w:t>
      </w:r>
      <w:r w:rsidRPr="004E1081">
        <w:rPr>
          <w:rFonts w:ascii="Roboto" w:hAnsi="Roboto" w:cs="Arial"/>
          <w:lang w:val="lt-LT"/>
        </w:rPr>
        <w:t xml:space="preserve"> d.</w:t>
      </w:r>
    </w:p>
    <w:p w14:paraId="70BE44CF" w14:textId="785A2499" w:rsidR="00055F30" w:rsidRPr="009D6D95" w:rsidRDefault="001D4CB0" w:rsidP="002D24E0">
      <w:pPr>
        <w:jc w:val="both"/>
        <w:rPr>
          <w:rFonts w:ascii="Roboto" w:hAnsi="Roboto"/>
          <w:lang w:val="lt-LT"/>
        </w:rPr>
      </w:pPr>
      <w:r w:rsidRPr="009D6D95">
        <w:rPr>
          <w:rFonts w:ascii="Roboto" w:hAnsi="Roboto"/>
          <w:b/>
          <w:bCs/>
          <w:lang w:val="lt-LT"/>
        </w:rPr>
        <w:t xml:space="preserve">„Citadele“ bankas: lietuviai </w:t>
      </w:r>
      <w:r w:rsidR="008D3C03" w:rsidRPr="009D6D95">
        <w:rPr>
          <w:rFonts w:ascii="Roboto" w:hAnsi="Roboto"/>
          <w:b/>
          <w:bCs/>
          <w:lang w:val="lt-LT"/>
        </w:rPr>
        <w:t>mažiau apsiperka Lenkijoje, daugiau išleidžia pramogoms</w:t>
      </w:r>
    </w:p>
    <w:p w14:paraId="34869E57" w14:textId="5DB8AD7A" w:rsidR="00BE1E30" w:rsidRPr="009D6D95" w:rsidRDefault="00683D9B" w:rsidP="002D24E0">
      <w:pPr>
        <w:jc w:val="both"/>
        <w:rPr>
          <w:rFonts w:ascii="Roboto" w:hAnsi="Roboto"/>
          <w:b/>
          <w:bCs/>
          <w:lang w:val="lt-LT"/>
        </w:rPr>
      </w:pPr>
      <w:r w:rsidRPr="009D6D95">
        <w:rPr>
          <w:rFonts w:ascii="Roboto" w:hAnsi="Roboto"/>
          <w:b/>
          <w:bCs/>
          <w:lang w:val="lt-LT"/>
        </w:rPr>
        <w:t>Lietuvos gyventojai</w:t>
      </w:r>
      <w:r w:rsidR="002A37DE" w:rsidRPr="009D6D95">
        <w:rPr>
          <w:rFonts w:ascii="Roboto" w:hAnsi="Roboto"/>
          <w:b/>
          <w:bCs/>
          <w:lang w:val="lt-LT"/>
        </w:rPr>
        <w:t xml:space="preserve"> išlaidauja daugiau, noriau leidžia pinigus prekybos centruose ir pramogoms, </w:t>
      </w:r>
      <w:r w:rsidR="00B466EB" w:rsidRPr="009D6D95">
        <w:rPr>
          <w:rFonts w:ascii="Roboto" w:hAnsi="Roboto"/>
          <w:b/>
          <w:bCs/>
          <w:lang w:val="lt-LT"/>
        </w:rPr>
        <w:t>rodo „Citadele“ banko privačių klientų atsiskaitymų kortel</w:t>
      </w:r>
      <w:r w:rsidR="000828F7" w:rsidRPr="009D6D95">
        <w:rPr>
          <w:rFonts w:ascii="Roboto" w:hAnsi="Roboto"/>
          <w:b/>
          <w:bCs/>
          <w:lang w:val="lt-LT"/>
        </w:rPr>
        <w:t xml:space="preserve">ėmis </w:t>
      </w:r>
      <w:r w:rsidR="00B466EB" w:rsidRPr="009D6D95">
        <w:rPr>
          <w:rFonts w:ascii="Roboto" w:hAnsi="Roboto"/>
          <w:b/>
          <w:bCs/>
          <w:lang w:val="lt-LT"/>
        </w:rPr>
        <w:t xml:space="preserve">duomenys. </w:t>
      </w:r>
      <w:r w:rsidR="00704F4E" w:rsidRPr="009D6D95">
        <w:rPr>
          <w:rFonts w:ascii="Roboto" w:hAnsi="Roboto"/>
          <w:b/>
          <w:bCs/>
          <w:lang w:val="lt-LT"/>
        </w:rPr>
        <w:t xml:space="preserve">Nors lietuviai savo šalyje pirmąjį šių metų pusmetį </w:t>
      </w:r>
      <w:r w:rsidR="0096509C" w:rsidRPr="009D6D95">
        <w:rPr>
          <w:rFonts w:ascii="Roboto" w:hAnsi="Roboto"/>
          <w:b/>
          <w:bCs/>
          <w:lang w:val="lt-LT"/>
        </w:rPr>
        <w:t xml:space="preserve">pinigų </w:t>
      </w:r>
      <w:r w:rsidR="00704F4E" w:rsidRPr="009D6D95">
        <w:rPr>
          <w:rFonts w:ascii="Roboto" w:hAnsi="Roboto"/>
          <w:b/>
          <w:bCs/>
          <w:lang w:val="lt-LT"/>
        </w:rPr>
        <w:t>išleido daugiau</w:t>
      </w:r>
      <w:r w:rsidR="0096509C" w:rsidRPr="009D6D95">
        <w:rPr>
          <w:rFonts w:ascii="Roboto" w:hAnsi="Roboto"/>
          <w:b/>
          <w:bCs/>
          <w:lang w:val="lt-LT"/>
        </w:rPr>
        <w:t>, rečiau lank</w:t>
      </w:r>
      <w:r w:rsidR="00BE6E18" w:rsidRPr="009D6D95">
        <w:rPr>
          <w:rFonts w:ascii="Roboto" w:hAnsi="Roboto"/>
          <w:b/>
          <w:bCs/>
          <w:lang w:val="lt-LT"/>
        </w:rPr>
        <w:t>ėsi restoranuose ir kavinėse, apsistojo šalies viešbučiuose.</w:t>
      </w:r>
      <w:r w:rsidR="00282856" w:rsidRPr="009D6D95">
        <w:rPr>
          <w:rFonts w:ascii="Roboto" w:hAnsi="Roboto"/>
          <w:b/>
          <w:bCs/>
          <w:lang w:val="lt-LT"/>
        </w:rPr>
        <w:t xml:space="preserve"> Duomenys atskleidžia, kad lietuviai pirmąjį šių metų pusmetį mažiau išleido Lenkijoje</w:t>
      </w:r>
      <w:r w:rsidR="00E2345C" w:rsidRPr="009D6D95">
        <w:rPr>
          <w:rFonts w:ascii="Roboto" w:hAnsi="Roboto"/>
          <w:b/>
          <w:bCs/>
          <w:lang w:val="lt-LT"/>
        </w:rPr>
        <w:t>.</w:t>
      </w:r>
    </w:p>
    <w:p w14:paraId="609CA4C6" w14:textId="0A4108C5" w:rsidR="00BC56AB" w:rsidRPr="009D6D95" w:rsidRDefault="00BC56AB" w:rsidP="00BC56AB">
      <w:pPr>
        <w:jc w:val="both"/>
        <w:rPr>
          <w:rFonts w:ascii="Roboto" w:hAnsi="Roboto"/>
          <w:b/>
          <w:bCs/>
          <w:lang w:val="lt-LT"/>
        </w:rPr>
      </w:pPr>
      <w:r w:rsidRPr="009D6D95">
        <w:rPr>
          <w:rFonts w:ascii="Roboto" w:hAnsi="Roboto"/>
          <w:b/>
          <w:bCs/>
          <w:lang w:val="lt-LT"/>
        </w:rPr>
        <w:t>Daugiau išleidžia pramogoms</w:t>
      </w:r>
    </w:p>
    <w:p w14:paraId="28482F87" w14:textId="262BFD84" w:rsidR="00513438" w:rsidRPr="009D6D95" w:rsidRDefault="003B6EEB" w:rsidP="003B6EEB">
      <w:pPr>
        <w:jc w:val="both"/>
        <w:rPr>
          <w:rFonts w:ascii="Roboto" w:hAnsi="Roboto"/>
          <w:lang w:val="lt-LT"/>
        </w:rPr>
      </w:pPr>
      <w:r w:rsidRPr="009D6D95">
        <w:rPr>
          <w:rFonts w:ascii="Roboto" w:hAnsi="Roboto"/>
          <w:lang w:val="lt-LT"/>
        </w:rPr>
        <w:t>„Citadele“ banko klientų kortelių išlaidos mažmeninei prekybai toliau auga</w:t>
      </w:r>
      <w:r w:rsidR="005B086C" w:rsidRPr="009D6D95">
        <w:rPr>
          <w:rFonts w:ascii="Roboto" w:hAnsi="Roboto"/>
          <w:lang w:val="lt-LT"/>
        </w:rPr>
        <w:t xml:space="preserve">: </w:t>
      </w:r>
      <w:r w:rsidR="002A315D" w:rsidRPr="009D6D95">
        <w:rPr>
          <w:rFonts w:ascii="Roboto" w:hAnsi="Roboto"/>
          <w:lang w:val="lt-LT"/>
        </w:rPr>
        <w:t xml:space="preserve">2024 m. birželio pabaigoje </w:t>
      </w:r>
      <w:r w:rsidR="005B086C" w:rsidRPr="009D6D95">
        <w:rPr>
          <w:rFonts w:ascii="Roboto" w:hAnsi="Roboto"/>
          <w:lang w:val="lt-LT"/>
        </w:rPr>
        <w:t xml:space="preserve">išlaidos paaugo 3,4 proc. </w:t>
      </w:r>
      <w:r w:rsidR="00726BC8" w:rsidRPr="009D6D95">
        <w:rPr>
          <w:rFonts w:ascii="Roboto" w:hAnsi="Roboto"/>
          <w:lang w:val="lt-LT"/>
        </w:rPr>
        <w:t>Mažmeninės prekybos kontekste išsiskiria prekybos centrų segmentas – čia metinis kortelių išlaidų augimas</w:t>
      </w:r>
      <w:r w:rsidR="007D216D" w:rsidRPr="009D6D95">
        <w:rPr>
          <w:rFonts w:ascii="Roboto" w:hAnsi="Roboto"/>
          <w:lang w:val="lt-LT"/>
        </w:rPr>
        <w:t xml:space="preserve"> birželio pabaigoje</w:t>
      </w:r>
      <w:r w:rsidR="00726BC8" w:rsidRPr="009D6D95">
        <w:rPr>
          <w:rFonts w:ascii="Roboto" w:hAnsi="Roboto"/>
          <w:lang w:val="lt-LT"/>
        </w:rPr>
        <w:t xml:space="preserve"> siekė 16 proc. </w:t>
      </w:r>
    </w:p>
    <w:p w14:paraId="21C373DF" w14:textId="383893B1" w:rsidR="004B6C25" w:rsidRPr="009D6D95" w:rsidRDefault="00513438" w:rsidP="00CD013A">
      <w:pPr>
        <w:jc w:val="both"/>
        <w:rPr>
          <w:rFonts w:ascii="Roboto" w:hAnsi="Roboto"/>
          <w:lang w:val="lt-LT"/>
        </w:rPr>
      </w:pPr>
      <w:r w:rsidRPr="009D6D95">
        <w:rPr>
          <w:rFonts w:ascii="Roboto" w:hAnsi="Roboto"/>
          <w:lang w:val="lt-LT"/>
        </w:rPr>
        <w:t>„</w:t>
      </w:r>
      <w:r w:rsidR="00726BC8" w:rsidRPr="009D6D95">
        <w:rPr>
          <w:rFonts w:ascii="Roboto" w:hAnsi="Roboto"/>
          <w:lang w:val="lt-LT"/>
        </w:rPr>
        <w:t xml:space="preserve">Lietuvos gyventojai drąsiau leidžia pinigus vartojimui, įskaitant ir ne pirmo būtinumo prekes. Šie duomenys </w:t>
      </w:r>
      <w:r w:rsidR="000828F7" w:rsidRPr="009D6D95">
        <w:rPr>
          <w:rFonts w:ascii="Roboto" w:hAnsi="Roboto"/>
          <w:lang w:val="lt-LT"/>
        </w:rPr>
        <w:t xml:space="preserve">pakankamai </w:t>
      </w:r>
      <w:r w:rsidR="00726BC8" w:rsidRPr="009D6D95">
        <w:rPr>
          <w:rFonts w:ascii="Roboto" w:hAnsi="Roboto"/>
          <w:lang w:val="lt-LT"/>
        </w:rPr>
        <w:t xml:space="preserve">koreliuoja ir su </w:t>
      </w:r>
      <w:r w:rsidR="00054D48" w:rsidRPr="009D6D95">
        <w:rPr>
          <w:rFonts w:ascii="Roboto" w:hAnsi="Roboto"/>
          <w:lang w:val="lt-LT"/>
        </w:rPr>
        <w:t>Europos Komisijos inicijuotų</w:t>
      </w:r>
      <w:r w:rsidR="00726BC8" w:rsidRPr="009D6D95">
        <w:rPr>
          <w:rFonts w:ascii="Roboto" w:hAnsi="Roboto"/>
          <w:lang w:val="lt-LT"/>
        </w:rPr>
        <w:t xml:space="preserve"> apklausų rezultatais: birželį Lietuvos vartotojų nuomonė apie finansus buvo geriausia nuo 2007 m. pavasario</w:t>
      </w:r>
      <w:r w:rsidR="00054D48" w:rsidRPr="009D6D95">
        <w:rPr>
          <w:rFonts w:ascii="Roboto" w:hAnsi="Roboto"/>
          <w:lang w:val="lt-LT"/>
        </w:rPr>
        <w:t>, o noras taupyt</w:t>
      </w:r>
      <w:r w:rsidR="008A25E1" w:rsidRPr="009D6D95">
        <w:rPr>
          <w:rFonts w:ascii="Roboto" w:hAnsi="Roboto"/>
          <w:lang w:val="lt-LT"/>
        </w:rPr>
        <w:t>i</w:t>
      </w:r>
      <w:r w:rsidR="00054D48" w:rsidRPr="009D6D95">
        <w:rPr>
          <w:rFonts w:ascii="Roboto" w:hAnsi="Roboto"/>
          <w:lang w:val="lt-LT"/>
        </w:rPr>
        <w:t xml:space="preserve"> mažėja</w:t>
      </w:r>
      <w:r w:rsidR="004B6C25" w:rsidRPr="009D6D95">
        <w:rPr>
          <w:rFonts w:ascii="Roboto" w:hAnsi="Roboto"/>
          <w:lang w:val="lt-LT"/>
        </w:rPr>
        <w:t>“, – įžvalgomis dalijasi „Citadele“ banko valdybos narė, atsakinga už mažmeninę bankininkystę Baltijos šalyse, Rūta Ežerskienė.</w:t>
      </w:r>
    </w:p>
    <w:p w14:paraId="0206278D" w14:textId="77777777" w:rsidR="00993C67" w:rsidRPr="009D6D95" w:rsidRDefault="004B6C25" w:rsidP="00BC56AB">
      <w:pPr>
        <w:jc w:val="both"/>
        <w:rPr>
          <w:rFonts w:ascii="Roboto" w:hAnsi="Roboto"/>
          <w:lang w:val="lt-LT"/>
        </w:rPr>
      </w:pPr>
      <w:r w:rsidRPr="009D6D95">
        <w:rPr>
          <w:rFonts w:ascii="Roboto" w:hAnsi="Roboto"/>
          <w:lang w:val="lt-LT"/>
        </w:rPr>
        <w:t>Anot jos, k</w:t>
      </w:r>
      <w:r w:rsidR="00A839B0" w:rsidRPr="009D6D95">
        <w:rPr>
          <w:rFonts w:ascii="Roboto" w:hAnsi="Roboto"/>
          <w:lang w:val="lt-LT"/>
        </w:rPr>
        <w:t xml:space="preserve">itas pozityvus aspektas yra tai, kad išlaidų pramogoms augimas </w:t>
      </w:r>
      <w:r w:rsidRPr="009D6D95">
        <w:rPr>
          <w:rFonts w:ascii="Roboto" w:hAnsi="Roboto"/>
          <w:lang w:val="lt-LT"/>
        </w:rPr>
        <w:t>tuo pačiu laikotarpiu</w:t>
      </w:r>
      <w:r w:rsidR="00A839B0" w:rsidRPr="009D6D95">
        <w:rPr>
          <w:rFonts w:ascii="Roboto" w:hAnsi="Roboto"/>
          <w:lang w:val="lt-LT"/>
        </w:rPr>
        <w:t xml:space="preserve"> siekė 7,4 proc. ir buvo sparčiausias nuo 2024 m. pradžios</w:t>
      </w:r>
      <w:r w:rsidR="00CE1831" w:rsidRPr="009D6D95">
        <w:rPr>
          <w:rFonts w:ascii="Roboto" w:hAnsi="Roboto"/>
          <w:lang w:val="lt-LT"/>
        </w:rPr>
        <w:t xml:space="preserve"> – t</w:t>
      </w:r>
      <w:r w:rsidR="00A839B0" w:rsidRPr="009D6D95">
        <w:rPr>
          <w:rFonts w:ascii="Roboto" w:hAnsi="Roboto"/>
          <w:lang w:val="lt-LT"/>
        </w:rPr>
        <w:t xml:space="preserve">ai taipogi susiję su </w:t>
      </w:r>
      <w:r w:rsidR="00CE1831" w:rsidRPr="009D6D95">
        <w:rPr>
          <w:rFonts w:ascii="Roboto" w:hAnsi="Roboto"/>
          <w:lang w:val="lt-LT"/>
        </w:rPr>
        <w:t>vis labiau atsigaunančia perkamąja galia</w:t>
      </w:r>
      <w:r w:rsidR="00A839B0" w:rsidRPr="009D6D95">
        <w:rPr>
          <w:rFonts w:ascii="Roboto" w:hAnsi="Roboto"/>
          <w:lang w:val="lt-LT"/>
        </w:rPr>
        <w:t xml:space="preserve"> ir žmon</w:t>
      </w:r>
      <w:r w:rsidR="00CE1831" w:rsidRPr="009D6D95">
        <w:rPr>
          <w:rFonts w:ascii="Roboto" w:hAnsi="Roboto"/>
          <w:lang w:val="lt-LT"/>
        </w:rPr>
        <w:t>ių elgesiu leidžiant daugiau pinigų</w:t>
      </w:r>
      <w:r w:rsidR="00A839B0" w:rsidRPr="009D6D95">
        <w:rPr>
          <w:rFonts w:ascii="Roboto" w:hAnsi="Roboto"/>
          <w:lang w:val="lt-LT"/>
        </w:rPr>
        <w:t xml:space="preserve"> ne pirmo būtinumo paslaugoms. </w:t>
      </w:r>
    </w:p>
    <w:p w14:paraId="29D73325" w14:textId="78239109" w:rsidR="00BC56AB" w:rsidRPr="009D6D95" w:rsidRDefault="002D24E0" w:rsidP="00BC56AB">
      <w:pPr>
        <w:jc w:val="both"/>
        <w:rPr>
          <w:rFonts w:ascii="Roboto" w:hAnsi="Roboto"/>
          <w:lang w:val="lt-LT"/>
        </w:rPr>
      </w:pPr>
      <w:r w:rsidRPr="009D6D95">
        <w:rPr>
          <w:rFonts w:ascii="Roboto" w:hAnsi="Roboto"/>
          <w:b/>
          <w:bCs/>
          <w:lang w:val="lt-LT"/>
        </w:rPr>
        <w:t>Rečiau lankosi restoranuose ir kavinėse</w:t>
      </w:r>
    </w:p>
    <w:p w14:paraId="01BC9CFD" w14:textId="013BD692" w:rsidR="00CF30AB" w:rsidRPr="009D6D95" w:rsidRDefault="003A50B5" w:rsidP="00CF30AB">
      <w:pPr>
        <w:jc w:val="both"/>
        <w:rPr>
          <w:rFonts w:ascii="Roboto" w:hAnsi="Roboto"/>
          <w:lang w:val="lt-LT"/>
        </w:rPr>
      </w:pPr>
      <w:r w:rsidRPr="009D6D95">
        <w:rPr>
          <w:rFonts w:ascii="Roboto" w:hAnsi="Roboto"/>
          <w:lang w:val="lt-LT"/>
        </w:rPr>
        <w:t xml:space="preserve">Nors pramogoms </w:t>
      </w:r>
      <w:r w:rsidR="00584BE1" w:rsidRPr="009D6D95">
        <w:rPr>
          <w:rFonts w:ascii="Roboto" w:hAnsi="Roboto"/>
          <w:lang w:val="lt-LT"/>
        </w:rPr>
        <w:t xml:space="preserve">gyventojai pinigines atveria vis dažniau, </w:t>
      </w:r>
      <w:r w:rsidR="00CF30AB" w:rsidRPr="009D6D95">
        <w:rPr>
          <w:rFonts w:ascii="Roboto" w:hAnsi="Roboto"/>
          <w:lang w:val="lt-LT"/>
        </w:rPr>
        <w:t xml:space="preserve">išlaidos restoranuose ir kavinėse mažėja. </w:t>
      </w:r>
      <w:r w:rsidR="00A839B0" w:rsidRPr="009D6D95">
        <w:rPr>
          <w:rFonts w:ascii="Roboto" w:hAnsi="Roboto"/>
          <w:lang w:val="lt-LT"/>
        </w:rPr>
        <w:t>Per metus vis dar matom</w:t>
      </w:r>
      <w:r w:rsidR="00CF30AB" w:rsidRPr="009D6D95">
        <w:rPr>
          <w:rFonts w:ascii="Roboto" w:hAnsi="Roboto"/>
          <w:lang w:val="lt-LT"/>
        </w:rPr>
        <w:t xml:space="preserve">as </w:t>
      </w:r>
      <w:r w:rsidR="00A839B0" w:rsidRPr="009D6D95">
        <w:rPr>
          <w:rFonts w:ascii="Roboto" w:hAnsi="Roboto"/>
          <w:lang w:val="lt-LT"/>
        </w:rPr>
        <w:t>17,7 proc. augim</w:t>
      </w:r>
      <w:r w:rsidR="00CF30AB" w:rsidRPr="009D6D95">
        <w:rPr>
          <w:rFonts w:ascii="Roboto" w:hAnsi="Roboto"/>
          <w:lang w:val="lt-LT"/>
        </w:rPr>
        <w:t>as,</w:t>
      </w:r>
      <w:r w:rsidR="00A839B0" w:rsidRPr="009D6D95">
        <w:rPr>
          <w:rFonts w:ascii="Roboto" w:hAnsi="Roboto"/>
          <w:lang w:val="lt-LT"/>
        </w:rPr>
        <w:t xml:space="preserve"> tačiau jis yra lėčiausias nuo 2021 m. pabaigos. Analogiškai silpnai atrodo ir išlaidų viešbučiams šalies viduje </w:t>
      </w:r>
      <w:r w:rsidR="00CF30AB" w:rsidRPr="009D6D95">
        <w:rPr>
          <w:rFonts w:ascii="Roboto" w:hAnsi="Roboto"/>
          <w:lang w:val="lt-LT"/>
        </w:rPr>
        <w:t>dalis:</w:t>
      </w:r>
      <w:r w:rsidR="00A839B0" w:rsidRPr="009D6D95">
        <w:rPr>
          <w:rFonts w:ascii="Roboto" w:hAnsi="Roboto"/>
          <w:lang w:val="lt-LT"/>
        </w:rPr>
        <w:t xml:space="preserve"> </w:t>
      </w:r>
      <w:r w:rsidR="00E56520" w:rsidRPr="009D6D95">
        <w:rPr>
          <w:rFonts w:ascii="Roboto" w:hAnsi="Roboto"/>
          <w:lang w:val="lt-LT"/>
        </w:rPr>
        <w:t xml:space="preserve">birželio pabaigoje </w:t>
      </w:r>
      <w:r w:rsidR="00A839B0" w:rsidRPr="009D6D95">
        <w:rPr>
          <w:rFonts w:ascii="Roboto" w:hAnsi="Roboto"/>
          <w:lang w:val="lt-LT"/>
        </w:rPr>
        <w:t>metinis banko</w:t>
      </w:r>
      <w:r w:rsidR="00CF30AB" w:rsidRPr="009D6D95">
        <w:rPr>
          <w:rFonts w:ascii="Roboto" w:hAnsi="Roboto"/>
          <w:lang w:val="lt-LT"/>
        </w:rPr>
        <w:t xml:space="preserve"> </w:t>
      </w:r>
      <w:r w:rsidR="00A839B0" w:rsidRPr="009D6D95">
        <w:rPr>
          <w:rFonts w:ascii="Roboto" w:hAnsi="Roboto"/>
          <w:lang w:val="lt-LT"/>
        </w:rPr>
        <w:t xml:space="preserve">fizinių </w:t>
      </w:r>
      <w:r w:rsidR="00CF30AB" w:rsidRPr="009D6D95">
        <w:rPr>
          <w:rFonts w:ascii="Roboto" w:hAnsi="Roboto"/>
          <w:lang w:val="lt-LT"/>
        </w:rPr>
        <w:t>klientų</w:t>
      </w:r>
      <w:r w:rsidR="00A839B0" w:rsidRPr="009D6D95">
        <w:rPr>
          <w:rFonts w:ascii="Roboto" w:hAnsi="Roboto"/>
          <w:lang w:val="lt-LT"/>
        </w:rPr>
        <w:t xml:space="preserve"> išlaidų viešbučiams Lietuvoje augimas tesiekė 0,8 proc.</w:t>
      </w:r>
      <w:r w:rsidR="00CF30AB" w:rsidRPr="009D6D95">
        <w:rPr>
          <w:rFonts w:ascii="Roboto" w:hAnsi="Roboto"/>
          <w:lang w:val="lt-LT"/>
        </w:rPr>
        <w:t>, palyginti su 6,1 proc.</w:t>
      </w:r>
      <w:r w:rsidR="00A839B0" w:rsidRPr="009D6D95">
        <w:rPr>
          <w:rFonts w:ascii="Roboto" w:hAnsi="Roboto"/>
          <w:lang w:val="lt-LT"/>
        </w:rPr>
        <w:t xml:space="preserve"> 2024 m. pradžioje. </w:t>
      </w:r>
    </w:p>
    <w:p w14:paraId="2316EDD6" w14:textId="16B8D0F2" w:rsidR="002D24E0" w:rsidRPr="009D6D95" w:rsidRDefault="00CF30AB" w:rsidP="002D24E0">
      <w:pPr>
        <w:jc w:val="both"/>
        <w:rPr>
          <w:rFonts w:ascii="Roboto" w:hAnsi="Roboto"/>
          <w:lang w:val="lt-LT"/>
        </w:rPr>
      </w:pPr>
      <w:r w:rsidRPr="009D6D95">
        <w:rPr>
          <w:rFonts w:ascii="Roboto" w:hAnsi="Roboto"/>
          <w:lang w:val="lt-LT"/>
        </w:rPr>
        <w:t>„Š</w:t>
      </w:r>
      <w:r w:rsidR="00A839B0" w:rsidRPr="009D6D95">
        <w:rPr>
          <w:rFonts w:ascii="Roboto" w:hAnsi="Roboto"/>
          <w:lang w:val="lt-LT"/>
        </w:rPr>
        <w:t>iuo atveju tai nebūtinai yra mažėjančio gyventojų noro keliauti signalas</w:t>
      </w:r>
      <w:r w:rsidRPr="009D6D95">
        <w:rPr>
          <w:rFonts w:ascii="Roboto" w:hAnsi="Roboto"/>
          <w:lang w:val="lt-LT"/>
        </w:rPr>
        <w:t>. T</w:t>
      </w:r>
      <w:r w:rsidR="00A839B0" w:rsidRPr="009D6D95">
        <w:rPr>
          <w:rFonts w:ascii="Roboto" w:hAnsi="Roboto"/>
          <w:lang w:val="lt-LT"/>
        </w:rPr>
        <w:t xml:space="preserve">ikėtina, kad </w:t>
      </w:r>
      <w:r w:rsidRPr="009D6D95">
        <w:rPr>
          <w:rFonts w:ascii="Roboto" w:hAnsi="Roboto"/>
          <w:lang w:val="lt-LT"/>
        </w:rPr>
        <w:t xml:space="preserve">artėjant vasaros atostogų sezonui, </w:t>
      </w:r>
      <w:r w:rsidR="00A839B0" w:rsidRPr="009D6D95">
        <w:rPr>
          <w:rFonts w:ascii="Roboto" w:hAnsi="Roboto"/>
          <w:lang w:val="lt-LT"/>
        </w:rPr>
        <w:t>gyventojai tiesiog vis dažniau renkasi kelion</w:t>
      </w:r>
      <w:r w:rsidR="000828F7" w:rsidRPr="009D6D95">
        <w:rPr>
          <w:rFonts w:ascii="Roboto" w:hAnsi="Roboto"/>
          <w:lang w:val="lt-LT"/>
        </w:rPr>
        <w:t>e</w:t>
      </w:r>
      <w:r w:rsidR="00A839B0" w:rsidRPr="009D6D95">
        <w:rPr>
          <w:rFonts w:ascii="Roboto" w:hAnsi="Roboto"/>
          <w:lang w:val="lt-LT"/>
        </w:rPr>
        <w:t>s užsienyje, o ne Lietuvos viešbučių paslaugas</w:t>
      </w:r>
      <w:r w:rsidRPr="009D6D95">
        <w:rPr>
          <w:rFonts w:ascii="Roboto" w:hAnsi="Roboto"/>
          <w:lang w:val="lt-LT"/>
        </w:rPr>
        <w:t>. T</w:t>
      </w:r>
      <w:r w:rsidR="00A839B0" w:rsidRPr="009D6D95">
        <w:rPr>
          <w:rFonts w:ascii="Roboto" w:hAnsi="Roboto"/>
          <w:lang w:val="lt-LT"/>
        </w:rPr>
        <w:t xml:space="preserve">am įtakos </w:t>
      </w:r>
      <w:r w:rsidRPr="009D6D95">
        <w:rPr>
          <w:rFonts w:ascii="Roboto" w:hAnsi="Roboto"/>
          <w:lang w:val="lt-LT"/>
        </w:rPr>
        <w:t>galėjo turėti ir</w:t>
      </w:r>
      <w:r w:rsidR="00A839B0" w:rsidRPr="009D6D95">
        <w:rPr>
          <w:rFonts w:ascii="Roboto" w:hAnsi="Roboto"/>
          <w:lang w:val="lt-LT"/>
        </w:rPr>
        <w:t xml:space="preserve"> išaugusios Lietuvos apgyvendinimo paslaugų kainos bei atsigaunanti gyventojų perkamoji galia</w:t>
      </w:r>
      <w:r w:rsidRPr="009D6D95">
        <w:rPr>
          <w:rFonts w:ascii="Roboto" w:hAnsi="Roboto"/>
          <w:lang w:val="lt-LT"/>
        </w:rPr>
        <w:t xml:space="preserve">“, – komentuoja R. Ežerskienė. </w:t>
      </w:r>
    </w:p>
    <w:p w14:paraId="1EA58DCC" w14:textId="14AE3969" w:rsidR="002D24E0" w:rsidRPr="009D6D95" w:rsidRDefault="001D4CB0" w:rsidP="002D24E0">
      <w:pPr>
        <w:jc w:val="both"/>
        <w:rPr>
          <w:rFonts w:ascii="Roboto" w:hAnsi="Roboto"/>
          <w:b/>
          <w:bCs/>
          <w:lang w:val="lt-LT"/>
        </w:rPr>
      </w:pPr>
      <w:r w:rsidRPr="009D6D95">
        <w:rPr>
          <w:rFonts w:ascii="Roboto" w:hAnsi="Roboto"/>
          <w:b/>
          <w:bCs/>
          <w:lang w:val="lt-LT"/>
        </w:rPr>
        <w:t>Lenkijoje išleidžia mažiau</w:t>
      </w:r>
    </w:p>
    <w:p w14:paraId="286A34D5" w14:textId="6D85F38F" w:rsidR="00FB4E58" w:rsidRPr="009D6D95" w:rsidRDefault="0092396A" w:rsidP="002D24E0">
      <w:pPr>
        <w:jc w:val="both"/>
        <w:rPr>
          <w:rFonts w:ascii="Roboto" w:hAnsi="Roboto"/>
          <w:lang w:val="lt-LT"/>
        </w:rPr>
      </w:pPr>
      <w:r w:rsidRPr="009D6D95">
        <w:rPr>
          <w:rFonts w:ascii="Roboto" w:hAnsi="Roboto"/>
          <w:lang w:val="lt-LT"/>
        </w:rPr>
        <w:t xml:space="preserve">„Citadele“ banko duomenimis, </w:t>
      </w:r>
      <w:r w:rsidR="00F51E4B" w:rsidRPr="009D6D95">
        <w:rPr>
          <w:rFonts w:ascii="Roboto" w:hAnsi="Roboto"/>
          <w:lang w:val="lt-LT"/>
        </w:rPr>
        <w:t xml:space="preserve">2024 m. pirmąjį pusmetį </w:t>
      </w:r>
      <w:r w:rsidR="00AF4494" w:rsidRPr="009D6D95">
        <w:rPr>
          <w:rFonts w:ascii="Roboto" w:hAnsi="Roboto"/>
          <w:lang w:val="lt-LT"/>
        </w:rPr>
        <w:t xml:space="preserve">Lietuvoje atliktų mokėjimų vertė išaugo </w:t>
      </w:r>
      <w:r w:rsidR="00B75846" w:rsidRPr="009D6D95">
        <w:rPr>
          <w:rFonts w:ascii="Roboto" w:hAnsi="Roboto"/>
          <w:lang w:val="lt-LT"/>
        </w:rPr>
        <w:t xml:space="preserve">4,8 proc. </w:t>
      </w:r>
      <w:r w:rsidR="00131E61" w:rsidRPr="009D6D95">
        <w:rPr>
          <w:rFonts w:ascii="Roboto" w:hAnsi="Roboto"/>
          <w:lang w:val="lt-LT"/>
        </w:rPr>
        <w:t xml:space="preserve">Tuo metu tiek Lenkijoje atliktų mokėjimų skaičius, tiek mokėjimų vertė sumažėjo </w:t>
      </w:r>
      <w:r w:rsidR="00353A59" w:rsidRPr="009D6D95">
        <w:rPr>
          <w:rFonts w:ascii="Roboto" w:hAnsi="Roboto"/>
          <w:lang w:val="lt-LT"/>
        </w:rPr>
        <w:t xml:space="preserve">apie </w:t>
      </w:r>
      <w:r w:rsidR="00131E61" w:rsidRPr="009D6D95">
        <w:rPr>
          <w:rFonts w:ascii="Roboto" w:hAnsi="Roboto"/>
          <w:lang w:val="lt-LT"/>
        </w:rPr>
        <w:t>2</w:t>
      </w:r>
      <w:r w:rsidR="00353A59" w:rsidRPr="009D6D95">
        <w:rPr>
          <w:rFonts w:ascii="Roboto" w:hAnsi="Roboto"/>
          <w:lang w:val="lt-LT"/>
        </w:rPr>
        <w:t>0</w:t>
      </w:r>
      <w:r w:rsidR="00131E61" w:rsidRPr="009D6D95">
        <w:rPr>
          <w:rFonts w:ascii="Roboto" w:hAnsi="Roboto"/>
          <w:lang w:val="lt-LT"/>
        </w:rPr>
        <w:t xml:space="preserve"> proc. </w:t>
      </w:r>
      <w:r w:rsidR="00FE6354" w:rsidRPr="009D6D95">
        <w:rPr>
          <w:rFonts w:ascii="Roboto" w:hAnsi="Roboto"/>
          <w:lang w:val="lt-LT"/>
        </w:rPr>
        <w:t xml:space="preserve"> </w:t>
      </w:r>
    </w:p>
    <w:p w14:paraId="350294BA" w14:textId="2CD5EF87" w:rsidR="00F2404C" w:rsidRPr="009D6D95" w:rsidRDefault="00D80794" w:rsidP="002D24E0">
      <w:pPr>
        <w:jc w:val="both"/>
        <w:rPr>
          <w:rFonts w:ascii="Roboto" w:hAnsi="Roboto"/>
          <w:lang w:val="lt-LT"/>
        </w:rPr>
      </w:pPr>
      <w:r w:rsidRPr="009D6D95">
        <w:rPr>
          <w:rFonts w:ascii="Roboto" w:hAnsi="Roboto"/>
          <w:lang w:val="lt-LT"/>
        </w:rPr>
        <w:t>„</w:t>
      </w:r>
      <w:r w:rsidR="00B46A19" w:rsidRPr="009D6D95">
        <w:rPr>
          <w:rFonts w:ascii="Roboto" w:hAnsi="Roboto"/>
          <w:lang w:val="lt-LT"/>
        </w:rPr>
        <w:t xml:space="preserve">Šių metų balandį Lenkijoje baigė galioti nulinis PVM tarifas maisto produktams, </w:t>
      </w:r>
      <w:r w:rsidR="00E9319B" w:rsidRPr="009D6D95">
        <w:rPr>
          <w:rFonts w:ascii="Roboto" w:hAnsi="Roboto"/>
          <w:lang w:val="lt-LT"/>
        </w:rPr>
        <w:t>pabrango degalai</w:t>
      </w:r>
      <w:r w:rsidR="006F6C77" w:rsidRPr="009D6D95">
        <w:rPr>
          <w:rFonts w:ascii="Roboto" w:hAnsi="Roboto"/>
          <w:lang w:val="lt-LT"/>
        </w:rPr>
        <w:t>, kurių dažnai pigiau galima užsipilti Lietuvoje. Be to, sulėtėjus infliacijai ir</w:t>
      </w:r>
      <w:r w:rsidR="00B46A19" w:rsidRPr="009D6D95">
        <w:rPr>
          <w:rFonts w:ascii="Roboto" w:hAnsi="Roboto"/>
          <w:lang w:val="lt-LT"/>
        </w:rPr>
        <w:t xml:space="preserve"> sustiprėjus Lenkijos zlotui</w:t>
      </w:r>
      <w:r w:rsidR="00B85B5F" w:rsidRPr="009D6D95">
        <w:rPr>
          <w:rFonts w:ascii="Roboto" w:hAnsi="Roboto"/>
          <w:lang w:val="lt-LT"/>
        </w:rPr>
        <w:t xml:space="preserve">, </w:t>
      </w:r>
      <w:r w:rsidR="00A72963" w:rsidRPr="009D6D95">
        <w:rPr>
          <w:rFonts w:ascii="Roboto" w:hAnsi="Roboto"/>
          <w:lang w:val="lt-LT"/>
        </w:rPr>
        <w:t>specialiai keliauti</w:t>
      </w:r>
      <w:r w:rsidR="00B85B5F" w:rsidRPr="009D6D95">
        <w:rPr>
          <w:rFonts w:ascii="Roboto" w:hAnsi="Roboto"/>
          <w:lang w:val="lt-LT"/>
        </w:rPr>
        <w:t xml:space="preserve"> apsipirkti į Lenkiją</w:t>
      </w:r>
      <w:r w:rsidR="00A72963" w:rsidRPr="009D6D95">
        <w:rPr>
          <w:rFonts w:ascii="Roboto" w:hAnsi="Roboto"/>
          <w:lang w:val="lt-LT"/>
        </w:rPr>
        <w:t>, ypač gyvenant toliau nuo sienos, apsimoka vis mažiau</w:t>
      </w:r>
      <w:r w:rsidR="004370E7" w:rsidRPr="009D6D95">
        <w:rPr>
          <w:rFonts w:ascii="Roboto" w:hAnsi="Roboto"/>
          <w:lang w:val="lt-LT"/>
        </w:rPr>
        <w:t>“, – teigia R. Ežerskienė.</w:t>
      </w:r>
    </w:p>
    <w:p w14:paraId="304DBE1A" w14:textId="50F424BC" w:rsidR="009D29A0" w:rsidRPr="009D6D95" w:rsidRDefault="00A21352" w:rsidP="002D24E0">
      <w:pPr>
        <w:jc w:val="both"/>
        <w:rPr>
          <w:rFonts w:ascii="Roboto" w:hAnsi="Roboto"/>
          <w:lang w:val="lt-LT"/>
        </w:rPr>
      </w:pPr>
      <w:r w:rsidRPr="009D6D95">
        <w:rPr>
          <w:rFonts w:ascii="Roboto" w:hAnsi="Roboto"/>
          <w:lang w:val="lt-LT"/>
        </w:rPr>
        <w:lastRenderedPageBreak/>
        <w:t xml:space="preserve">Mokėjimų duomenys atskleidžia, kad </w:t>
      </w:r>
      <w:r w:rsidR="009D29A0" w:rsidRPr="009D6D95">
        <w:rPr>
          <w:rFonts w:ascii="Roboto" w:hAnsi="Roboto"/>
          <w:lang w:val="lt-LT"/>
        </w:rPr>
        <w:t xml:space="preserve">lietuviai </w:t>
      </w:r>
      <w:r w:rsidRPr="009D6D95">
        <w:rPr>
          <w:rFonts w:ascii="Roboto" w:hAnsi="Roboto"/>
          <w:lang w:val="lt-LT"/>
        </w:rPr>
        <w:t xml:space="preserve">daugiausia </w:t>
      </w:r>
      <w:r w:rsidR="00770A38" w:rsidRPr="009D6D95">
        <w:rPr>
          <w:rFonts w:ascii="Roboto" w:hAnsi="Roboto"/>
          <w:lang w:val="lt-LT"/>
        </w:rPr>
        <w:t xml:space="preserve">pirmąjį 2024 m. pusmetį </w:t>
      </w:r>
      <w:r w:rsidR="0071242A" w:rsidRPr="009D6D95">
        <w:rPr>
          <w:rFonts w:ascii="Roboto" w:hAnsi="Roboto"/>
          <w:lang w:val="lt-LT"/>
        </w:rPr>
        <w:t xml:space="preserve">pinigų išleido </w:t>
      </w:r>
      <w:r w:rsidR="00D36531" w:rsidRPr="009D6D95">
        <w:rPr>
          <w:rFonts w:ascii="Roboto" w:hAnsi="Roboto"/>
          <w:lang w:val="lt-LT"/>
        </w:rPr>
        <w:t xml:space="preserve">Vokietijoje, </w:t>
      </w:r>
      <w:r w:rsidR="00770A38" w:rsidRPr="009D6D95">
        <w:rPr>
          <w:rFonts w:ascii="Roboto" w:hAnsi="Roboto"/>
          <w:lang w:val="lt-LT"/>
        </w:rPr>
        <w:t xml:space="preserve">Lenkijoje, Prancūzijoje, Italijoje ir Ispanijoje. </w:t>
      </w:r>
      <w:r w:rsidR="00F56646" w:rsidRPr="009D6D95">
        <w:rPr>
          <w:rFonts w:ascii="Roboto" w:hAnsi="Roboto"/>
          <w:lang w:val="lt-LT"/>
        </w:rPr>
        <w:t xml:space="preserve">Latviai </w:t>
      </w:r>
      <w:r w:rsidR="0071242A" w:rsidRPr="009D6D95">
        <w:rPr>
          <w:rFonts w:ascii="Roboto" w:hAnsi="Roboto"/>
          <w:lang w:val="lt-LT"/>
        </w:rPr>
        <w:t xml:space="preserve">– </w:t>
      </w:r>
      <w:r w:rsidR="00185100" w:rsidRPr="009D6D95">
        <w:rPr>
          <w:rFonts w:ascii="Roboto" w:hAnsi="Roboto"/>
          <w:lang w:val="lt-LT"/>
        </w:rPr>
        <w:t>taip pat Vokietijoje, Ispanijoje, Italijoje ir Lietuvoje,</w:t>
      </w:r>
      <w:r w:rsidR="0071242A" w:rsidRPr="009D6D95">
        <w:rPr>
          <w:rFonts w:ascii="Roboto" w:hAnsi="Roboto"/>
          <w:lang w:val="lt-LT"/>
        </w:rPr>
        <w:t xml:space="preserve"> o</w:t>
      </w:r>
      <w:r w:rsidR="00185100" w:rsidRPr="009D6D95">
        <w:rPr>
          <w:rFonts w:ascii="Roboto" w:hAnsi="Roboto"/>
          <w:lang w:val="lt-LT"/>
        </w:rPr>
        <w:t xml:space="preserve"> estai – Suomijoje, Ispanijoje, Italijoje ir </w:t>
      </w:r>
      <w:r w:rsidR="00D54237" w:rsidRPr="009D6D95">
        <w:rPr>
          <w:rFonts w:ascii="Roboto" w:hAnsi="Roboto"/>
          <w:lang w:val="lt-LT"/>
        </w:rPr>
        <w:t xml:space="preserve">Jungtiniuose Arabų Emyratuose. </w:t>
      </w:r>
    </w:p>
    <w:sectPr w:rsidR="009D29A0" w:rsidRPr="009D6D9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C7235" w14:textId="77777777" w:rsidR="00ED0D20" w:rsidRDefault="00ED0D20" w:rsidP="00BE1E30">
      <w:pPr>
        <w:spacing w:after="0" w:line="240" w:lineRule="auto"/>
      </w:pPr>
      <w:r>
        <w:separator/>
      </w:r>
    </w:p>
  </w:endnote>
  <w:endnote w:type="continuationSeparator" w:id="0">
    <w:p w14:paraId="7DE0DA0F" w14:textId="77777777" w:rsidR="00ED0D20" w:rsidRDefault="00ED0D20" w:rsidP="00BE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1FD50" w14:textId="77777777" w:rsidR="00ED0D20" w:rsidRDefault="00ED0D20" w:rsidP="00BE1E30">
      <w:pPr>
        <w:spacing w:after="0" w:line="240" w:lineRule="auto"/>
      </w:pPr>
      <w:r>
        <w:separator/>
      </w:r>
    </w:p>
  </w:footnote>
  <w:footnote w:type="continuationSeparator" w:id="0">
    <w:p w14:paraId="0726E632" w14:textId="77777777" w:rsidR="00ED0D20" w:rsidRDefault="00ED0D20" w:rsidP="00BE1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0D144" w14:textId="4796FADD" w:rsidR="00ED531A" w:rsidRDefault="00ED531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622C2C9" wp14:editId="014228F1">
          <wp:simplePos x="0" y="0"/>
          <wp:positionH relativeFrom="column">
            <wp:posOffset>5017273</wp:posOffset>
          </wp:positionH>
          <wp:positionV relativeFrom="paragraph">
            <wp:posOffset>-215292</wp:posOffset>
          </wp:positionV>
          <wp:extent cx="1311955" cy="660400"/>
          <wp:effectExtent l="0" t="0" r="2540" b="6350"/>
          <wp:wrapTight wrapText="bothSides">
            <wp:wrapPolygon edited="0">
              <wp:start x="0" y="0"/>
              <wp:lineTo x="0" y="21185"/>
              <wp:lineTo x="21328" y="21185"/>
              <wp:lineTo x="21328" y="0"/>
              <wp:lineTo x="0" y="0"/>
            </wp:wrapPolygon>
          </wp:wrapTight>
          <wp:docPr id="1" name="Picture 1" descr="A red background with white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background with white 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195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9A7FE3"/>
    <w:multiLevelType w:val="hybridMultilevel"/>
    <w:tmpl w:val="D25CB2BC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77760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E90"/>
    <w:rsid w:val="00054D48"/>
    <w:rsid w:val="00055F30"/>
    <w:rsid w:val="000828F7"/>
    <w:rsid w:val="00131E61"/>
    <w:rsid w:val="00185100"/>
    <w:rsid w:val="001A54B8"/>
    <w:rsid w:val="001B70E3"/>
    <w:rsid w:val="001D4CB0"/>
    <w:rsid w:val="001F5EA9"/>
    <w:rsid w:val="00237919"/>
    <w:rsid w:val="00282856"/>
    <w:rsid w:val="002A315D"/>
    <w:rsid w:val="002A37DE"/>
    <w:rsid w:val="002C4987"/>
    <w:rsid w:val="002D24E0"/>
    <w:rsid w:val="00353A59"/>
    <w:rsid w:val="00353B26"/>
    <w:rsid w:val="003A50B5"/>
    <w:rsid w:val="003B6EEB"/>
    <w:rsid w:val="004370E7"/>
    <w:rsid w:val="004B6C25"/>
    <w:rsid w:val="00513438"/>
    <w:rsid w:val="005316B5"/>
    <w:rsid w:val="00574BDB"/>
    <w:rsid w:val="00584BE1"/>
    <w:rsid w:val="005A3CC2"/>
    <w:rsid w:val="005B086C"/>
    <w:rsid w:val="006405E9"/>
    <w:rsid w:val="006411FD"/>
    <w:rsid w:val="00683D9B"/>
    <w:rsid w:val="006F6C77"/>
    <w:rsid w:val="00704F4E"/>
    <w:rsid w:val="0071242A"/>
    <w:rsid w:val="00726BC8"/>
    <w:rsid w:val="00770A38"/>
    <w:rsid w:val="007D216D"/>
    <w:rsid w:val="007D5848"/>
    <w:rsid w:val="007D7113"/>
    <w:rsid w:val="008042D9"/>
    <w:rsid w:val="0082369D"/>
    <w:rsid w:val="0082706B"/>
    <w:rsid w:val="0087585F"/>
    <w:rsid w:val="00887F7A"/>
    <w:rsid w:val="008A25E1"/>
    <w:rsid w:val="008A4E90"/>
    <w:rsid w:val="008B0B59"/>
    <w:rsid w:val="008B5BD9"/>
    <w:rsid w:val="008D3C03"/>
    <w:rsid w:val="008F3C3C"/>
    <w:rsid w:val="00916BBC"/>
    <w:rsid w:val="0092396A"/>
    <w:rsid w:val="00934829"/>
    <w:rsid w:val="0096509C"/>
    <w:rsid w:val="00980BBE"/>
    <w:rsid w:val="00993C67"/>
    <w:rsid w:val="00994B5C"/>
    <w:rsid w:val="009A4ABB"/>
    <w:rsid w:val="009D29A0"/>
    <w:rsid w:val="009D6D95"/>
    <w:rsid w:val="00A21352"/>
    <w:rsid w:val="00A26406"/>
    <w:rsid w:val="00A72963"/>
    <w:rsid w:val="00A839B0"/>
    <w:rsid w:val="00AF4494"/>
    <w:rsid w:val="00B466EB"/>
    <w:rsid w:val="00B46A19"/>
    <w:rsid w:val="00B75846"/>
    <w:rsid w:val="00B85B5F"/>
    <w:rsid w:val="00BB7F14"/>
    <w:rsid w:val="00BC56AB"/>
    <w:rsid w:val="00BD32AF"/>
    <w:rsid w:val="00BE1E30"/>
    <w:rsid w:val="00BE6E18"/>
    <w:rsid w:val="00BF25BD"/>
    <w:rsid w:val="00C13FA0"/>
    <w:rsid w:val="00C23162"/>
    <w:rsid w:val="00C408BC"/>
    <w:rsid w:val="00C76504"/>
    <w:rsid w:val="00CD013A"/>
    <w:rsid w:val="00CE1831"/>
    <w:rsid w:val="00CF30AB"/>
    <w:rsid w:val="00CF4DE4"/>
    <w:rsid w:val="00D36531"/>
    <w:rsid w:val="00D46DDE"/>
    <w:rsid w:val="00D532F3"/>
    <w:rsid w:val="00D54237"/>
    <w:rsid w:val="00D63C94"/>
    <w:rsid w:val="00D80794"/>
    <w:rsid w:val="00E167F1"/>
    <w:rsid w:val="00E2345C"/>
    <w:rsid w:val="00E525CC"/>
    <w:rsid w:val="00E56520"/>
    <w:rsid w:val="00E9319B"/>
    <w:rsid w:val="00E94B99"/>
    <w:rsid w:val="00ED0D20"/>
    <w:rsid w:val="00ED531A"/>
    <w:rsid w:val="00F2404C"/>
    <w:rsid w:val="00F51E4B"/>
    <w:rsid w:val="00F52107"/>
    <w:rsid w:val="00F56646"/>
    <w:rsid w:val="00F93E2C"/>
    <w:rsid w:val="00FB4E58"/>
    <w:rsid w:val="00FE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DEA2E1D"/>
  <w15:chartTrackingRefBased/>
  <w15:docId w15:val="{C80E5A54-2F1E-4684-B9ED-BB4C153B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4E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4E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4E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4E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4E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4E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4E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4E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4E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4E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4E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4E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4E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4E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4E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4E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4E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4E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4E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4E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4E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A4E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4E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4E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4E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4E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4E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4E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4E9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F2404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828F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8F7"/>
  </w:style>
  <w:style w:type="paragraph" w:styleId="Footer">
    <w:name w:val="footer"/>
    <w:basedOn w:val="Normal"/>
    <w:link w:val="FooterChar"/>
    <w:uiPriority w:val="99"/>
    <w:unhideWhenUsed/>
    <w:rsid w:val="000828F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8F7"/>
  </w:style>
  <w:style w:type="paragraph" w:styleId="Revision">
    <w:name w:val="Revision"/>
    <w:hidden/>
    <w:uiPriority w:val="99"/>
    <w:semiHidden/>
    <w:rsid w:val="000828F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828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828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28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8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8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Izgorodin</dc:creator>
  <cp:keywords/>
  <dc:description/>
  <cp:lastModifiedBy>./</cp:lastModifiedBy>
  <cp:revision>2</cp:revision>
  <dcterms:created xsi:type="dcterms:W3CDTF">2024-08-01T06:19:00Z</dcterms:created>
  <dcterms:modified xsi:type="dcterms:W3CDTF">2024-08-01T06:19:00Z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2024-07-19T10:48:18Z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5d779f06-b9f0-4c58-b200-ede6d59fb6e6</vt:lpwstr>
  </property>
  <property fmtid="{D5CDD505-2E9C-101B-9397-08002B2CF9AE}" pid="8" name="MSIP_Label_0ad73909-fe4c-4ea4-a237-8cae65968fdb_ContentBits">
    <vt:lpwstr>0</vt:lpwstr>
  </property>
</Properties>
</file>