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764620" w14:textId="6B568D12" w:rsidR="00CE278D" w:rsidRDefault="00796D2E" w:rsidP="00B4325B">
      <w:pPr>
        <w:jc w:val="both"/>
        <w:rPr>
          <w:rFonts w:ascii="Arial" w:eastAsia="Arial" w:hAnsi="Arial" w:cs="Arial"/>
          <w:b/>
          <w:bCs/>
          <w:color w:val="000000" w:themeColor="text1"/>
          <w:sz w:val="28"/>
          <w:szCs w:val="28"/>
        </w:rPr>
      </w:pPr>
      <w:bookmarkStart w:id="0" w:name="_Hlk154763642"/>
      <w:r>
        <w:rPr>
          <w:rFonts w:ascii="Arial" w:eastAsia="Arial" w:hAnsi="Arial" w:cs="Arial"/>
          <w:b/>
          <w:bCs/>
          <w:color w:val="000000" w:themeColor="text1"/>
          <w:sz w:val="28"/>
          <w:szCs w:val="28"/>
        </w:rPr>
        <w:t xml:space="preserve">Justas Daujotas. </w:t>
      </w:r>
      <w:r w:rsidR="009C40B5">
        <w:rPr>
          <w:rFonts w:ascii="Arial" w:eastAsia="Arial" w:hAnsi="Arial" w:cs="Arial"/>
          <w:b/>
          <w:bCs/>
          <w:color w:val="000000" w:themeColor="text1"/>
          <w:sz w:val="28"/>
          <w:szCs w:val="28"/>
        </w:rPr>
        <w:t>Liepos mėnesio apžvalga – k</w:t>
      </w:r>
      <w:r w:rsidR="000D4FDF">
        <w:rPr>
          <w:rFonts w:ascii="Arial" w:eastAsia="Arial" w:hAnsi="Arial" w:cs="Arial"/>
          <w:b/>
          <w:bCs/>
          <w:color w:val="000000" w:themeColor="text1"/>
          <w:sz w:val="28"/>
          <w:szCs w:val="28"/>
        </w:rPr>
        <w:t>as</w:t>
      </w:r>
      <w:r w:rsidR="009C40B5">
        <w:rPr>
          <w:rFonts w:ascii="Arial" w:eastAsia="Arial" w:hAnsi="Arial" w:cs="Arial"/>
          <w:b/>
          <w:bCs/>
          <w:color w:val="000000" w:themeColor="text1"/>
          <w:sz w:val="28"/>
          <w:szCs w:val="28"/>
        </w:rPr>
        <w:t xml:space="preserve"> vyk</w:t>
      </w:r>
      <w:r w:rsidR="00290F02">
        <w:rPr>
          <w:rFonts w:ascii="Arial" w:eastAsia="Arial" w:hAnsi="Arial" w:cs="Arial"/>
          <w:b/>
          <w:bCs/>
          <w:color w:val="000000" w:themeColor="text1"/>
          <w:sz w:val="28"/>
          <w:szCs w:val="28"/>
        </w:rPr>
        <w:t>sta</w:t>
      </w:r>
      <w:r w:rsidR="000D4FDF">
        <w:rPr>
          <w:rFonts w:ascii="Arial" w:eastAsia="Arial" w:hAnsi="Arial" w:cs="Arial"/>
          <w:b/>
          <w:bCs/>
          <w:color w:val="000000" w:themeColor="text1"/>
          <w:sz w:val="28"/>
          <w:szCs w:val="28"/>
        </w:rPr>
        <w:t xml:space="preserve"> </w:t>
      </w:r>
      <w:r w:rsidR="00156154">
        <w:rPr>
          <w:rFonts w:ascii="Arial" w:eastAsia="Arial" w:hAnsi="Arial" w:cs="Arial"/>
          <w:b/>
          <w:bCs/>
          <w:color w:val="000000" w:themeColor="text1"/>
          <w:sz w:val="28"/>
          <w:szCs w:val="28"/>
        </w:rPr>
        <w:t>finansų rinkose</w:t>
      </w:r>
      <w:r w:rsidR="009C40B5">
        <w:rPr>
          <w:rFonts w:ascii="Arial" w:eastAsia="Arial" w:hAnsi="Arial" w:cs="Arial"/>
          <w:b/>
          <w:bCs/>
          <w:color w:val="000000" w:themeColor="text1"/>
          <w:sz w:val="28"/>
          <w:szCs w:val="28"/>
        </w:rPr>
        <w:t>?</w:t>
      </w:r>
    </w:p>
    <w:p w14:paraId="55AF2EC8" w14:textId="64574170" w:rsidR="00D37E55" w:rsidRPr="00D37E55" w:rsidRDefault="00AD33CA" w:rsidP="00B4325B">
      <w:pPr>
        <w:jc w:val="both"/>
        <w:rPr>
          <w:rFonts w:ascii="Arial" w:eastAsia="Arial" w:hAnsi="Arial" w:cs="Arial"/>
          <w:i/>
          <w:iCs/>
          <w:color w:val="000000" w:themeColor="text1"/>
        </w:rPr>
      </w:pPr>
      <w:r w:rsidRPr="00AD33CA">
        <w:rPr>
          <w:rFonts w:ascii="Arial" w:eastAsia="Arial" w:hAnsi="Arial" w:cs="Arial"/>
          <w:i/>
          <w:iCs/>
          <w:color w:val="000000" w:themeColor="text1"/>
        </w:rPr>
        <w:t>Komentuoja Justas Daujotas, „Luminor investicijų valdymas“ portfelio valdytojas</w:t>
      </w:r>
    </w:p>
    <w:p w14:paraId="7A3D39D4" w14:textId="2EB8B276" w:rsidR="00156154" w:rsidRDefault="00C92C43" w:rsidP="00C92C43">
      <w:pPr>
        <w:spacing w:line="270" w:lineRule="exact"/>
        <w:jc w:val="both"/>
        <w:rPr>
          <w:rFonts w:ascii="Arial" w:eastAsia="Arial" w:hAnsi="Arial" w:cs="Arial"/>
          <w:b/>
          <w:bCs/>
          <w:noProof/>
          <w:color w:val="000000" w:themeColor="text1"/>
        </w:rPr>
      </w:pPr>
      <w:r w:rsidRPr="00641A67">
        <w:rPr>
          <w:rFonts w:ascii="Arial" w:eastAsia="Arial" w:hAnsi="Arial" w:cs="Arial"/>
          <w:b/>
          <w:bCs/>
          <w:noProof/>
          <w:color w:val="000000" w:themeColor="text1"/>
        </w:rPr>
        <w:t>Liepą kapitalo rinkose netrūko vasariškų audrų</w:t>
      </w:r>
      <w:r w:rsidR="00A76AED">
        <w:rPr>
          <w:rFonts w:ascii="Arial" w:eastAsia="Arial" w:hAnsi="Arial" w:cs="Arial"/>
          <w:b/>
          <w:bCs/>
          <w:noProof/>
          <w:color w:val="000000" w:themeColor="text1"/>
        </w:rPr>
        <w:t xml:space="preserve">. </w:t>
      </w:r>
      <w:r w:rsidR="00156154">
        <w:rPr>
          <w:rFonts w:ascii="Arial" w:eastAsia="Arial" w:hAnsi="Arial" w:cs="Arial"/>
          <w:b/>
          <w:bCs/>
          <w:noProof/>
          <w:color w:val="000000" w:themeColor="text1"/>
        </w:rPr>
        <w:t>Vyko</w:t>
      </w:r>
      <w:r w:rsidR="00A76AED">
        <w:rPr>
          <w:rFonts w:ascii="Arial" w:eastAsia="Arial" w:hAnsi="Arial" w:cs="Arial"/>
          <w:b/>
          <w:bCs/>
          <w:noProof/>
          <w:color w:val="000000" w:themeColor="text1"/>
        </w:rPr>
        <w:t xml:space="preserve"> p</w:t>
      </w:r>
      <w:r w:rsidRPr="00641A67">
        <w:rPr>
          <w:rFonts w:ascii="Arial" w:eastAsia="Arial" w:hAnsi="Arial" w:cs="Arial"/>
          <w:b/>
          <w:bCs/>
          <w:noProof/>
          <w:color w:val="000000" w:themeColor="text1"/>
        </w:rPr>
        <w:t xml:space="preserve">ermainos politinėje arenoje, </w:t>
      </w:r>
      <w:r w:rsidR="00156154">
        <w:rPr>
          <w:rFonts w:ascii="Arial" w:eastAsia="Arial" w:hAnsi="Arial" w:cs="Arial"/>
          <w:b/>
          <w:bCs/>
          <w:noProof/>
          <w:color w:val="000000" w:themeColor="text1"/>
        </w:rPr>
        <w:t xml:space="preserve">paskelbti </w:t>
      </w:r>
      <w:r w:rsidRPr="00641A67">
        <w:rPr>
          <w:rFonts w:ascii="Arial" w:eastAsia="Arial" w:hAnsi="Arial" w:cs="Arial"/>
          <w:b/>
          <w:bCs/>
          <w:noProof/>
          <w:color w:val="000000" w:themeColor="text1"/>
        </w:rPr>
        <w:t xml:space="preserve">ketvirtiniai </w:t>
      </w:r>
      <w:r w:rsidR="00A76AED" w:rsidRPr="00641A67">
        <w:rPr>
          <w:rFonts w:ascii="Arial" w:eastAsia="Arial" w:hAnsi="Arial" w:cs="Arial"/>
          <w:b/>
          <w:bCs/>
          <w:noProof/>
          <w:color w:val="000000" w:themeColor="text1"/>
        </w:rPr>
        <w:t xml:space="preserve">įmonių </w:t>
      </w:r>
      <w:r w:rsidRPr="00641A67">
        <w:rPr>
          <w:rFonts w:ascii="Arial" w:eastAsia="Arial" w:hAnsi="Arial" w:cs="Arial"/>
          <w:b/>
          <w:bCs/>
          <w:noProof/>
          <w:color w:val="000000" w:themeColor="text1"/>
        </w:rPr>
        <w:t>rezultatai, stebin</w:t>
      </w:r>
      <w:r w:rsidR="00156154">
        <w:rPr>
          <w:rFonts w:ascii="Arial" w:eastAsia="Arial" w:hAnsi="Arial" w:cs="Arial"/>
          <w:b/>
          <w:bCs/>
          <w:noProof/>
          <w:color w:val="000000" w:themeColor="text1"/>
        </w:rPr>
        <w:t>o</w:t>
      </w:r>
      <w:r w:rsidRPr="00641A67">
        <w:rPr>
          <w:rFonts w:ascii="Arial" w:eastAsia="Arial" w:hAnsi="Arial" w:cs="Arial"/>
          <w:b/>
          <w:bCs/>
          <w:noProof/>
          <w:color w:val="000000" w:themeColor="text1"/>
        </w:rPr>
        <w:t xml:space="preserve"> infliacijos rodikliai ir centrinių bankų sprendimai.</w:t>
      </w:r>
    </w:p>
    <w:p w14:paraId="7B3A3D7A" w14:textId="48369C76" w:rsidR="00C92C43" w:rsidRPr="00156154" w:rsidRDefault="00C92C43" w:rsidP="00C92C43">
      <w:pPr>
        <w:spacing w:line="270" w:lineRule="exact"/>
        <w:jc w:val="both"/>
        <w:rPr>
          <w:rFonts w:ascii="Arial" w:eastAsia="Arial" w:hAnsi="Arial" w:cs="Arial"/>
          <w:noProof/>
          <w:color w:val="000000" w:themeColor="text1"/>
        </w:rPr>
      </w:pPr>
      <w:r w:rsidRPr="00156154">
        <w:rPr>
          <w:rFonts w:ascii="Arial" w:eastAsia="Arial" w:hAnsi="Arial" w:cs="Arial"/>
          <w:noProof/>
          <w:color w:val="000000" w:themeColor="text1"/>
        </w:rPr>
        <w:t>Europos centrinis bankas</w:t>
      </w:r>
      <w:r w:rsidR="00A76AED" w:rsidRPr="00641A67">
        <w:rPr>
          <w:rFonts w:ascii="Arial" w:eastAsia="Arial" w:hAnsi="Arial" w:cs="Arial"/>
          <w:noProof/>
          <w:color w:val="000000" w:themeColor="text1"/>
        </w:rPr>
        <w:t>, nepaisant lėčiau augančios ekonomikos,</w:t>
      </w:r>
      <w:r w:rsidRPr="00156154">
        <w:rPr>
          <w:rFonts w:ascii="Arial" w:eastAsia="Arial" w:hAnsi="Arial" w:cs="Arial"/>
          <w:noProof/>
          <w:color w:val="000000" w:themeColor="text1"/>
        </w:rPr>
        <w:t xml:space="preserve"> palūkanų normų</w:t>
      </w:r>
      <w:r w:rsidR="00A76AED" w:rsidRPr="00641A67">
        <w:rPr>
          <w:rFonts w:ascii="Arial" w:eastAsia="Arial" w:hAnsi="Arial" w:cs="Arial"/>
          <w:noProof/>
          <w:color w:val="000000" w:themeColor="text1"/>
        </w:rPr>
        <w:t xml:space="preserve"> nemažino.</w:t>
      </w:r>
      <w:r w:rsidRPr="00156154">
        <w:rPr>
          <w:rFonts w:ascii="Arial" w:eastAsia="Arial" w:hAnsi="Arial" w:cs="Arial"/>
          <w:noProof/>
          <w:color w:val="000000" w:themeColor="text1"/>
        </w:rPr>
        <w:t xml:space="preserve"> Nors antrame ketvirtyje euro zonos BVP per metus kilo 0,3 proc. ir viršijo rinkos dalyvių prognozes, </w:t>
      </w:r>
      <w:r w:rsidR="00A80E5E">
        <w:rPr>
          <w:rFonts w:ascii="Arial" w:eastAsia="Arial" w:hAnsi="Arial" w:cs="Arial"/>
          <w:noProof/>
          <w:color w:val="000000" w:themeColor="text1"/>
        </w:rPr>
        <w:t>dažniau skelbiami</w:t>
      </w:r>
      <w:r w:rsidRPr="00156154">
        <w:rPr>
          <w:rFonts w:ascii="Arial" w:eastAsia="Arial" w:hAnsi="Arial" w:cs="Arial"/>
          <w:noProof/>
          <w:color w:val="000000" w:themeColor="text1"/>
        </w:rPr>
        <w:t xml:space="preserve"> pirkimų vadybininkų indekso duomenys </w:t>
      </w:r>
      <w:r w:rsidR="00A76AED" w:rsidRPr="00641A67">
        <w:rPr>
          <w:rFonts w:ascii="Arial" w:eastAsia="Arial" w:hAnsi="Arial" w:cs="Arial"/>
          <w:noProof/>
          <w:color w:val="000000" w:themeColor="text1"/>
        </w:rPr>
        <w:t xml:space="preserve">liepą </w:t>
      </w:r>
      <w:r w:rsidRPr="00156154">
        <w:rPr>
          <w:rFonts w:ascii="Arial" w:eastAsia="Arial" w:hAnsi="Arial" w:cs="Arial"/>
          <w:noProof/>
          <w:color w:val="000000" w:themeColor="text1"/>
        </w:rPr>
        <w:t>rodė tik minimalų regiono augimą</w:t>
      </w:r>
      <w:r w:rsidR="00A76AED" w:rsidRPr="00641A67">
        <w:rPr>
          <w:rFonts w:ascii="Arial" w:eastAsia="Arial" w:hAnsi="Arial" w:cs="Arial"/>
          <w:noProof/>
          <w:color w:val="000000" w:themeColor="text1"/>
        </w:rPr>
        <w:t xml:space="preserve">. </w:t>
      </w:r>
      <w:r w:rsidRPr="00156154">
        <w:rPr>
          <w:rFonts w:ascii="Arial" w:eastAsia="Arial" w:hAnsi="Arial" w:cs="Arial"/>
          <w:noProof/>
          <w:color w:val="000000" w:themeColor="text1"/>
        </w:rPr>
        <w:t xml:space="preserve">Infliacija </w:t>
      </w:r>
      <w:r w:rsidR="0058505F" w:rsidRPr="00156154">
        <w:rPr>
          <w:rFonts w:ascii="Arial" w:eastAsia="Arial" w:hAnsi="Arial" w:cs="Arial"/>
          <w:noProof/>
          <w:color w:val="000000" w:themeColor="text1"/>
        </w:rPr>
        <w:t>išli</w:t>
      </w:r>
      <w:r w:rsidR="0058505F">
        <w:rPr>
          <w:rFonts w:ascii="Arial" w:eastAsia="Arial" w:hAnsi="Arial" w:cs="Arial"/>
          <w:noProof/>
          <w:color w:val="000000" w:themeColor="text1"/>
        </w:rPr>
        <w:t>ko</w:t>
      </w:r>
      <w:r w:rsidR="0058505F" w:rsidRPr="00156154">
        <w:rPr>
          <w:rFonts w:ascii="Arial" w:eastAsia="Arial" w:hAnsi="Arial" w:cs="Arial"/>
          <w:noProof/>
          <w:color w:val="000000" w:themeColor="text1"/>
        </w:rPr>
        <w:t xml:space="preserve"> </w:t>
      </w:r>
      <w:r w:rsidRPr="00156154">
        <w:rPr>
          <w:rFonts w:ascii="Arial" w:eastAsia="Arial" w:hAnsi="Arial" w:cs="Arial"/>
          <w:noProof/>
          <w:color w:val="000000" w:themeColor="text1"/>
        </w:rPr>
        <w:t xml:space="preserve">aukštesnė nei norėtųsi ir pastarąjį mėnesį augo iki 2,6 proc. </w:t>
      </w:r>
      <w:r w:rsidR="00A76AED" w:rsidRPr="00156154">
        <w:rPr>
          <w:rFonts w:ascii="Arial" w:eastAsia="Arial" w:hAnsi="Arial" w:cs="Arial"/>
          <w:noProof/>
          <w:color w:val="000000" w:themeColor="text1"/>
        </w:rPr>
        <w:t>–</w:t>
      </w:r>
      <w:r w:rsidRPr="00156154">
        <w:rPr>
          <w:rFonts w:ascii="Arial" w:eastAsia="Arial" w:hAnsi="Arial" w:cs="Arial"/>
          <w:noProof/>
          <w:color w:val="000000" w:themeColor="text1"/>
        </w:rPr>
        <w:t xml:space="preserve"> sparčiau nei birželį.</w:t>
      </w:r>
    </w:p>
    <w:p w14:paraId="04557952" w14:textId="6A2B9855" w:rsidR="00C92C43" w:rsidRPr="00C92C43" w:rsidRDefault="00C92C43" w:rsidP="00C92C43">
      <w:pPr>
        <w:spacing w:line="270" w:lineRule="exact"/>
        <w:jc w:val="both"/>
        <w:rPr>
          <w:rFonts w:ascii="Arial" w:eastAsia="Arial" w:hAnsi="Arial" w:cs="Arial"/>
          <w:noProof/>
          <w:color w:val="000000" w:themeColor="text1"/>
        </w:rPr>
      </w:pPr>
      <w:r w:rsidRPr="00C92C43">
        <w:rPr>
          <w:rFonts w:ascii="Arial" w:eastAsia="Arial" w:hAnsi="Arial" w:cs="Arial"/>
          <w:noProof/>
          <w:color w:val="000000" w:themeColor="text1"/>
        </w:rPr>
        <w:t>Tuo metu JAV pateikti birželio vartotojų kainų indekso duomenys rodė pirmą</w:t>
      </w:r>
      <w:r w:rsidR="00A76AED">
        <w:rPr>
          <w:rFonts w:ascii="Arial" w:eastAsia="Arial" w:hAnsi="Arial" w:cs="Arial"/>
          <w:noProof/>
          <w:color w:val="000000" w:themeColor="text1"/>
        </w:rPr>
        <w:t>jį</w:t>
      </w:r>
      <w:r w:rsidRPr="00C92C43">
        <w:rPr>
          <w:rFonts w:ascii="Arial" w:eastAsia="Arial" w:hAnsi="Arial" w:cs="Arial"/>
          <w:noProof/>
          <w:color w:val="000000" w:themeColor="text1"/>
        </w:rPr>
        <w:t xml:space="preserve"> kritimą nuo </w:t>
      </w:r>
      <w:r w:rsidR="00A76AED">
        <w:rPr>
          <w:rFonts w:ascii="Arial" w:eastAsia="Arial" w:hAnsi="Arial" w:cs="Arial"/>
          <w:noProof/>
          <w:color w:val="000000" w:themeColor="text1"/>
        </w:rPr>
        <w:t xml:space="preserve">pat </w:t>
      </w:r>
      <w:r w:rsidRPr="00C92C43">
        <w:rPr>
          <w:rFonts w:ascii="Arial" w:eastAsia="Arial" w:hAnsi="Arial" w:cs="Arial"/>
          <w:noProof/>
          <w:color w:val="000000" w:themeColor="text1"/>
        </w:rPr>
        <w:t>pandemijos pradžios</w:t>
      </w:r>
      <w:r w:rsidR="00A80E5E">
        <w:rPr>
          <w:rFonts w:ascii="Arial" w:eastAsia="Arial" w:hAnsi="Arial" w:cs="Arial"/>
          <w:noProof/>
          <w:color w:val="000000" w:themeColor="text1"/>
        </w:rPr>
        <w:t>.</w:t>
      </w:r>
      <w:r w:rsidR="001F32EB">
        <w:rPr>
          <w:rFonts w:ascii="Arial" w:eastAsia="Arial" w:hAnsi="Arial" w:cs="Arial"/>
          <w:noProof/>
          <w:color w:val="000000" w:themeColor="text1"/>
        </w:rPr>
        <w:t xml:space="preserve"> </w:t>
      </w:r>
      <w:r w:rsidRPr="00C92C43">
        <w:rPr>
          <w:rFonts w:ascii="Arial" w:eastAsia="Arial" w:hAnsi="Arial" w:cs="Arial"/>
          <w:noProof/>
          <w:color w:val="000000" w:themeColor="text1"/>
        </w:rPr>
        <w:t xml:space="preserve">Pozityvi tendencija paskatino rinkos dalyvių tikėjimą, </w:t>
      </w:r>
      <w:r w:rsidR="00A80E5E">
        <w:rPr>
          <w:rFonts w:ascii="Arial" w:eastAsia="Arial" w:hAnsi="Arial" w:cs="Arial"/>
          <w:noProof/>
          <w:color w:val="000000" w:themeColor="text1"/>
        </w:rPr>
        <w:t>kad</w:t>
      </w:r>
      <w:r w:rsidR="00A80E5E" w:rsidRPr="00C92C43">
        <w:rPr>
          <w:rFonts w:ascii="Arial" w:eastAsia="Arial" w:hAnsi="Arial" w:cs="Arial"/>
          <w:noProof/>
          <w:color w:val="000000" w:themeColor="text1"/>
        </w:rPr>
        <w:t xml:space="preserve"> </w:t>
      </w:r>
      <w:r w:rsidRPr="00C92C43">
        <w:rPr>
          <w:rFonts w:ascii="Arial" w:eastAsia="Arial" w:hAnsi="Arial" w:cs="Arial"/>
          <w:noProof/>
          <w:color w:val="000000" w:themeColor="text1"/>
        </w:rPr>
        <w:t xml:space="preserve">rugsėjį Federalinis rezervas pradės palūkanų normų mažinimo ciklą. Nuo mėnesio vidurio visas </w:t>
      </w:r>
      <w:r w:rsidR="00A76AED">
        <w:rPr>
          <w:rFonts w:ascii="Arial" w:eastAsia="Arial" w:hAnsi="Arial" w:cs="Arial"/>
          <w:noProof/>
          <w:color w:val="000000" w:themeColor="text1"/>
        </w:rPr>
        <w:t>dėmesys</w:t>
      </w:r>
      <w:r w:rsidRPr="00C92C43">
        <w:rPr>
          <w:rFonts w:ascii="Arial" w:eastAsia="Arial" w:hAnsi="Arial" w:cs="Arial"/>
          <w:noProof/>
          <w:color w:val="000000" w:themeColor="text1"/>
        </w:rPr>
        <w:t xml:space="preserve"> buvo</w:t>
      </w:r>
      <w:r w:rsidR="00A76AED">
        <w:rPr>
          <w:rFonts w:ascii="Arial" w:eastAsia="Arial" w:hAnsi="Arial" w:cs="Arial"/>
          <w:noProof/>
          <w:color w:val="000000" w:themeColor="text1"/>
        </w:rPr>
        <w:t xml:space="preserve"> sutelktas</w:t>
      </w:r>
      <w:r w:rsidRPr="00C92C43">
        <w:rPr>
          <w:rFonts w:ascii="Arial" w:eastAsia="Arial" w:hAnsi="Arial" w:cs="Arial"/>
          <w:noProof/>
          <w:color w:val="000000" w:themeColor="text1"/>
        </w:rPr>
        <w:t xml:space="preserve"> į </w:t>
      </w:r>
      <w:r w:rsidR="00A80E5E">
        <w:rPr>
          <w:rFonts w:ascii="Arial" w:eastAsia="Arial" w:hAnsi="Arial" w:cs="Arial"/>
          <w:noProof/>
          <w:color w:val="000000" w:themeColor="text1"/>
        </w:rPr>
        <w:t xml:space="preserve">JAV </w:t>
      </w:r>
      <w:r w:rsidRPr="00C92C43">
        <w:rPr>
          <w:rFonts w:ascii="Arial" w:eastAsia="Arial" w:hAnsi="Arial" w:cs="Arial"/>
          <w:noProof/>
          <w:color w:val="000000" w:themeColor="text1"/>
        </w:rPr>
        <w:t>prezidento rinkimus ir ketvirtinius įmonių rezultatus. Pastarieji rodo solidų pelno augimą</w:t>
      </w:r>
      <w:r w:rsidR="00EB0857">
        <w:rPr>
          <w:rFonts w:ascii="Arial" w:eastAsia="Arial" w:hAnsi="Arial" w:cs="Arial"/>
          <w:noProof/>
          <w:color w:val="000000" w:themeColor="text1"/>
        </w:rPr>
        <w:t xml:space="preserve">, </w:t>
      </w:r>
      <w:r w:rsidRPr="00C92C43">
        <w:rPr>
          <w:rFonts w:ascii="Arial" w:eastAsia="Arial" w:hAnsi="Arial" w:cs="Arial"/>
          <w:noProof/>
          <w:color w:val="000000" w:themeColor="text1"/>
        </w:rPr>
        <w:t>tačiau indikuoja apie mažesnius lūkesčius likusiems metams.</w:t>
      </w:r>
    </w:p>
    <w:p w14:paraId="5E1BE5FA" w14:textId="7511B82F" w:rsidR="00C92C43" w:rsidRPr="00C92C43" w:rsidRDefault="0058505F" w:rsidP="00C92C43">
      <w:pPr>
        <w:spacing w:line="270" w:lineRule="exact"/>
        <w:jc w:val="both"/>
        <w:rPr>
          <w:rFonts w:ascii="Arial" w:eastAsia="Arial" w:hAnsi="Arial" w:cs="Arial"/>
          <w:noProof/>
          <w:color w:val="000000" w:themeColor="text1"/>
        </w:rPr>
      </w:pPr>
      <w:r>
        <w:rPr>
          <w:rFonts w:ascii="Arial" w:eastAsia="Arial" w:hAnsi="Arial" w:cs="Arial"/>
          <w:noProof/>
          <w:color w:val="000000" w:themeColor="text1"/>
        </w:rPr>
        <w:t>Pasikeitus sentimentui,</w:t>
      </w:r>
      <w:r w:rsidR="00C92C43" w:rsidRPr="00C92C43">
        <w:rPr>
          <w:rFonts w:ascii="Arial" w:eastAsia="Arial" w:hAnsi="Arial" w:cs="Arial"/>
          <w:noProof/>
          <w:color w:val="000000" w:themeColor="text1"/>
        </w:rPr>
        <w:t xml:space="preserve"> JAV </w:t>
      </w:r>
      <w:r w:rsidR="00EB0857">
        <w:rPr>
          <w:rFonts w:ascii="Arial" w:eastAsia="Arial" w:hAnsi="Arial" w:cs="Arial"/>
          <w:noProof/>
          <w:color w:val="000000" w:themeColor="text1"/>
        </w:rPr>
        <w:t>„</w:t>
      </w:r>
      <w:r w:rsidR="00C92C43" w:rsidRPr="00C92C43">
        <w:rPr>
          <w:rFonts w:ascii="Arial" w:eastAsia="Arial" w:hAnsi="Arial" w:cs="Arial"/>
          <w:noProof/>
          <w:color w:val="000000" w:themeColor="text1"/>
        </w:rPr>
        <w:t xml:space="preserve">S&amp;P 500” akcijų indeksas po 256 dienų pertraukos patyrė didesnį nei 2 proc. kritimą per dieną. Kas laukia toliau? </w:t>
      </w:r>
      <w:r w:rsidR="00646573">
        <w:rPr>
          <w:rFonts w:ascii="Arial" w:eastAsia="Arial" w:hAnsi="Arial" w:cs="Arial"/>
          <w:noProof/>
          <w:color w:val="000000" w:themeColor="text1"/>
        </w:rPr>
        <w:t>Istorinė s</w:t>
      </w:r>
      <w:r w:rsidR="00C92C43" w:rsidRPr="00C92C43">
        <w:rPr>
          <w:rFonts w:ascii="Arial" w:eastAsia="Arial" w:hAnsi="Arial" w:cs="Arial"/>
          <w:noProof/>
          <w:color w:val="000000" w:themeColor="text1"/>
        </w:rPr>
        <w:t xml:space="preserve">tatistika </w:t>
      </w:r>
      <w:r w:rsidR="00646573">
        <w:rPr>
          <w:rFonts w:ascii="Arial" w:eastAsia="Arial" w:hAnsi="Arial" w:cs="Arial"/>
          <w:noProof/>
          <w:color w:val="000000" w:themeColor="text1"/>
        </w:rPr>
        <w:t xml:space="preserve">nuo </w:t>
      </w:r>
      <w:r w:rsidR="00646573" w:rsidRPr="00641A67">
        <w:rPr>
          <w:rFonts w:ascii="Arial" w:eastAsia="Arial" w:hAnsi="Arial" w:cs="Arial"/>
          <w:noProof/>
          <w:color w:val="000000" w:themeColor="text1"/>
        </w:rPr>
        <w:t>1</w:t>
      </w:r>
      <w:r w:rsidR="00646573">
        <w:rPr>
          <w:rFonts w:ascii="Arial" w:eastAsia="Arial" w:hAnsi="Arial" w:cs="Arial"/>
          <w:noProof/>
          <w:color w:val="000000" w:themeColor="text1"/>
        </w:rPr>
        <w:t>943 m</w:t>
      </w:r>
      <w:r w:rsidR="001F32EB">
        <w:rPr>
          <w:rFonts w:ascii="Arial" w:eastAsia="Arial" w:hAnsi="Arial" w:cs="Arial"/>
          <w:noProof/>
          <w:color w:val="000000" w:themeColor="text1"/>
        </w:rPr>
        <w:t>.</w:t>
      </w:r>
      <w:r w:rsidR="00646573">
        <w:rPr>
          <w:rFonts w:ascii="Arial" w:eastAsia="Arial" w:hAnsi="Arial" w:cs="Arial"/>
          <w:noProof/>
          <w:color w:val="000000" w:themeColor="text1"/>
        </w:rPr>
        <w:t xml:space="preserve"> </w:t>
      </w:r>
      <w:r w:rsidR="00C92C43" w:rsidRPr="00C92C43">
        <w:rPr>
          <w:rFonts w:ascii="Arial" w:eastAsia="Arial" w:hAnsi="Arial" w:cs="Arial"/>
          <w:noProof/>
          <w:color w:val="000000" w:themeColor="text1"/>
        </w:rPr>
        <w:t xml:space="preserve">rodo, kad </w:t>
      </w:r>
      <w:r w:rsidR="00646573">
        <w:rPr>
          <w:rFonts w:ascii="Arial" w:eastAsia="Arial" w:hAnsi="Arial" w:cs="Arial"/>
          <w:noProof/>
          <w:color w:val="000000" w:themeColor="text1"/>
        </w:rPr>
        <w:t xml:space="preserve">po tokios apimties vienos dienos rinkos kritimo </w:t>
      </w:r>
      <w:r w:rsidR="00C92C43" w:rsidRPr="00C92C43">
        <w:rPr>
          <w:rFonts w:ascii="Arial" w:eastAsia="Arial" w:hAnsi="Arial" w:cs="Arial"/>
          <w:noProof/>
          <w:color w:val="000000" w:themeColor="text1"/>
        </w:rPr>
        <w:t>kelių savaičių perspektyvoje kintamumas išlieka didesnis, tačiau po metų teigiamos grąžos atvej</w:t>
      </w:r>
      <w:r w:rsidR="00EB0857">
        <w:rPr>
          <w:rFonts w:ascii="Arial" w:eastAsia="Arial" w:hAnsi="Arial" w:cs="Arial"/>
          <w:noProof/>
          <w:color w:val="000000" w:themeColor="text1"/>
        </w:rPr>
        <w:t>ai</w:t>
      </w:r>
      <w:r w:rsidR="00C92C43" w:rsidRPr="00C92C43">
        <w:rPr>
          <w:rFonts w:ascii="Arial" w:eastAsia="Arial" w:hAnsi="Arial" w:cs="Arial"/>
          <w:noProof/>
          <w:color w:val="000000" w:themeColor="text1"/>
        </w:rPr>
        <w:t xml:space="preserve"> </w:t>
      </w:r>
      <w:r w:rsidR="00EB0857">
        <w:rPr>
          <w:rFonts w:ascii="Arial" w:eastAsia="Arial" w:hAnsi="Arial" w:cs="Arial"/>
          <w:noProof/>
          <w:color w:val="000000" w:themeColor="text1"/>
        </w:rPr>
        <w:t>sudaro</w:t>
      </w:r>
      <w:r w:rsidR="00C92C43" w:rsidRPr="00C92C43">
        <w:rPr>
          <w:rFonts w:ascii="Arial" w:eastAsia="Arial" w:hAnsi="Arial" w:cs="Arial"/>
          <w:noProof/>
          <w:color w:val="000000" w:themeColor="text1"/>
        </w:rPr>
        <w:t xml:space="preserve"> 80 proc., o vidutinė grąža siekia beveik 15 proc.</w:t>
      </w:r>
      <w:r w:rsidR="00EB0857">
        <w:rPr>
          <w:rFonts w:ascii="Arial" w:eastAsia="Arial" w:hAnsi="Arial" w:cs="Arial"/>
          <w:noProof/>
          <w:color w:val="000000" w:themeColor="text1"/>
        </w:rPr>
        <w:t>,</w:t>
      </w:r>
      <w:r w:rsidR="00C92C43" w:rsidRPr="00C92C43">
        <w:rPr>
          <w:rFonts w:ascii="Arial" w:eastAsia="Arial" w:hAnsi="Arial" w:cs="Arial"/>
          <w:noProof/>
          <w:color w:val="000000" w:themeColor="text1"/>
        </w:rPr>
        <w:t xml:space="preserve"> gerokai lenkdama istorinius vidurkius.</w:t>
      </w:r>
    </w:p>
    <w:p w14:paraId="6F528195" w14:textId="77777777" w:rsidR="00C92C43" w:rsidRPr="00C92C43" w:rsidRDefault="00C92C43" w:rsidP="00C92C43">
      <w:pPr>
        <w:spacing w:line="270" w:lineRule="exact"/>
        <w:jc w:val="both"/>
        <w:rPr>
          <w:rFonts w:ascii="Arial" w:eastAsia="Arial" w:hAnsi="Arial" w:cs="Arial"/>
          <w:b/>
          <w:bCs/>
          <w:noProof/>
          <w:color w:val="000000" w:themeColor="text1"/>
        </w:rPr>
      </w:pPr>
      <w:r w:rsidRPr="00C92C43">
        <w:rPr>
          <w:rFonts w:ascii="Arial" w:eastAsia="Arial" w:hAnsi="Arial" w:cs="Arial"/>
          <w:b/>
          <w:bCs/>
          <w:noProof/>
          <w:color w:val="000000" w:themeColor="text1"/>
        </w:rPr>
        <w:t>Reta rotacija rinkose</w:t>
      </w:r>
    </w:p>
    <w:p w14:paraId="4B422232" w14:textId="4DDEB069" w:rsidR="00C92C43" w:rsidRPr="00C92C43" w:rsidRDefault="00C92C43" w:rsidP="00C92C43">
      <w:pPr>
        <w:spacing w:line="270" w:lineRule="exact"/>
        <w:jc w:val="both"/>
        <w:rPr>
          <w:rFonts w:ascii="Arial" w:eastAsia="Arial" w:hAnsi="Arial" w:cs="Arial"/>
        </w:rPr>
      </w:pPr>
      <w:r w:rsidRPr="00C92C43">
        <w:rPr>
          <w:rFonts w:ascii="Arial" w:eastAsia="Arial" w:hAnsi="Arial" w:cs="Arial"/>
        </w:rPr>
        <w:t xml:space="preserve">JAV politiniai įvykiai liepą labiau priminė kultinį </w:t>
      </w:r>
      <w:r w:rsidR="00EB0857">
        <w:rPr>
          <w:rFonts w:ascii="Arial" w:eastAsia="Arial" w:hAnsi="Arial" w:cs="Arial"/>
        </w:rPr>
        <w:t>„Kortų namelio“ (angl. „</w:t>
      </w:r>
      <w:r w:rsidRPr="00C92C43">
        <w:rPr>
          <w:rFonts w:ascii="Arial" w:eastAsia="Arial" w:hAnsi="Arial" w:cs="Arial"/>
        </w:rPr>
        <w:t>House of Cards”</w:t>
      </w:r>
      <w:r w:rsidR="00EB0857">
        <w:rPr>
          <w:rFonts w:ascii="Arial" w:eastAsia="Arial" w:hAnsi="Arial" w:cs="Arial"/>
        </w:rPr>
        <w:t>)</w:t>
      </w:r>
      <w:r w:rsidRPr="00C92C43">
        <w:rPr>
          <w:rFonts w:ascii="Arial" w:eastAsia="Arial" w:hAnsi="Arial" w:cs="Arial"/>
        </w:rPr>
        <w:t xml:space="preserve"> serialą nei įprastus rinkimus. Buvęs prezidentas </w:t>
      </w:r>
      <w:r w:rsidR="00EB0857">
        <w:rPr>
          <w:rFonts w:ascii="Arial" w:eastAsia="Arial" w:hAnsi="Arial" w:cs="Arial"/>
        </w:rPr>
        <w:t xml:space="preserve">D. </w:t>
      </w:r>
      <w:r w:rsidRPr="00C92C43">
        <w:rPr>
          <w:rFonts w:ascii="Arial" w:eastAsia="Arial" w:hAnsi="Arial" w:cs="Arial"/>
        </w:rPr>
        <w:t xml:space="preserve">Trumpas išgyveno pasikėsinimą į </w:t>
      </w:r>
      <w:r w:rsidR="00EB0857">
        <w:rPr>
          <w:rFonts w:ascii="Arial" w:eastAsia="Arial" w:hAnsi="Arial" w:cs="Arial"/>
        </w:rPr>
        <w:t xml:space="preserve">jo </w:t>
      </w:r>
      <w:r w:rsidRPr="00C92C43">
        <w:rPr>
          <w:rFonts w:ascii="Arial" w:eastAsia="Arial" w:hAnsi="Arial" w:cs="Arial"/>
        </w:rPr>
        <w:t>gyvybę, sulaukė naujos populiarumo bangos ir</w:t>
      </w:r>
      <w:r w:rsidR="00EB0857">
        <w:rPr>
          <w:rFonts w:ascii="Arial" w:eastAsia="Arial" w:hAnsi="Arial" w:cs="Arial"/>
        </w:rPr>
        <w:t>,</w:t>
      </w:r>
      <w:r w:rsidRPr="00C92C43">
        <w:rPr>
          <w:rFonts w:ascii="Arial" w:eastAsia="Arial" w:hAnsi="Arial" w:cs="Arial"/>
        </w:rPr>
        <w:t xml:space="preserve"> atitinkamai</w:t>
      </w:r>
      <w:r w:rsidR="00EB0857">
        <w:rPr>
          <w:rFonts w:ascii="Arial" w:eastAsia="Arial" w:hAnsi="Arial" w:cs="Arial"/>
        </w:rPr>
        <w:t>,</w:t>
      </w:r>
      <w:r w:rsidR="00646573">
        <w:rPr>
          <w:rFonts w:ascii="Arial" w:eastAsia="Arial" w:hAnsi="Arial" w:cs="Arial"/>
        </w:rPr>
        <w:t xml:space="preserve"> pozityvios</w:t>
      </w:r>
      <w:r w:rsidRPr="00C92C43">
        <w:rPr>
          <w:rFonts w:ascii="Arial" w:eastAsia="Arial" w:hAnsi="Arial" w:cs="Arial"/>
        </w:rPr>
        <w:t xml:space="preserve"> finansų rinkų reakcijos</w:t>
      </w:r>
      <w:r w:rsidR="00646573">
        <w:rPr>
          <w:rFonts w:ascii="Arial" w:eastAsia="Arial" w:hAnsi="Arial" w:cs="Arial"/>
        </w:rPr>
        <w:t>, jog JAV prezidento rinkimų rezultatai jau aiškūs</w:t>
      </w:r>
      <w:r w:rsidRPr="00C92C43">
        <w:rPr>
          <w:rFonts w:ascii="Arial" w:eastAsia="Arial" w:hAnsi="Arial" w:cs="Arial"/>
        </w:rPr>
        <w:t xml:space="preserve">. </w:t>
      </w:r>
      <w:r w:rsidR="00646573">
        <w:rPr>
          <w:rFonts w:ascii="Arial" w:eastAsia="Arial" w:hAnsi="Arial" w:cs="Arial"/>
        </w:rPr>
        <w:t>Prie teigiamo sentimento</w:t>
      </w:r>
      <w:r w:rsidR="00646573" w:rsidRPr="00C92C43">
        <w:rPr>
          <w:rFonts w:ascii="Arial" w:eastAsia="Arial" w:hAnsi="Arial" w:cs="Arial"/>
        </w:rPr>
        <w:t xml:space="preserve"> </w:t>
      </w:r>
      <w:r w:rsidRPr="00C92C43">
        <w:rPr>
          <w:rFonts w:ascii="Arial" w:eastAsia="Arial" w:hAnsi="Arial" w:cs="Arial"/>
        </w:rPr>
        <w:t>prisidėjo ir iki tr</w:t>
      </w:r>
      <w:r w:rsidR="00EB0857">
        <w:rPr>
          <w:rFonts w:ascii="Arial" w:eastAsia="Arial" w:hAnsi="Arial" w:cs="Arial"/>
        </w:rPr>
        <w:t>ejų</w:t>
      </w:r>
      <w:r w:rsidRPr="00C92C43">
        <w:rPr>
          <w:rFonts w:ascii="Arial" w:eastAsia="Arial" w:hAnsi="Arial" w:cs="Arial"/>
        </w:rPr>
        <w:t xml:space="preserve"> metų žemumų nukritęs infliacijos</w:t>
      </w:r>
      <w:r w:rsidR="00A80E5E">
        <w:rPr>
          <w:rFonts w:ascii="Arial" w:eastAsia="Arial" w:hAnsi="Arial" w:cs="Arial"/>
        </w:rPr>
        <w:t xml:space="preserve"> pagal vartotojų kainų indeksą</w:t>
      </w:r>
      <w:r w:rsidRPr="00C92C43">
        <w:rPr>
          <w:rFonts w:ascii="Arial" w:eastAsia="Arial" w:hAnsi="Arial" w:cs="Arial"/>
        </w:rPr>
        <w:t xml:space="preserve"> lygis (3 proc. metine išraiška)</w:t>
      </w:r>
      <w:r w:rsidR="00A80E5E">
        <w:rPr>
          <w:rFonts w:ascii="Arial" w:eastAsia="Arial" w:hAnsi="Arial" w:cs="Arial"/>
        </w:rPr>
        <w:t xml:space="preserve">. </w:t>
      </w:r>
      <w:r w:rsidRPr="00C92C43">
        <w:rPr>
          <w:rFonts w:ascii="Arial" w:eastAsia="Arial" w:hAnsi="Arial" w:cs="Arial"/>
        </w:rPr>
        <w:t>Ši dinamika</w:t>
      </w:r>
      <w:r w:rsidR="00EB0857">
        <w:rPr>
          <w:rFonts w:ascii="Arial" w:eastAsia="Arial" w:hAnsi="Arial" w:cs="Arial"/>
        </w:rPr>
        <w:t>,</w:t>
      </w:r>
      <w:r w:rsidR="00646573">
        <w:rPr>
          <w:rFonts w:ascii="Arial" w:eastAsia="Arial" w:hAnsi="Arial" w:cs="Arial"/>
        </w:rPr>
        <w:t xml:space="preserve"> laikinai</w:t>
      </w:r>
      <w:r w:rsidRPr="00C92C43">
        <w:rPr>
          <w:rFonts w:ascii="Arial" w:eastAsia="Arial" w:hAnsi="Arial" w:cs="Arial"/>
        </w:rPr>
        <w:t xml:space="preserve"> sumažinusi politinį neužtikrintumą ir padidinusi </w:t>
      </w:r>
      <w:r w:rsidR="00A01275">
        <w:rPr>
          <w:rFonts w:ascii="Arial" w:eastAsia="Arial" w:hAnsi="Arial" w:cs="Arial"/>
        </w:rPr>
        <w:t xml:space="preserve">tikimybę, kad </w:t>
      </w:r>
      <w:r w:rsidRPr="00C92C43">
        <w:rPr>
          <w:rFonts w:ascii="Arial" w:eastAsia="Arial" w:hAnsi="Arial" w:cs="Arial"/>
        </w:rPr>
        <w:t>JAV Federalinio rezerv</w:t>
      </w:r>
      <w:r w:rsidR="00A01275">
        <w:rPr>
          <w:rFonts w:ascii="Arial" w:eastAsia="Arial" w:hAnsi="Arial" w:cs="Arial"/>
        </w:rPr>
        <w:t>as mažins</w:t>
      </w:r>
      <w:r w:rsidRPr="00C92C43">
        <w:rPr>
          <w:rFonts w:ascii="Arial" w:eastAsia="Arial" w:hAnsi="Arial" w:cs="Arial"/>
        </w:rPr>
        <w:t xml:space="preserve"> palūkanų norm</w:t>
      </w:r>
      <w:r w:rsidR="00A01275">
        <w:rPr>
          <w:rFonts w:ascii="Arial" w:eastAsia="Arial" w:hAnsi="Arial" w:cs="Arial"/>
        </w:rPr>
        <w:t>as rugsėįį,</w:t>
      </w:r>
      <w:r w:rsidR="00EA6468">
        <w:rPr>
          <w:rFonts w:ascii="Arial" w:eastAsia="Arial" w:hAnsi="Arial" w:cs="Arial"/>
        </w:rPr>
        <w:t xml:space="preserve"> </w:t>
      </w:r>
      <w:r w:rsidRPr="00C92C43">
        <w:rPr>
          <w:rFonts w:ascii="Arial" w:eastAsia="Arial" w:hAnsi="Arial" w:cs="Arial"/>
        </w:rPr>
        <w:t>prisidėjo prie netikėtų pokyčių rinkoje.</w:t>
      </w:r>
    </w:p>
    <w:p w14:paraId="4326B5C0" w14:textId="2F7EECE6" w:rsidR="00C92C43" w:rsidRPr="00C92C43" w:rsidRDefault="00EA6468" w:rsidP="00C92C43">
      <w:pPr>
        <w:spacing w:line="270" w:lineRule="exact"/>
        <w:jc w:val="both"/>
        <w:rPr>
          <w:rFonts w:ascii="Arial" w:eastAsia="Arial" w:hAnsi="Arial" w:cs="Arial"/>
        </w:rPr>
      </w:pPr>
      <w:r>
        <w:rPr>
          <w:rFonts w:ascii="Arial" w:eastAsia="Arial" w:hAnsi="Arial" w:cs="Arial"/>
        </w:rPr>
        <w:t>Nors p</w:t>
      </w:r>
      <w:r w:rsidR="00C92C43" w:rsidRPr="00C92C43">
        <w:rPr>
          <w:rFonts w:ascii="Arial" w:eastAsia="Arial" w:hAnsi="Arial" w:cs="Arial"/>
        </w:rPr>
        <w:t xml:space="preserve">irmoje metų pusėje </w:t>
      </w:r>
      <w:r>
        <w:rPr>
          <w:rFonts w:ascii="Arial" w:eastAsia="Arial" w:hAnsi="Arial" w:cs="Arial"/>
        </w:rPr>
        <w:t>vyravo</w:t>
      </w:r>
      <w:r w:rsidR="00C92C43" w:rsidRPr="00C92C43">
        <w:rPr>
          <w:rFonts w:ascii="Arial" w:eastAsia="Arial" w:hAnsi="Arial" w:cs="Arial"/>
        </w:rPr>
        <w:t xml:space="preserve"> didžiųjų JAV technologijų įmonių, kylančių su dirbtinio intelekto banga, dominavima</w:t>
      </w:r>
      <w:r>
        <w:rPr>
          <w:rFonts w:ascii="Arial" w:eastAsia="Arial" w:hAnsi="Arial" w:cs="Arial"/>
        </w:rPr>
        <w:t>s, t</w:t>
      </w:r>
      <w:r w:rsidR="00EB0857">
        <w:rPr>
          <w:rFonts w:ascii="Arial" w:eastAsia="Arial" w:hAnsi="Arial" w:cs="Arial"/>
        </w:rPr>
        <w:t>ačiau l</w:t>
      </w:r>
      <w:r w:rsidR="00C92C43" w:rsidRPr="00C92C43">
        <w:rPr>
          <w:rFonts w:ascii="Arial" w:eastAsia="Arial" w:hAnsi="Arial" w:cs="Arial"/>
        </w:rPr>
        <w:t>iepą tendencijos apsisuko</w:t>
      </w:r>
      <w:r>
        <w:rPr>
          <w:rFonts w:ascii="Arial" w:eastAsia="Arial" w:hAnsi="Arial" w:cs="Arial"/>
        </w:rPr>
        <w:t>.</w:t>
      </w:r>
      <w:r w:rsidR="00C92C43" w:rsidRPr="00C92C43">
        <w:rPr>
          <w:rFonts w:ascii="Arial" w:eastAsia="Arial" w:hAnsi="Arial" w:cs="Arial"/>
        </w:rPr>
        <w:t xml:space="preserve"> </w:t>
      </w:r>
      <w:r>
        <w:rPr>
          <w:rFonts w:ascii="Arial" w:eastAsia="Arial" w:hAnsi="Arial" w:cs="Arial"/>
        </w:rPr>
        <w:t>I</w:t>
      </w:r>
      <w:r w:rsidR="00C92C43" w:rsidRPr="00C92C43">
        <w:rPr>
          <w:rFonts w:ascii="Arial" w:eastAsia="Arial" w:hAnsi="Arial" w:cs="Arial"/>
        </w:rPr>
        <w:t xml:space="preserve">ki paskutinės </w:t>
      </w:r>
      <w:r>
        <w:rPr>
          <w:rFonts w:ascii="Arial" w:eastAsia="Arial" w:hAnsi="Arial" w:cs="Arial"/>
        </w:rPr>
        <w:t>liepos</w:t>
      </w:r>
      <w:r w:rsidRPr="00C92C43">
        <w:rPr>
          <w:rFonts w:ascii="Arial" w:eastAsia="Arial" w:hAnsi="Arial" w:cs="Arial"/>
        </w:rPr>
        <w:t xml:space="preserve"> </w:t>
      </w:r>
      <w:r w:rsidR="00C92C43" w:rsidRPr="00C92C43">
        <w:rPr>
          <w:rFonts w:ascii="Arial" w:eastAsia="Arial" w:hAnsi="Arial" w:cs="Arial"/>
        </w:rPr>
        <w:t xml:space="preserve">dienos mažos kapitalizacijos įmonių akcijų indeksas </w:t>
      </w:r>
      <w:r>
        <w:rPr>
          <w:rFonts w:ascii="Arial" w:eastAsia="Arial" w:hAnsi="Arial" w:cs="Arial"/>
        </w:rPr>
        <w:t>„</w:t>
      </w:r>
      <w:r w:rsidRPr="00C92C43">
        <w:rPr>
          <w:rFonts w:ascii="Arial" w:eastAsia="Arial" w:hAnsi="Arial" w:cs="Arial"/>
        </w:rPr>
        <w:t xml:space="preserve">Rusell 2000” </w:t>
      </w:r>
      <w:r>
        <w:rPr>
          <w:rFonts w:ascii="Arial" w:eastAsia="Arial" w:hAnsi="Arial" w:cs="Arial"/>
        </w:rPr>
        <w:t xml:space="preserve">net 10 proc. lenkė </w:t>
      </w:r>
      <w:r w:rsidR="00C92C43" w:rsidRPr="00C92C43">
        <w:rPr>
          <w:rFonts w:ascii="Arial" w:eastAsia="Arial" w:hAnsi="Arial" w:cs="Arial"/>
        </w:rPr>
        <w:t xml:space="preserve">didžiąsias </w:t>
      </w:r>
      <w:r w:rsidR="00EB0857">
        <w:rPr>
          <w:rFonts w:ascii="Arial" w:eastAsia="Arial" w:hAnsi="Arial" w:cs="Arial"/>
        </w:rPr>
        <w:t xml:space="preserve">įmones </w:t>
      </w:r>
      <w:r w:rsidR="00C92C43" w:rsidRPr="00C92C43">
        <w:rPr>
          <w:rFonts w:ascii="Arial" w:eastAsia="Arial" w:hAnsi="Arial" w:cs="Arial"/>
        </w:rPr>
        <w:t xml:space="preserve">reprezentuojantį </w:t>
      </w:r>
      <w:r w:rsidR="00EB0857">
        <w:rPr>
          <w:rFonts w:ascii="Arial" w:eastAsia="Arial" w:hAnsi="Arial" w:cs="Arial"/>
        </w:rPr>
        <w:t>„</w:t>
      </w:r>
      <w:r w:rsidR="00C92C43" w:rsidRPr="00C92C43">
        <w:rPr>
          <w:rFonts w:ascii="Arial" w:eastAsia="Arial" w:hAnsi="Arial" w:cs="Arial"/>
        </w:rPr>
        <w:t>S&amp;P 500”</w:t>
      </w:r>
      <w:r>
        <w:rPr>
          <w:rFonts w:ascii="Arial" w:eastAsia="Arial" w:hAnsi="Arial" w:cs="Arial"/>
        </w:rPr>
        <w:t xml:space="preserve">. </w:t>
      </w:r>
      <w:r w:rsidR="00C92C43" w:rsidRPr="00C92C43">
        <w:rPr>
          <w:rFonts w:ascii="Arial" w:eastAsia="Arial" w:hAnsi="Arial" w:cs="Arial"/>
        </w:rPr>
        <w:t xml:space="preserve">Tiek pigesnės skolos lūkestis ateityje, tiek istoriškai didelės rizikos draudimo fondų </w:t>
      </w:r>
      <w:r w:rsidR="004E3423">
        <w:rPr>
          <w:rFonts w:ascii="Arial" w:eastAsia="Arial" w:hAnsi="Arial" w:cs="Arial"/>
        </w:rPr>
        <w:t>„</w:t>
      </w:r>
      <w:r w:rsidR="00C92C43" w:rsidRPr="00C92C43">
        <w:rPr>
          <w:rFonts w:ascii="Arial" w:eastAsia="Arial" w:hAnsi="Arial" w:cs="Arial"/>
        </w:rPr>
        <w:t>trumposios” (angl. short) pozicijos paskatino sparčią ir griausmingą</w:t>
      </w:r>
      <w:r w:rsidR="00663293">
        <w:rPr>
          <w:rFonts w:ascii="Arial" w:eastAsia="Arial" w:hAnsi="Arial" w:cs="Arial"/>
        </w:rPr>
        <w:t xml:space="preserve"> investicijų</w:t>
      </w:r>
      <w:r w:rsidR="00C92C43" w:rsidRPr="00C92C43">
        <w:rPr>
          <w:rFonts w:ascii="Arial" w:eastAsia="Arial" w:hAnsi="Arial" w:cs="Arial"/>
        </w:rPr>
        <w:t xml:space="preserve"> rotaciją iš didžiųjų įmonių akcijų į mažesnes.</w:t>
      </w:r>
    </w:p>
    <w:p w14:paraId="5EC9FE47" w14:textId="68B0EDA4" w:rsidR="00C040BB" w:rsidRDefault="00C92C43" w:rsidP="00C92C43">
      <w:pPr>
        <w:spacing w:line="270" w:lineRule="exact"/>
        <w:jc w:val="both"/>
        <w:rPr>
          <w:rFonts w:ascii="Arial" w:eastAsia="Arial" w:hAnsi="Arial" w:cs="Arial"/>
        </w:rPr>
      </w:pPr>
      <w:r w:rsidRPr="00C92C43">
        <w:rPr>
          <w:rFonts w:ascii="Arial" w:eastAsia="Arial" w:hAnsi="Arial" w:cs="Arial"/>
        </w:rPr>
        <w:t xml:space="preserve">D. Trumpo laimėjimas greičiausiai reikštų ekspansinę politiką, kuri prisidėtų prie didesnio ekonomikos augimo ir </w:t>
      </w:r>
      <w:r w:rsidR="00D07055">
        <w:rPr>
          <w:rFonts w:ascii="Arial" w:eastAsia="Arial" w:hAnsi="Arial" w:cs="Arial"/>
        </w:rPr>
        <w:t>aukštesnės</w:t>
      </w:r>
      <w:r w:rsidR="00D07055" w:rsidRPr="00C92C43">
        <w:rPr>
          <w:rFonts w:ascii="Arial" w:eastAsia="Arial" w:hAnsi="Arial" w:cs="Arial"/>
        </w:rPr>
        <w:t xml:space="preserve"> </w:t>
      </w:r>
      <w:r w:rsidRPr="00C92C43">
        <w:rPr>
          <w:rFonts w:ascii="Arial" w:eastAsia="Arial" w:hAnsi="Arial" w:cs="Arial"/>
        </w:rPr>
        <w:t xml:space="preserve">infliacijos. Tikėtina, kad būtų išlaikytos mokesčių lengvatos, kurių galiojimas </w:t>
      </w:r>
      <w:r w:rsidR="00D07055" w:rsidRPr="00C92C43">
        <w:rPr>
          <w:rFonts w:ascii="Arial" w:eastAsia="Arial" w:hAnsi="Arial" w:cs="Arial"/>
        </w:rPr>
        <w:t>tur</w:t>
      </w:r>
      <w:r w:rsidR="00D07055">
        <w:rPr>
          <w:rFonts w:ascii="Arial" w:eastAsia="Arial" w:hAnsi="Arial" w:cs="Arial"/>
        </w:rPr>
        <w:t>i</w:t>
      </w:r>
      <w:r w:rsidR="00D07055" w:rsidRPr="00C92C43">
        <w:rPr>
          <w:rFonts w:ascii="Arial" w:eastAsia="Arial" w:hAnsi="Arial" w:cs="Arial"/>
        </w:rPr>
        <w:t xml:space="preserve"> </w:t>
      </w:r>
      <w:r w:rsidRPr="00C92C43">
        <w:rPr>
          <w:rFonts w:ascii="Arial" w:eastAsia="Arial" w:hAnsi="Arial" w:cs="Arial"/>
        </w:rPr>
        <w:t>baigtis kit</w:t>
      </w:r>
      <w:r w:rsidR="004E3423">
        <w:rPr>
          <w:rFonts w:ascii="Arial" w:eastAsia="Arial" w:hAnsi="Arial" w:cs="Arial"/>
        </w:rPr>
        <w:t>ą</w:t>
      </w:r>
      <w:r w:rsidRPr="00C92C43">
        <w:rPr>
          <w:rFonts w:ascii="Arial" w:eastAsia="Arial" w:hAnsi="Arial" w:cs="Arial"/>
        </w:rPr>
        <w:t>met. Taip pat</w:t>
      </w:r>
      <w:r w:rsidR="004E3423">
        <w:rPr>
          <w:rFonts w:ascii="Arial" w:eastAsia="Arial" w:hAnsi="Arial" w:cs="Arial"/>
        </w:rPr>
        <w:t xml:space="preserve"> būtų</w:t>
      </w:r>
      <w:r w:rsidRPr="00C92C43">
        <w:rPr>
          <w:rFonts w:ascii="Arial" w:eastAsia="Arial" w:hAnsi="Arial" w:cs="Arial"/>
        </w:rPr>
        <w:t xml:space="preserve"> padidinti muitų tarifai, kas prisidėtų prie naujo prekybos karų etapo</w:t>
      </w:r>
      <w:r w:rsidR="004E3423">
        <w:rPr>
          <w:rFonts w:ascii="Arial" w:eastAsia="Arial" w:hAnsi="Arial" w:cs="Arial"/>
        </w:rPr>
        <w:t>.</w:t>
      </w:r>
      <w:r w:rsidRPr="00C92C43">
        <w:rPr>
          <w:rFonts w:ascii="Arial" w:eastAsia="Arial" w:hAnsi="Arial" w:cs="Arial"/>
        </w:rPr>
        <w:t xml:space="preserve"> </w:t>
      </w:r>
      <w:r w:rsidR="004E3423">
        <w:rPr>
          <w:rFonts w:ascii="Arial" w:eastAsia="Arial" w:hAnsi="Arial" w:cs="Arial"/>
        </w:rPr>
        <w:t xml:space="preserve">Būtų įvesta ir </w:t>
      </w:r>
      <w:r w:rsidRPr="00C92C43">
        <w:rPr>
          <w:rFonts w:ascii="Arial" w:eastAsia="Arial" w:hAnsi="Arial" w:cs="Arial"/>
        </w:rPr>
        <w:t>griežtesnė imigracijos politika, kas</w:t>
      </w:r>
      <w:r w:rsidR="004E3423">
        <w:rPr>
          <w:rFonts w:ascii="Arial" w:eastAsia="Arial" w:hAnsi="Arial" w:cs="Arial"/>
        </w:rPr>
        <w:t>, tikėtina,</w:t>
      </w:r>
      <w:r w:rsidRPr="00C92C43">
        <w:rPr>
          <w:rFonts w:ascii="Arial" w:eastAsia="Arial" w:hAnsi="Arial" w:cs="Arial"/>
        </w:rPr>
        <w:t xml:space="preserve"> neigiamai paveiktų darbo rinką. Galiausiai</w:t>
      </w:r>
      <w:r w:rsidR="004E3423">
        <w:rPr>
          <w:rFonts w:ascii="Arial" w:eastAsia="Arial" w:hAnsi="Arial" w:cs="Arial"/>
        </w:rPr>
        <w:t xml:space="preserve">, </w:t>
      </w:r>
      <w:r w:rsidR="00663293">
        <w:rPr>
          <w:rFonts w:ascii="Arial" w:eastAsia="Arial" w:hAnsi="Arial" w:cs="Arial"/>
        </w:rPr>
        <w:t xml:space="preserve">nors </w:t>
      </w:r>
      <w:r w:rsidR="004E3423">
        <w:rPr>
          <w:rFonts w:ascii="Arial" w:eastAsia="Arial" w:hAnsi="Arial" w:cs="Arial"/>
        </w:rPr>
        <w:t>laimėjimas reikštų</w:t>
      </w:r>
      <w:r w:rsidRPr="00C92C43">
        <w:rPr>
          <w:rFonts w:ascii="Arial" w:eastAsia="Arial" w:hAnsi="Arial" w:cs="Arial"/>
        </w:rPr>
        <w:t xml:space="preserve"> nor</w:t>
      </w:r>
      <w:r w:rsidR="004E3423">
        <w:rPr>
          <w:rFonts w:ascii="Arial" w:eastAsia="Arial" w:hAnsi="Arial" w:cs="Arial"/>
        </w:rPr>
        <w:t xml:space="preserve">ą </w:t>
      </w:r>
      <w:r w:rsidRPr="00C92C43">
        <w:rPr>
          <w:rFonts w:ascii="Arial" w:eastAsia="Arial" w:hAnsi="Arial" w:cs="Arial"/>
        </w:rPr>
        <w:t xml:space="preserve">silpninti dolerį, anksčiau išvardintos priemonės greičiausiai </w:t>
      </w:r>
      <w:r w:rsidR="00663293">
        <w:rPr>
          <w:rFonts w:ascii="Arial" w:eastAsia="Arial" w:hAnsi="Arial" w:cs="Arial"/>
        </w:rPr>
        <w:t xml:space="preserve">duotų priešingą efektą ir </w:t>
      </w:r>
      <w:r w:rsidRPr="00C92C43">
        <w:rPr>
          <w:rFonts w:ascii="Arial" w:eastAsia="Arial" w:hAnsi="Arial" w:cs="Arial"/>
        </w:rPr>
        <w:t>stiprintų</w:t>
      </w:r>
      <w:r w:rsidR="00663293">
        <w:rPr>
          <w:rFonts w:ascii="Arial" w:eastAsia="Arial" w:hAnsi="Arial" w:cs="Arial"/>
        </w:rPr>
        <w:t xml:space="preserve"> JAV</w:t>
      </w:r>
      <w:r w:rsidR="00663293" w:rsidRPr="00663293">
        <w:rPr>
          <w:rFonts w:ascii="Arial" w:eastAsia="Arial" w:hAnsi="Arial" w:cs="Arial"/>
        </w:rPr>
        <w:t xml:space="preserve"> </w:t>
      </w:r>
      <w:r w:rsidR="00663293" w:rsidRPr="00C92C43">
        <w:rPr>
          <w:rFonts w:ascii="Arial" w:eastAsia="Arial" w:hAnsi="Arial" w:cs="Arial"/>
        </w:rPr>
        <w:t>valiutą</w:t>
      </w:r>
      <w:r w:rsidR="004E3423">
        <w:rPr>
          <w:rFonts w:ascii="Arial" w:eastAsia="Arial" w:hAnsi="Arial" w:cs="Arial"/>
        </w:rPr>
        <w:t>.</w:t>
      </w:r>
      <w:r w:rsidR="00C1567F">
        <w:rPr>
          <w:rFonts w:ascii="Arial" w:eastAsia="Arial" w:hAnsi="Arial" w:cs="Arial"/>
        </w:rPr>
        <w:t xml:space="preserve"> </w:t>
      </w:r>
      <w:r w:rsidR="004E3423">
        <w:rPr>
          <w:rFonts w:ascii="Arial" w:eastAsia="Arial" w:hAnsi="Arial" w:cs="Arial"/>
        </w:rPr>
        <w:t>Taip pat verta nepamiršti apie D. Trumpo</w:t>
      </w:r>
      <w:r w:rsidRPr="00C92C43">
        <w:rPr>
          <w:rFonts w:ascii="Arial" w:eastAsia="Arial" w:hAnsi="Arial" w:cs="Arial"/>
        </w:rPr>
        <w:t xml:space="preserve"> idėj</w:t>
      </w:r>
      <w:r w:rsidR="004E3423">
        <w:rPr>
          <w:rFonts w:ascii="Arial" w:eastAsia="Arial" w:hAnsi="Arial" w:cs="Arial"/>
        </w:rPr>
        <w:t>ą</w:t>
      </w:r>
      <w:r w:rsidRPr="00C92C43">
        <w:rPr>
          <w:rFonts w:ascii="Arial" w:eastAsia="Arial" w:hAnsi="Arial" w:cs="Arial"/>
        </w:rPr>
        <w:t xml:space="preserve"> sukurti strateginį bitkoino rezervą.</w:t>
      </w:r>
      <w:r w:rsidR="00663293">
        <w:rPr>
          <w:rFonts w:ascii="Arial" w:eastAsia="Arial" w:hAnsi="Arial" w:cs="Arial"/>
        </w:rPr>
        <w:t xml:space="preserve"> </w:t>
      </w:r>
      <w:r w:rsidRPr="00C92C43">
        <w:rPr>
          <w:rFonts w:ascii="Arial" w:eastAsia="Arial" w:hAnsi="Arial" w:cs="Arial"/>
        </w:rPr>
        <w:t>Pastarasis aktyvas, dažnai stipriai veikiamas antraščių, suskubo sureaguoti</w:t>
      </w:r>
      <w:r w:rsidR="00663293">
        <w:rPr>
          <w:rFonts w:ascii="Arial" w:eastAsia="Arial" w:hAnsi="Arial" w:cs="Arial"/>
        </w:rPr>
        <w:t xml:space="preserve"> į D. Trumpo </w:t>
      </w:r>
      <w:r w:rsidR="00C1567F">
        <w:rPr>
          <w:rFonts w:ascii="Arial" w:eastAsia="Arial" w:hAnsi="Arial" w:cs="Arial"/>
        </w:rPr>
        <w:t>planus</w:t>
      </w:r>
      <w:r w:rsidRPr="00C92C43">
        <w:rPr>
          <w:rFonts w:ascii="Arial" w:eastAsia="Arial" w:hAnsi="Arial" w:cs="Arial"/>
        </w:rPr>
        <w:t xml:space="preserve"> ir liepą augo beveik 6 proc. prieš dolerį. </w:t>
      </w:r>
    </w:p>
    <w:p w14:paraId="7E20BB30" w14:textId="60F171CE" w:rsidR="00C92C43" w:rsidRPr="00C92C43" w:rsidRDefault="00C92C43" w:rsidP="00C92C43">
      <w:pPr>
        <w:spacing w:line="270" w:lineRule="exact"/>
        <w:jc w:val="both"/>
        <w:rPr>
          <w:rFonts w:ascii="Arial" w:eastAsia="Arial" w:hAnsi="Arial" w:cs="Arial"/>
        </w:rPr>
      </w:pPr>
      <w:r w:rsidRPr="00C92C43">
        <w:rPr>
          <w:rFonts w:ascii="Arial" w:eastAsia="Arial" w:hAnsi="Arial" w:cs="Arial"/>
        </w:rPr>
        <w:t>Žvelgiant į ilgesnes pasekmes</w:t>
      </w:r>
      <w:r w:rsidR="004E3423">
        <w:rPr>
          <w:rFonts w:ascii="Arial" w:eastAsia="Arial" w:hAnsi="Arial" w:cs="Arial"/>
        </w:rPr>
        <w:t>,</w:t>
      </w:r>
      <w:r w:rsidRPr="00C92C43">
        <w:rPr>
          <w:rFonts w:ascii="Arial" w:eastAsia="Arial" w:hAnsi="Arial" w:cs="Arial"/>
        </w:rPr>
        <w:t xml:space="preserve"> tikėtina, kad</w:t>
      </w:r>
      <w:r w:rsidR="00C040BB">
        <w:rPr>
          <w:rFonts w:ascii="Arial" w:eastAsia="Arial" w:hAnsi="Arial" w:cs="Arial"/>
        </w:rPr>
        <w:t xml:space="preserve"> D. Trumpo</w:t>
      </w:r>
      <w:r w:rsidRPr="00C92C43">
        <w:rPr>
          <w:rFonts w:ascii="Arial" w:eastAsia="Arial" w:hAnsi="Arial" w:cs="Arial"/>
        </w:rPr>
        <w:t xml:space="preserve"> fiskalinė politika b</w:t>
      </w:r>
      <w:r w:rsidR="00C040BB">
        <w:rPr>
          <w:rFonts w:ascii="Arial" w:eastAsia="Arial" w:hAnsi="Arial" w:cs="Arial"/>
        </w:rPr>
        <w:t>ūtų</w:t>
      </w:r>
      <w:r w:rsidRPr="00C92C43">
        <w:rPr>
          <w:rFonts w:ascii="Arial" w:eastAsia="Arial" w:hAnsi="Arial" w:cs="Arial"/>
        </w:rPr>
        <w:t xml:space="preserve"> palanki aukšto pajamingumo obligacijoms. </w:t>
      </w:r>
      <w:r w:rsidR="00C040BB">
        <w:rPr>
          <w:rFonts w:ascii="Arial" w:eastAsia="Arial" w:hAnsi="Arial" w:cs="Arial"/>
        </w:rPr>
        <w:t>Liepą a</w:t>
      </w:r>
      <w:r w:rsidRPr="00C92C43">
        <w:rPr>
          <w:rFonts w:ascii="Arial" w:eastAsia="Arial" w:hAnsi="Arial" w:cs="Arial"/>
        </w:rPr>
        <w:t xml:space="preserve">kcijų rinkose </w:t>
      </w:r>
      <w:r w:rsidR="00C040BB">
        <w:rPr>
          <w:rFonts w:ascii="Arial" w:eastAsia="Arial" w:hAnsi="Arial" w:cs="Arial"/>
        </w:rPr>
        <w:t xml:space="preserve">matėme </w:t>
      </w:r>
      <w:r w:rsidRPr="00C92C43">
        <w:rPr>
          <w:rFonts w:ascii="Arial" w:eastAsia="Arial" w:hAnsi="Arial" w:cs="Arial"/>
        </w:rPr>
        <w:t xml:space="preserve">daugiau fokuso į vertės sektorius, kuriems pastarąjį mėnesį </w:t>
      </w:r>
      <w:r w:rsidR="004E3423" w:rsidRPr="00C92C43">
        <w:rPr>
          <w:rFonts w:ascii="Arial" w:eastAsia="Arial" w:hAnsi="Arial" w:cs="Arial"/>
        </w:rPr>
        <w:t xml:space="preserve">puikiai sekėsi </w:t>
      </w:r>
      <w:r w:rsidR="004E3423">
        <w:rPr>
          <w:rFonts w:ascii="Arial" w:eastAsia="Arial" w:hAnsi="Arial" w:cs="Arial"/>
        </w:rPr>
        <w:t>–</w:t>
      </w:r>
      <w:r w:rsidRPr="00C92C43">
        <w:rPr>
          <w:rFonts w:ascii="Arial" w:eastAsia="Arial" w:hAnsi="Arial" w:cs="Arial"/>
        </w:rPr>
        <w:t xml:space="preserve"> finansų, energetikos, NT, pramonės ir žaliavų. Tiesa, po 2016 m. </w:t>
      </w:r>
      <w:r w:rsidR="00C040BB">
        <w:rPr>
          <w:rFonts w:ascii="Arial" w:eastAsia="Arial" w:hAnsi="Arial" w:cs="Arial"/>
        </w:rPr>
        <w:t>JAV prezidento rinkimų</w:t>
      </w:r>
      <w:r w:rsidRPr="00C92C43">
        <w:rPr>
          <w:rFonts w:ascii="Arial" w:eastAsia="Arial" w:hAnsi="Arial" w:cs="Arial"/>
        </w:rPr>
        <w:t xml:space="preserve"> jų lyderystė netruko itin ilgai, o per visą</w:t>
      </w:r>
      <w:r w:rsidR="00C040BB">
        <w:rPr>
          <w:rFonts w:ascii="Arial" w:eastAsia="Arial" w:hAnsi="Arial" w:cs="Arial"/>
        </w:rPr>
        <w:t xml:space="preserve"> D. Trumpo</w:t>
      </w:r>
      <w:r w:rsidRPr="00C92C43">
        <w:rPr>
          <w:rFonts w:ascii="Arial" w:eastAsia="Arial" w:hAnsi="Arial" w:cs="Arial"/>
        </w:rPr>
        <w:t xml:space="preserve"> prezidentavimo laikotarpį geriausiai pasirodė IT sektoriaus akcijos.</w:t>
      </w:r>
    </w:p>
    <w:p w14:paraId="48BA27C2" w14:textId="77777777" w:rsidR="00C92C43" w:rsidRPr="00C92C43" w:rsidRDefault="00C92C43" w:rsidP="00C92C43">
      <w:pPr>
        <w:spacing w:line="270" w:lineRule="exact"/>
        <w:jc w:val="both"/>
        <w:rPr>
          <w:rFonts w:ascii="Arial" w:eastAsia="Arial" w:hAnsi="Arial" w:cs="Arial"/>
          <w:b/>
          <w:bCs/>
          <w:noProof/>
          <w:color w:val="000000" w:themeColor="text1"/>
        </w:rPr>
      </w:pPr>
      <w:r w:rsidRPr="00C92C43">
        <w:rPr>
          <w:rFonts w:ascii="Arial" w:eastAsia="Arial" w:hAnsi="Arial" w:cs="Arial"/>
          <w:b/>
          <w:bCs/>
          <w:noProof/>
          <w:color w:val="000000" w:themeColor="text1"/>
        </w:rPr>
        <w:t>Ketvirtinių rezultatų sezono pusiaukelėje</w:t>
      </w:r>
    </w:p>
    <w:p w14:paraId="2894191E" w14:textId="29AE8108" w:rsidR="00C92C43" w:rsidRPr="00C92C43" w:rsidRDefault="00C92C43" w:rsidP="00C92C43">
      <w:pPr>
        <w:spacing w:line="270" w:lineRule="exact"/>
        <w:jc w:val="both"/>
        <w:rPr>
          <w:rFonts w:ascii="Arial" w:eastAsia="Arial" w:hAnsi="Arial" w:cs="Arial"/>
          <w:noProof/>
          <w:color w:val="000000" w:themeColor="text1"/>
        </w:rPr>
      </w:pPr>
      <w:r w:rsidRPr="00C92C43">
        <w:rPr>
          <w:rFonts w:ascii="Arial" w:eastAsia="Arial" w:hAnsi="Arial" w:cs="Arial"/>
          <w:noProof/>
          <w:color w:val="000000" w:themeColor="text1"/>
        </w:rPr>
        <w:t xml:space="preserve">Iki liepos pabaigos kiek daugiau nei 40 proc. </w:t>
      </w:r>
      <w:r w:rsidR="0002412F">
        <w:rPr>
          <w:rFonts w:ascii="Arial" w:eastAsia="Arial" w:hAnsi="Arial" w:cs="Arial"/>
          <w:noProof/>
          <w:color w:val="000000" w:themeColor="text1"/>
        </w:rPr>
        <w:t>„</w:t>
      </w:r>
      <w:r w:rsidRPr="00C92C43">
        <w:rPr>
          <w:rFonts w:ascii="Arial" w:eastAsia="Arial" w:hAnsi="Arial" w:cs="Arial"/>
          <w:noProof/>
          <w:color w:val="000000" w:themeColor="text1"/>
        </w:rPr>
        <w:t xml:space="preserve">S&amp;P 500” akcijų indekso įmonių pranešė savo antrojo ketvirčio finansinius rezultatus. Kol kas bendras paveikslas atitinka investuotojų lūkesčius </w:t>
      </w:r>
      <w:r w:rsidR="0002412F">
        <w:rPr>
          <w:rFonts w:ascii="Arial" w:eastAsia="Arial" w:hAnsi="Arial" w:cs="Arial"/>
          <w:noProof/>
          <w:color w:val="000000" w:themeColor="text1"/>
        </w:rPr>
        <w:t>–</w:t>
      </w:r>
      <w:r w:rsidRPr="00C92C43">
        <w:rPr>
          <w:rFonts w:ascii="Arial" w:eastAsia="Arial" w:hAnsi="Arial" w:cs="Arial"/>
          <w:noProof/>
          <w:color w:val="000000" w:themeColor="text1"/>
        </w:rPr>
        <w:t xml:space="preserve"> keturios iš penkių (80,1 </w:t>
      </w:r>
      <w:r w:rsidRPr="00C92C43">
        <w:rPr>
          <w:rFonts w:ascii="Arial" w:eastAsia="Arial" w:hAnsi="Arial" w:cs="Arial"/>
          <w:noProof/>
          <w:color w:val="000000" w:themeColor="text1"/>
        </w:rPr>
        <w:lastRenderedPageBreak/>
        <w:t>proc.) įmonių pasiekė didesnį pelną</w:t>
      </w:r>
      <w:r w:rsidR="0002412F">
        <w:rPr>
          <w:rFonts w:ascii="Arial" w:eastAsia="Arial" w:hAnsi="Arial" w:cs="Arial"/>
          <w:noProof/>
          <w:color w:val="000000" w:themeColor="text1"/>
        </w:rPr>
        <w:t>,</w:t>
      </w:r>
      <w:r w:rsidRPr="00C92C43">
        <w:rPr>
          <w:rFonts w:ascii="Arial" w:eastAsia="Arial" w:hAnsi="Arial" w:cs="Arial"/>
          <w:noProof/>
          <w:color w:val="000000" w:themeColor="text1"/>
        </w:rPr>
        <w:t xml:space="preserve"> nei prognozavo rinka. Nuo 2023 m. pradžios </w:t>
      </w:r>
      <w:r w:rsidR="00641F29">
        <w:rPr>
          <w:rFonts w:ascii="Arial" w:eastAsia="Arial" w:hAnsi="Arial" w:cs="Arial"/>
          <w:noProof/>
          <w:color w:val="000000" w:themeColor="text1"/>
        </w:rPr>
        <w:t xml:space="preserve">kiekvieną ketvirtį </w:t>
      </w:r>
      <w:r w:rsidRPr="00C92C43">
        <w:rPr>
          <w:rFonts w:ascii="Arial" w:eastAsia="Arial" w:hAnsi="Arial" w:cs="Arial"/>
          <w:noProof/>
          <w:color w:val="000000" w:themeColor="text1"/>
        </w:rPr>
        <w:t>bent 78 proc. įmonių įveikia lūkesčių kartelę.</w:t>
      </w:r>
    </w:p>
    <w:p w14:paraId="54944CFE" w14:textId="6FB9B504" w:rsidR="00C92C43" w:rsidRPr="00C92C43" w:rsidRDefault="00C92C43" w:rsidP="00C92C43">
      <w:pPr>
        <w:spacing w:line="270" w:lineRule="exact"/>
        <w:jc w:val="both"/>
        <w:rPr>
          <w:rFonts w:ascii="Arial" w:eastAsia="Arial" w:hAnsi="Arial" w:cs="Arial"/>
          <w:noProof/>
          <w:color w:val="000000" w:themeColor="text1"/>
        </w:rPr>
      </w:pPr>
      <w:r w:rsidRPr="00C92C43">
        <w:rPr>
          <w:rFonts w:ascii="Arial" w:eastAsia="Arial" w:hAnsi="Arial" w:cs="Arial"/>
          <w:noProof/>
          <w:color w:val="000000" w:themeColor="text1"/>
        </w:rPr>
        <w:t xml:space="preserve">Rezultatus paskelbusių </w:t>
      </w:r>
      <w:r w:rsidR="0002412F">
        <w:rPr>
          <w:rFonts w:ascii="Arial" w:eastAsia="Arial" w:hAnsi="Arial" w:cs="Arial"/>
          <w:noProof/>
          <w:color w:val="000000" w:themeColor="text1"/>
        </w:rPr>
        <w:t>„</w:t>
      </w:r>
      <w:r w:rsidRPr="00C92C43">
        <w:rPr>
          <w:rFonts w:ascii="Arial" w:eastAsia="Arial" w:hAnsi="Arial" w:cs="Arial"/>
          <w:noProof/>
          <w:color w:val="000000" w:themeColor="text1"/>
        </w:rPr>
        <w:t xml:space="preserve">S&amp;P 500” įmonių </w:t>
      </w:r>
      <w:r w:rsidR="00641F29">
        <w:rPr>
          <w:rFonts w:ascii="Arial" w:eastAsia="Arial" w:hAnsi="Arial" w:cs="Arial"/>
          <w:noProof/>
          <w:color w:val="000000" w:themeColor="text1"/>
        </w:rPr>
        <w:t xml:space="preserve">vidutinis </w:t>
      </w:r>
      <w:r w:rsidRPr="00C92C43">
        <w:rPr>
          <w:rFonts w:ascii="Arial" w:eastAsia="Arial" w:hAnsi="Arial" w:cs="Arial"/>
          <w:noProof/>
          <w:color w:val="000000" w:themeColor="text1"/>
        </w:rPr>
        <w:t xml:space="preserve">pelnas </w:t>
      </w:r>
      <w:r w:rsidR="00641F29" w:rsidRPr="00C92C43">
        <w:rPr>
          <w:rFonts w:ascii="Arial" w:eastAsia="Arial" w:hAnsi="Arial" w:cs="Arial"/>
          <w:noProof/>
          <w:color w:val="000000" w:themeColor="text1"/>
        </w:rPr>
        <w:t>aug</w:t>
      </w:r>
      <w:r w:rsidR="00641F29">
        <w:rPr>
          <w:rFonts w:ascii="Arial" w:eastAsia="Arial" w:hAnsi="Arial" w:cs="Arial"/>
          <w:noProof/>
          <w:color w:val="000000" w:themeColor="text1"/>
        </w:rPr>
        <w:t xml:space="preserve">o </w:t>
      </w:r>
      <w:r w:rsidRPr="00C92C43">
        <w:rPr>
          <w:rFonts w:ascii="Arial" w:eastAsia="Arial" w:hAnsi="Arial" w:cs="Arial"/>
          <w:noProof/>
          <w:color w:val="000000" w:themeColor="text1"/>
        </w:rPr>
        <w:t>beveik 10 proc. per metus (</w:t>
      </w:r>
      <w:r w:rsidR="0002412F">
        <w:rPr>
          <w:rFonts w:ascii="Arial" w:eastAsia="Arial" w:hAnsi="Arial" w:cs="Arial"/>
          <w:noProof/>
          <w:color w:val="000000" w:themeColor="text1"/>
        </w:rPr>
        <w:t xml:space="preserve">tai yra </w:t>
      </w:r>
      <w:r w:rsidRPr="00C92C43">
        <w:rPr>
          <w:rFonts w:ascii="Arial" w:eastAsia="Arial" w:hAnsi="Arial" w:cs="Arial"/>
          <w:noProof/>
          <w:color w:val="000000" w:themeColor="text1"/>
        </w:rPr>
        <w:t xml:space="preserve">geriausias rezultatas nuo 2021 </w:t>
      </w:r>
      <w:r w:rsidR="001F32EB">
        <w:rPr>
          <w:rFonts w:ascii="Arial" w:eastAsia="Arial" w:hAnsi="Arial" w:cs="Arial"/>
          <w:noProof/>
          <w:color w:val="000000" w:themeColor="text1"/>
        </w:rPr>
        <w:t xml:space="preserve">m. </w:t>
      </w:r>
      <w:r w:rsidRPr="00C92C43">
        <w:rPr>
          <w:rFonts w:ascii="Arial" w:eastAsia="Arial" w:hAnsi="Arial" w:cs="Arial"/>
          <w:noProof/>
          <w:color w:val="000000" w:themeColor="text1"/>
        </w:rPr>
        <w:t>pabaigos). Grynojo pelno marža taip pat yra itin aukštame lygyje ir viršij</w:t>
      </w:r>
      <w:r w:rsidR="00641F29">
        <w:rPr>
          <w:rFonts w:ascii="Arial" w:eastAsia="Arial" w:hAnsi="Arial" w:cs="Arial"/>
          <w:noProof/>
          <w:color w:val="000000" w:themeColor="text1"/>
        </w:rPr>
        <w:t>o</w:t>
      </w:r>
      <w:r w:rsidRPr="00C92C43">
        <w:rPr>
          <w:rFonts w:ascii="Arial" w:eastAsia="Arial" w:hAnsi="Arial" w:cs="Arial"/>
          <w:noProof/>
          <w:color w:val="000000" w:themeColor="text1"/>
        </w:rPr>
        <w:t xml:space="preserve"> 12 proc., </w:t>
      </w:r>
      <w:r w:rsidR="0002412F">
        <w:rPr>
          <w:rFonts w:ascii="Arial" w:eastAsia="Arial" w:hAnsi="Arial" w:cs="Arial"/>
          <w:noProof/>
          <w:color w:val="000000" w:themeColor="text1"/>
        </w:rPr>
        <w:t>o</w:t>
      </w:r>
      <w:r w:rsidRPr="00C92C43">
        <w:rPr>
          <w:rFonts w:ascii="Arial" w:eastAsia="Arial" w:hAnsi="Arial" w:cs="Arial"/>
          <w:noProof/>
          <w:color w:val="000000" w:themeColor="text1"/>
        </w:rPr>
        <w:t xml:space="preserve"> pastarųjų 5 metų vidurkis siek</w:t>
      </w:r>
      <w:r w:rsidR="00641F29">
        <w:rPr>
          <w:rFonts w:ascii="Arial" w:eastAsia="Arial" w:hAnsi="Arial" w:cs="Arial"/>
          <w:noProof/>
          <w:color w:val="000000" w:themeColor="text1"/>
        </w:rPr>
        <w:t>ė</w:t>
      </w:r>
      <w:r w:rsidRPr="00C92C43">
        <w:rPr>
          <w:rFonts w:ascii="Arial" w:eastAsia="Arial" w:hAnsi="Arial" w:cs="Arial"/>
          <w:noProof/>
          <w:color w:val="000000" w:themeColor="text1"/>
        </w:rPr>
        <w:t xml:space="preserve"> 11,5 proc. Kartu su solidžiais rezultatais įmonės pateik</w:t>
      </w:r>
      <w:r w:rsidR="00641F29">
        <w:rPr>
          <w:rFonts w:ascii="Arial" w:eastAsia="Arial" w:hAnsi="Arial" w:cs="Arial"/>
          <w:noProof/>
          <w:color w:val="000000" w:themeColor="text1"/>
        </w:rPr>
        <w:t>ė</w:t>
      </w:r>
      <w:r w:rsidRPr="00C92C43">
        <w:rPr>
          <w:rFonts w:ascii="Arial" w:eastAsia="Arial" w:hAnsi="Arial" w:cs="Arial"/>
          <w:noProof/>
          <w:color w:val="000000" w:themeColor="text1"/>
        </w:rPr>
        <w:t xml:space="preserve"> ir konservatyvesnes prognozes likusiems metams </w:t>
      </w:r>
      <w:r w:rsidR="0002412F">
        <w:rPr>
          <w:rFonts w:ascii="Arial" w:eastAsia="Arial" w:hAnsi="Arial" w:cs="Arial"/>
          <w:noProof/>
          <w:color w:val="000000" w:themeColor="text1"/>
        </w:rPr>
        <w:t>–</w:t>
      </w:r>
      <w:r w:rsidRPr="00C92C43">
        <w:rPr>
          <w:rFonts w:ascii="Arial" w:eastAsia="Arial" w:hAnsi="Arial" w:cs="Arial"/>
          <w:noProof/>
          <w:color w:val="000000" w:themeColor="text1"/>
        </w:rPr>
        <w:t xml:space="preserve"> liepą nuosekliai mažėjo lūkesčiai antros metų pusės pelno augimui.</w:t>
      </w:r>
    </w:p>
    <w:p w14:paraId="585A95D9" w14:textId="6D9681F0" w:rsidR="00C92C43" w:rsidRPr="00C92C43" w:rsidRDefault="00C92C43" w:rsidP="00C92C43">
      <w:pPr>
        <w:spacing w:line="270" w:lineRule="exact"/>
        <w:jc w:val="both"/>
        <w:rPr>
          <w:rFonts w:ascii="Arial" w:eastAsia="Arial" w:hAnsi="Arial" w:cs="Arial"/>
          <w:noProof/>
          <w:color w:val="000000" w:themeColor="text1"/>
        </w:rPr>
      </w:pPr>
      <w:r w:rsidRPr="00C92C43">
        <w:rPr>
          <w:rFonts w:ascii="Arial" w:eastAsia="Arial" w:hAnsi="Arial" w:cs="Arial"/>
          <w:noProof/>
          <w:color w:val="000000" w:themeColor="text1"/>
        </w:rPr>
        <w:t xml:space="preserve">Aukšta nata ketvirtinių rezultatų sezoną atidarė finansų sektoriaus įmonės. </w:t>
      </w:r>
      <w:r w:rsidR="00641F29">
        <w:rPr>
          <w:rFonts w:ascii="Arial" w:eastAsia="Arial" w:hAnsi="Arial" w:cs="Arial"/>
          <w:noProof/>
          <w:color w:val="000000" w:themeColor="text1"/>
        </w:rPr>
        <w:t>P</w:t>
      </w:r>
      <w:r w:rsidR="00641F29" w:rsidRPr="00C92C43">
        <w:rPr>
          <w:rFonts w:ascii="Arial" w:eastAsia="Arial" w:hAnsi="Arial" w:cs="Arial"/>
          <w:noProof/>
          <w:color w:val="000000" w:themeColor="text1"/>
        </w:rPr>
        <w:t xml:space="preserve">o itin sėkmingo ketvirčio investicinės bankininkystės ir vertybinių popierių prekybos segmentuose </w:t>
      </w:r>
      <w:r w:rsidR="00641F29">
        <w:rPr>
          <w:rFonts w:ascii="Arial" w:eastAsia="Arial" w:hAnsi="Arial" w:cs="Arial"/>
          <w:noProof/>
          <w:color w:val="000000" w:themeColor="text1"/>
        </w:rPr>
        <w:t>d</w:t>
      </w:r>
      <w:r w:rsidRPr="00C92C43">
        <w:rPr>
          <w:rFonts w:ascii="Arial" w:eastAsia="Arial" w:hAnsi="Arial" w:cs="Arial"/>
          <w:noProof/>
          <w:color w:val="000000" w:themeColor="text1"/>
        </w:rPr>
        <w:t xml:space="preserve">idžiausias JAV bankas </w:t>
      </w:r>
      <w:r w:rsidR="0002412F">
        <w:rPr>
          <w:rFonts w:ascii="Arial" w:eastAsia="Arial" w:hAnsi="Arial" w:cs="Arial"/>
          <w:noProof/>
          <w:color w:val="000000" w:themeColor="text1"/>
        </w:rPr>
        <w:t>„</w:t>
      </w:r>
      <w:r w:rsidRPr="00C92C43">
        <w:rPr>
          <w:rFonts w:ascii="Arial" w:eastAsia="Arial" w:hAnsi="Arial" w:cs="Arial"/>
          <w:noProof/>
          <w:color w:val="000000" w:themeColor="text1"/>
        </w:rPr>
        <w:t>JPMorgan Chase” pelną augino 25 proc. Žvelgiant į ateitį</w:t>
      </w:r>
      <w:r w:rsidR="008F7C57">
        <w:rPr>
          <w:rFonts w:ascii="Arial" w:eastAsia="Arial" w:hAnsi="Arial" w:cs="Arial"/>
          <w:noProof/>
          <w:color w:val="000000" w:themeColor="text1"/>
        </w:rPr>
        <w:t>,</w:t>
      </w:r>
      <w:r w:rsidRPr="00C92C43">
        <w:rPr>
          <w:rFonts w:ascii="Arial" w:eastAsia="Arial" w:hAnsi="Arial" w:cs="Arial"/>
          <w:noProof/>
          <w:color w:val="000000" w:themeColor="text1"/>
        </w:rPr>
        <w:t xml:space="preserve"> bankas išlieka atsargus. </w:t>
      </w:r>
      <w:r w:rsidR="00641F29">
        <w:rPr>
          <w:rFonts w:ascii="Arial" w:eastAsia="Arial" w:hAnsi="Arial" w:cs="Arial"/>
          <w:noProof/>
          <w:color w:val="000000" w:themeColor="text1"/>
        </w:rPr>
        <w:t>M</w:t>
      </w:r>
      <w:r w:rsidR="00641F29" w:rsidRPr="00C92C43">
        <w:rPr>
          <w:rFonts w:ascii="Arial" w:eastAsia="Arial" w:hAnsi="Arial" w:cs="Arial"/>
          <w:noProof/>
          <w:color w:val="000000" w:themeColor="text1"/>
        </w:rPr>
        <w:t>otyvuodamas didesniu tikėtinu kredito kortelių skolos bankrotu ateityje</w:t>
      </w:r>
      <w:r w:rsidR="00641F29">
        <w:rPr>
          <w:rFonts w:ascii="Arial" w:eastAsia="Arial" w:hAnsi="Arial" w:cs="Arial"/>
          <w:noProof/>
          <w:color w:val="000000" w:themeColor="text1"/>
        </w:rPr>
        <w:t xml:space="preserve">, </w:t>
      </w:r>
      <w:r w:rsidR="008F7C57">
        <w:rPr>
          <w:rFonts w:ascii="Arial" w:eastAsia="Arial" w:hAnsi="Arial" w:cs="Arial"/>
          <w:noProof/>
          <w:color w:val="000000" w:themeColor="text1"/>
        </w:rPr>
        <w:t>„</w:t>
      </w:r>
      <w:r w:rsidRPr="00C92C43">
        <w:rPr>
          <w:rFonts w:ascii="Arial" w:eastAsia="Arial" w:hAnsi="Arial" w:cs="Arial"/>
          <w:noProof/>
          <w:color w:val="000000" w:themeColor="text1"/>
        </w:rPr>
        <w:t xml:space="preserve">JPMorgan” padidino atidėjinių rezervą iki 3 mlrd. </w:t>
      </w:r>
      <w:r w:rsidR="00641F29">
        <w:rPr>
          <w:rFonts w:ascii="Arial" w:eastAsia="Arial" w:hAnsi="Arial" w:cs="Arial"/>
          <w:noProof/>
          <w:color w:val="000000" w:themeColor="text1"/>
        </w:rPr>
        <w:t xml:space="preserve">JAV </w:t>
      </w:r>
      <w:r w:rsidR="008F7C57">
        <w:rPr>
          <w:rFonts w:ascii="Arial" w:eastAsia="Arial" w:hAnsi="Arial" w:cs="Arial"/>
          <w:noProof/>
          <w:color w:val="000000" w:themeColor="text1"/>
        </w:rPr>
        <w:t>d</w:t>
      </w:r>
      <w:r w:rsidRPr="00C92C43">
        <w:rPr>
          <w:rFonts w:ascii="Arial" w:eastAsia="Arial" w:hAnsi="Arial" w:cs="Arial"/>
          <w:noProof/>
          <w:color w:val="000000" w:themeColor="text1"/>
        </w:rPr>
        <w:t>olerių</w:t>
      </w:r>
      <w:r w:rsidR="008F7C57">
        <w:rPr>
          <w:rFonts w:ascii="Arial" w:eastAsia="Arial" w:hAnsi="Arial" w:cs="Arial"/>
          <w:noProof/>
          <w:color w:val="000000" w:themeColor="text1"/>
        </w:rPr>
        <w:t xml:space="preserve"> –</w:t>
      </w:r>
      <w:r w:rsidRPr="00C92C43">
        <w:rPr>
          <w:rFonts w:ascii="Arial" w:eastAsia="Arial" w:hAnsi="Arial" w:cs="Arial"/>
          <w:noProof/>
          <w:color w:val="000000" w:themeColor="text1"/>
        </w:rPr>
        <w:t xml:space="preserve"> 10 proc. daugiau nei tikėjosi analitikai</w:t>
      </w:r>
      <w:r w:rsidR="00641F29">
        <w:rPr>
          <w:rFonts w:ascii="Arial" w:eastAsia="Arial" w:hAnsi="Arial" w:cs="Arial"/>
          <w:noProof/>
          <w:color w:val="000000" w:themeColor="text1"/>
        </w:rPr>
        <w:t>.</w:t>
      </w:r>
    </w:p>
    <w:p w14:paraId="26337D0D" w14:textId="62286967" w:rsidR="00C92C43" w:rsidRPr="00C92C43" w:rsidRDefault="00C92C43" w:rsidP="00C92C43">
      <w:pPr>
        <w:spacing w:line="270" w:lineRule="exact"/>
        <w:jc w:val="both"/>
        <w:rPr>
          <w:rFonts w:ascii="Arial" w:eastAsia="Arial" w:hAnsi="Arial" w:cs="Arial"/>
          <w:noProof/>
          <w:color w:val="000000" w:themeColor="text1"/>
        </w:rPr>
      </w:pPr>
      <w:r w:rsidRPr="00C92C43">
        <w:rPr>
          <w:rFonts w:ascii="Arial" w:eastAsia="Arial" w:hAnsi="Arial" w:cs="Arial"/>
          <w:noProof/>
          <w:color w:val="000000" w:themeColor="text1"/>
        </w:rPr>
        <w:t xml:space="preserve">Iš </w:t>
      </w:r>
      <w:r w:rsidR="00646573">
        <w:rPr>
          <w:rFonts w:ascii="Arial" w:eastAsia="Arial" w:hAnsi="Arial" w:cs="Arial"/>
          <w:noProof/>
          <w:color w:val="000000" w:themeColor="text1"/>
        </w:rPr>
        <w:t>didžiųjų technologijų</w:t>
      </w:r>
      <w:r w:rsidRPr="00C92C43">
        <w:rPr>
          <w:rFonts w:ascii="Arial" w:eastAsia="Arial" w:hAnsi="Arial" w:cs="Arial"/>
          <w:noProof/>
          <w:color w:val="000000" w:themeColor="text1"/>
        </w:rPr>
        <w:t xml:space="preserve"> įmonių pirmoji </w:t>
      </w:r>
      <w:r w:rsidR="00E1796C">
        <w:rPr>
          <w:rFonts w:ascii="Arial" w:eastAsia="Arial" w:hAnsi="Arial" w:cs="Arial"/>
          <w:noProof/>
          <w:color w:val="000000" w:themeColor="text1"/>
        </w:rPr>
        <w:t xml:space="preserve">ketvirčio </w:t>
      </w:r>
      <w:r w:rsidRPr="00C92C43">
        <w:rPr>
          <w:rFonts w:ascii="Arial" w:eastAsia="Arial" w:hAnsi="Arial" w:cs="Arial"/>
          <w:noProof/>
          <w:color w:val="000000" w:themeColor="text1"/>
        </w:rPr>
        <w:t xml:space="preserve">rezultatus pateikė </w:t>
      </w:r>
      <w:r w:rsidR="00641F29">
        <w:rPr>
          <w:rFonts w:ascii="Arial" w:eastAsia="Arial" w:hAnsi="Arial" w:cs="Arial"/>
          <w:noProof/>
          <w:color w:val="000000" w:themeColor="text1"/>
        </w:rPr>
        <w:t>„</w:t>
      </w:r>
      <w:r w:rsidR="00641F29" w:rsidRPr="00C92C43">
        <w:rPr>
          <w:rFonts w:ascii="Arial" w:eastAsia="Arial" w:hAnsi="Arial" w:cs="Arial"/>
          <w:noProof/>
          <w:color w:val="000000" w:themeColor="text1"/>
        </w:rPr>
        <w:t>Alphabet”</w:t>
      </w:r>
      <w:r w:rsidR="00641F29">
        <w:rPr>
          <w:rFonts w:ascii="Arial" w:eastAsia="Arial" w:hAnsi="Arial" w:cs="Arial"/>
          <w:noProof/>
          <w:color w:val="000000" w:themeColor="text1"/>
        </w:rPr>
        <w:t>, valdanti</w:t>
      </w:r>
      <w:r w:rsidR="00641F29" w:rsidRPr="00C92C43">
        <w:rPr>
          <w:rFonts w:ascii="Arial" w:eastAsia="Arial" w:hAnsi="Arial" w:cs="Arial"/>
          <w:noProof/>
          <w:color w:val="000000" w:themeColor="text1"/>
        </w:rPr>
        <w:t xml:space="preserve"> </w:t>
      </w:r>
      <w:r w:rsidR="00156154">
        <w:rPr>
          <w:rFonts w:ascii="Arial" w:eastAsia="Arial" w:hAnsi="Arial" w:cs="Arial"/>
          <w:noProof/>
          <w:color w:val="000000" w:themeColor="text1"/>
        </w:rPr>
        <w:t>„</w:t>
      </w:r>
      <w:r w:rsidRPr="00C92C43">
        <w:rPr>
          <w:rFonts w:ascii="Arial" w:eastAsia="Arial" w:hAnsi="Arial" w:cs="Arial"/>
          <w:noProof/>
          <w:color w:val="000000" w:themeColor="text1"/>
        </w:rPr>
        <w:t>Google”</w:t>
      </w:r>
      <w:r w:rsidR="00D7492C">
        <w:rPr>
          <w:rFonts w:ascii="Arial" w:eastAsia="Arial" w:hAnsi="Arial" w:cs="Arial"/>
          <w:noProof/>
          <w:color w:val="000000" w:themeColor="text1"/>
        </w:rPr>
        <w:t xml:space="preserve"> </w:t>
      </w:r>
      <w:r w:rsidR="00A4501D">
        <w:rPr>
          <w:rFonts w:ascii="Arial" w:eastAsia="Arial" w:hAnsi="Arial" w:cs="Arial"/>
          <w:noProof/>
          <w:color w:val="000000" w:themeColor="text1"/>
        </w:rPr>
        <w:t>verslus</w:t>
      </w:r>
      <w:r w:rsidR="00D7492C">
        <w:rPr>
          <w:rFonts w:ascii="Arial" w:eastAsia="Arial" w:hAnsi="Arial" w:cs="Arial"/>
          <w:noProof/>
          <w:color w:val="000000" w:themeColor="text1"/>
        </w:rPr>
        <w:t>.</w:t>
      </w:r>
      <w:r w:rsidR="00641F29">
        <w:rPr>
          <w:rFonts w:ascii="Arial" w:eastAsia="Arial" w:hAnsi="Arial" w:cs="Arial"/>
          <w:noProof/>
          <w:color w:val="000000" w:themeColor="text1"/>
        </w:rPr>
        <w:t xml:space="preserve"> </w:t>
      </w:r>
      <w:r w:rsidRPr="00C92C43">
        <w:rPr>
          <w:rFonts w:ascii="Arial" w:eastAsia="Arial" w:hAnsi="Arial" w:cs="Arial"/>
          <w:noProof/>
          <w:color w:val="000000" w:themeColor="text1"/>
        </w:rPr>
        <w:t xml:space="preserve">Nepaisant solidžiai augusių paieškos ir debesų kompiuterijos segmentų, kurie įmonės </w:t>
      </w:r>
      <w:r w:rsidR="00E1796C">
        <w:rPr>
          <w:rFonts w:ascii="Arial" w:eastAsia="Arial" w:hAnsi="Arial" w:cs="Arial"/>
          <w:noProof/>
          <w:color w:val="000000" w:themeColor="text1"/>
        </w:rPr>
        <w:t xml:space="preserve">metinį </w:t>
      </w:r>
      <w:r w:rsidRPr="00C92C43">
        <w:rPr>
          <w:rFonts w:ascii="Arial" w:eastAsia="Arial" w:hAnsi="Arial" w:cs="Arial"/>
          <w:noProof/>
          <w:color w:val="000000" w:themeColor="text1"/>
        </w:rPr>
        <w:t xml:space="preserve">pelną </w:t>
      </w:r>
      <w:r w:rsidR="00E1796C">
        <w:rPr>
          <w:rFonts w:ascii="Arial" w:eastAsia="Arial" w:hAnsi="Arial" w:cs="Arial"/>
          <w:noProof/>
          <w:color w:val="000000" w:themeColor="text1"/>
        </w:rPr>
        <w:t>iš</w:t>
      </w:r>
      <w:r w:rsidRPr="00C92C43">
        <w:rPr>
          <w:rFonts w:ascii="Arial" w:eastAsia="Arial" w:hAnsi="Arial" w:cs="Arial"/>
          <w:noProof/>
          <w:color w:val="000000" w:themeColor="text1"/>
        </w:rPr>
        <w:t xml:space="preserve">augino 28 proc., įmonės akcijos </w:t>
      </w:r>
      <w:r w:rsidR="00156154" w:rsidRPr="00C92C43">
        <w:rPr>
          <w:rFonts w:ascii="Arial" w:eastAsia="Arial" w:hAnsi="Arial" w:cs="Arial"/>
          <w:noProof/>
          <w:color w:val="000000" w:themeColor="text1"/>
        </w:rPr>
        <w:t xml:space="preserve">po rodiklių paskelbimo </w:t>
      </w:r>
      <w:r w:rsidRPr="00C92C43">
        <w:rPr>
          <w:rFonts w:ascii="Arial" w:eastAsia="Arial" w:hAnsi="Arial" w:cs="Arial"/>
          <w:noProof/>
          <w:color w:val="000000" w:themeColor="text1"/>
        </w:rPr>
        <w:t>smuko. Pagrindinis rinkos dalyvių</w:t>
      </w:r>
      <w:r w:rsidR="00156154">
        <w:rPr>
          <w:rFonts w:ascii="Arial" w:eastAsia="Arial" w:hAnsi="Arial" w:cs="Arial"/>
          <w:noProof/>
          <w:color w:val="000000" w:themeColor="text1"/>
        </w:rPr>
        <w:t xml:space="preserve"> dėmesys</w:t>
      </w:r>
      <w:r w:rsidRPr="00C92C43">
        <w:rPr>
          <w:rFonts w:ascii="Arial" w:eastAsia="Arial" w:hAnsi="Arial" w:cs="Arial"/>
          <w:noProof/>
          <w:color w:val="000000" w:themeColor="text1"/>
        </w:rPr>
        <w:t xml:space="preserve"> buvo </w:t>
      </w:r>
      <w:r w:rsidR="00156154">
        <w:rPr>
          <w:rFonts w:ascii="Arial" w:eastAsia="Arial" w:hAnsi="Arial" w:cs="Arial"/>
          <w:noProof/>
          <w:color w:val="000000" w:themeColor="text1"/>
        </w:rPr>
        <w:t xml:space="preserve">sutelktas </w:t>
      </w:r>
      <w:r w:rsidRPr="00C92C43">
        <w:rPr>
          <w:rFonts w:ascii="Arial" w:eastAsia="Arial" w:hAnsi="Arial" w:cs="Arial"/>
          <w:noProof/>
          <w:color w:val="000000" w:themeColor="text1"/>
        </w:rPr>
        <w:t xml:space="preserve">į </w:t>
      </w:r>
      <w:r w:rsidR="00A4501D">
        <w:rPr>
          <w:rFonts w:ascii="Arial" w:eastAsia="Arial" w:hAnsi="Arial" w:cs="Arial"/>
          <w:noProof/>
          <w:color w:val="000000" w:themeColor="text1"/>
        </w:rPr>
        <w:t xml:space="preserve">„Alphabet“ </w:t>
      </w:r>
      <w:r w:rsidRPr="00C92C43">
        <w:rPr>
          <w:rFonts w:ascii="Arial" w:eastAsia="Arial" w:hAnsi="Arial" w:cs="Arial"/>
          <w:noProof/>
          <w:color w:val="000000" w:themeColor="text1"/>
        </w:rPr>
        <w:t>vadovo S</w:t>
      </w:r>
      <w:r w:rsidR="00E1796C">
        <w:rPr>
          <w:rFonts w:ascii="Arial" w:eastAsia="Arial" w:hAnsi="Arial" w:cs="Arial"/>
          <w:noProof/>
          <w:color w:val="000000" w:themeColor="text1"/>
        </w:rPr>
        <w:t>undaro</w:t>
      </w:r>
      <w:r w:rsidRPr="00C92C43">
        <w:rPr>
          <w:rFonts w:ascii="Arial" w:eastAsia="Arial" w:hAnsi="Arial" w:cs="Arial"/>
          <w:noProof/>
          <w:color w:val="000000" w:themeColor="text1"/>
        </w:rPr>
        <w:t xml:space="preserve"> Pichai </w:t>
      </w:r>
      <w:r w:rsidR="00E1796C">
        <w:rPr>
          <w:rFonts w:ascii="Arial" w:eastAsia="Arial" w:hAnsi="Arial" w:cs="Arial"/>
          <w:noProof/>
          <w:color w:val="000000" w:themeColor="text1"/>
        </w:rPr>
        <w:t>išsakytą mintį, kad</w:t>
      </w:r>
      <w:r w:rsidRPr="00C92C43">
        <w:rPr>
          <w:rFonts w:ascii="Arial" w:eastAsia="Arial" w:hAnsi="Arial" w:cs="Arial"/>
          <w:noProof/>
          <w:color w:val="000000" w:themeColor="text1"/>
        </w:rPr>
        <w:t xml:space="preserve"> įmonė reikšmingai didins investicijas į dirbtinio intelekto infrastruktūrą, nes rizika atsilikti šioje srityje yra žymiai didesnė</w:t>
      </w:r>
      <w:r w:rsidR="00E1796C">
        <w:rPr>
          <w:rFonts w:ascii="Arial" w:eastAsia="Arial" w:hAnsi="Arial" w:cs="Arial"/>
          <w:noProof/>
          <w:color w:val="000000" w:themeColor="text1"/>
        </w:rPr>
        <w:t xml:space="preserve"> už per didelių investicijų riziką.</w:t>
      </w:r>
      <w:r w:rsidRPr="00C92C43">
        <w:rPr>
          <w:rFonts w:ascii="Arial" w:eastAsia="Arial" w:hAnsi="Arial" w:cs="Arial"/>
          <w:noProof/>
          <w:color w:val="000000" w:themeColor="text1"/>
        </w:rPr>
        <w:t xml:space="preserve"> </w:t>
      </w:r>
      <w:r w:rsidR="00156154">
        <w:rPr>
          <w:rFonts w:ascii="Arial" w:eastAsia="Arial" w:hAnsi="Arial" w:cs="Arial"/>
          <w:noProof/>
          <w:color w:val="000000" w:themeColor="text1"/>
        </w:rPr>
        <w:t>„</w:t>
      </w:r>
      <w:r w:rsidRPr="00C92C43">
        <w:rPr>
          <w:rFonts w:ascii="Arial" w:eastAsia="Arial" w:hAnsi="Arial" w:cs="Arial"/>
          <w:noProof/>
          <w:color w:val="000000" w:themeColor="text1"/>
        </w:rPr>
        <w:t>Alphabet” kapitalo išlaidos šiemet</w:t>
      </w:r>
      <w:r w:rsidR="00156154">
        <w:rPr>
          <w:rFonts w:ascii="Arial" w:eastAsia="Arial" w:hAnsi="Arial" w:cs="Arial"/>
          <w:noProof/>
          <w:color w:val="000000" w:themeColor="text1"/>
        </w:rPr>
        <w:t>,</w:t>
      </w:r>
      <w:r w:rsidRPr="00C92C43">
        <w:rPr>
          <w:rFonts w:ascii="Arial" w:eastAsia="Arial" w:hAnsi="Arial" w:cs="Arial"/>
          <w:noProof/>
          <w:color w:val="000000" w:themeColor="text1"/>
        </w:rPr>
        <w:t xml:space="preserve"> lyginant su praėjusiais metais</w:t>
      </w:r>
      <w:r w:rsidR="00156154">
        <w:rPr>
          <w:rFonts w:ascii="Arial" w:eastAsia="Arial" w:hAnsi="Arial" w:cs="Arial"/>
          <w:noProof/>
          <w:color w:val="000000" w:themeColor="text1"/>
        </w:rPr>
        <w:t>,</w:t>
      </w:r>
      <w:r w:rsidRPr="00C92C43">
        <w:rPr>
          <w:rFonts w:ascii="Arial" w:eastAsia="Arial" w:hAnsi="Arial" w:cs="Arial"/>
          <w:noProof/>
          <w:color w:val="000000" w:themeColor="text1"/>
        </w:rPr>
        <w:t xml:space="preserve"> augs daugiau nei 50 proc., o tai kels spaudimą įmonės pelno maržai.</w:t>
      </w:r>
    </w:p>
    <w:p w14:paraId="20511FAF" w14:textId="08091F1C" w:rsidR="00C92C43" w:rsidRPr="00C92C43" w:rsidRDefault="00C92C43" w:rsidP="00C92C43">
      <w:pPr>
        <w:spacing w:line="270" w:lineRule="exact"/>
        <w:jc w:val="both"/>
        <w:rPr>
          <w:rFonts w:ascii="Arial" w:eastAsia="Arial" w:hAnsi="Arial" w:cs="Arial"/>
          <w:noProof/>
          <w:color w:val="000000" w:themeColor="text1"/>
        </w:rPr>
      </w:pPr>
      <w:r w:rsidRPr="00C92C43">
        <w:rPr>
          <w:rFonts w:ascii="Arial" w:eastAsia="Arial" w:hAnsi="Arial" w:cs="Arial"/>
          <w:noProof/>
          <w:color w:val="000000" w:themeColor="text1"/>
        </w:rPr>
        <w:t>Trečios didžiausios Europos įmonės, lustų gamybos įrangos tiekėjos ASML, rezultatus apkartino geopolitinis faktorius. Bendrovės</w:t>
      </w:r>
      <w:r w:rsidR="008C0034">
        <w:rPr>
          <w:rFonts w:ascii="Arial" w:eastAsia="Arial" w:hAnsi="Arial" w:cs="Arial"/>
          <w:noProof/>
          <w:color w:val="000000" w:themeColor="text1"/>
        </w:rPr>
        <w:t xml:space="preserve"> </w:t>
      </w:r>
      <w:r w:rsidRPr="00C92C43">
        <w:rPr>
          <w:rFonts w:ascii="Arial" w:eastAsia="Arial" w:hAnsi="Arial" w:cs="Arial"/>
          <w:noProof/>
          <w:color w:val="000000" w:themeColor="text1"/>
        </w:rPr>
        <w:t xml:space="preserve">pelnas </w:t>
      </w:r>
      <w:r w:rsidR="008C0034">
        <w:rPr>
          <w:rFonts w:ascii="Arial" w:eastAsia="Arial" w:hAnsi="Arial" w:cs="Arial"/>
          <w:noProof/>
          <w:color w:val="000000" w:themeColor="text1"/>
        </w:rPr>
        <w:t xml:space="preserve">per metus </w:t>
      </w:r>
      <w:r w:rsidRPr="00C92C43">
        <w:rPr>
          <w:rFonts w:ascii="Arial" w:eastAsia="Arial" w:hAnsi="Arial" w:cs="Arial"/>
          <w:noProof/>
          <w:color w:val="000000" w:themeColor="text1"/>
        </w:rPr>
        <w:t>krito 19 proc., tačiau gerokai viršijo analitikų lūkesčius itin cikliškoje rinkoje. Reikšmingesnę</w:t>
      </w:r>
      <w:r w:rsidR="00E74412">
        <w:rPr>
          <w:rFonts w:ascii="Arial" w:eastAsia="Arial" w:hAnsi="Arial" w:cs="Arial"/>
          <w:noProof/>
          <w:color w:val="000000" w:themeColor="text1"/>
        </w:rPr>
        <w:t xml:space="preserve"> įtaką akcijos kainos kritimui po rezultatų </w:t>
      </w:r>
      <w:r w:rsidRPr="00C92C43">
        <w:rPr>
          <w:rFonts w:ascii="Arial" w:eastAsia="Arial" w:hAnsi="Arial" w:cs="Arial"/>
          <w:noProof/>
          <w:color w:val="000000" w:themeColor="text1"/>
        </w:rPr>
        <w:t>turėjo galimi JAV prekybos ribojimai Kinijai, kurie reikštų, kad JAV uždraustų pardavinėti</w:t>
      </w:r>
      <w:r w:rsidR="008C0034">
        <w:rPr>
          <w:rFonts w:ascii="Arial" w:eastAsia="Arial" w:hAnsi="Arial" w:cs="Arial"/>
          <w:noProof/>
          <w:color w:val="000000" w:themeColor="text1"/>
        </w:rPr>
        <w:t xml:space="preserve"> Kinijoje</w:t>
      </w:r>
      <w:r w:rsidRPr="00C92C43">
        <w:rPr>
          <w:rFonts w:ascii="Arial" w:eastAsia="Arial" w:hAnsi="Arial" w:cs="Arial"/>
          <w:noProof/>
          <w:color w:val="000000" w:themeColor="text1"/>
        </w:rPr>
        <w:t xml:space="preserve"> pagamintų komponentų turinčias ASML</w:t>
      </w:r>
      <w:r w:rsidR="009F2099">
        <w:rPr>
          <w:rFonts w:ascii="Arial" w:eastAsia="Arial" w:hAnsi="Arial" w:cs="Arial"/>
          <w:noProof/>
          <w:color w:val="000000" w:themeColor="text1"/>
        </w:rPr>
        <w:t xml:space="preserve"> </w:t>
      </w:r>
      <w:r w:rsidRPr="00C92C43">
        <w:rPr>
          <w:rFonts w:ascii="Arial" w:eastAsia="Arial" w:hAnsi="Arial" w:cs="Arial"/>
          <w:noProof/>
          <w:color w:val="000000" w:themeColor="text1"/>
        </w:rPr>
        <w:t xml:space="preserve">litografijos mašinas. Tiesa, paskutinę mėnesio dieną akcijos kaina </w:t>
      </w:r>
      <w:r w:rsidR="00E74412">
        <w:rPr>
          <w:rFonts w:ascii="Arial" w:eastAsia="Arial" w:hAnsi="Arial" w:cs="Arial"/>
          <w:noProof/>
          <w:color w:val="000000" w:themeColor="text1"/>
        </w:rPr>
        <w:t>atgavo dalį nuostolių</w:t>
      </w:r>
      <w:r w:rsidRPr="00C92C43">
        <w:rPr>
          <w:rFonts w:ascii="Arial" w:eastAsia="Arial" w:hAnsi="Arial" w:cs="Arial"/>
          <w:noProof/>
          <w:color w:val="000000" w:themeColor="text1"/>
        </w:rPr>
        <w:t xml:space="preserve">, pasirodžius pranešimui, </w:t>
      </w:r>
      <w:r w:rsidR="008C0034">
        <w:rPr>
          <w:rFonts w:ascii="Arial" w:eastAsia="Arial" w:hAnsi="Arial" w:cs="Arial"/>
          <w:noProof/>
          <w:color w:val="000000" w:themeColor="text1"/>
        </w:rPr>
        <w:t>kad</w:t>
      </w:r>
      <w:r w:rsidR="008C0034" w:rsidRPr="00C92C43">
        <w:rPr>
          <w:rFonts w:ascii="Arial" w:eastAsia="Arial" w:hAnsi="Arial" w:cs="Arial"/>
          <w:noProof/>
          <w:color w:val="000000" w:themeColor="text1"/>
        </w:rPr>
        <w:t xml:space="preserve"> </w:t>
      </w:r>
      <w:r w:rsidRPr="00C92C43">
        <w:rPr>
          <w:rFonts w:ascii="Arial" w:eastAsia="Arial" w:hAnsi="Arial" w:cs="Arial"/>
          <w:noProof/>
          <w:color w:val="000000" w:themeColor="text1"/>
        </w:rPr>
        <w:t>ASML gali būti neįtraukta į ribojamų įmonių sąrašą. Dabartiniai užsakymai į Kiniją sudaro apie 20 proc. ASML pardavimų apimties.</w:t>
      </w:r>
    </w:p>
    <w:p w14:paraId="63394CBF" w14:textId="77777777" w:rsidR="00C92C43" w:rsidRPr="00C92C43" w:rsidRDefault="00C92C43" w:rsidP="00C92C43">
      <w:pPr>
        <w:spacing w:line="270" w:lineRule="exact"/>
        <w:jc w:val="both"/>
        <w:rPr>
          <w:rFonts w:ascii="Arial" w:eastAsia="Arial" w:hAnsi="Arial" w:cs="Arial"/>
          <w:noProof/>
        </w:rPr>
      </w:pPr>
      <w:r w:rsidRPr="00C92C43">
        <w:rPr>
          <w:rFonts w:ascii="Arial" w:eastAsia="Arial" w:hAnsi="Arial" w:cs="Arial"/>
          <w:b/>
          <w:bCs/>
          <w:noProof/>
        </w:rPr>
        <w:t>Iš globalių rinkų į lokalias</w:t>
      </w:r>
    </w:p>
    <w:p w14:paraId="284222DD" w14:textId="60FB2546" w:rsidR="00C92C43" w:rsidRPr="00C92C43" w:rsidRDefault="00156154" w:rsidP="00C92C43">
      <w:pPr>
        <w:spacing w:line="270" w:lineRule="exact"/>
        <w:jc w:val="both"/>
        <w:rPr>
          <w:rFonts w:ascii="Arial" w:eastAsia="Arial" w:hAnsi="Arial" w:cs="Arial"/>
          <w:color w:val="000000" w:themeColor="text1"/>
        </w:rPr>
      </w:pPr>
      <w:r>
        <w:rPr>
          <w:rFonts w:ascii="Arial" w:eastAsiaTheme="minorEastAsia" w:hAnsi="Arial" w:cs="Arial"/>
          <w:color w:val="000000" w:themeColor="text1"/>
        </w:rPr>
        <w:t>„</w:t>
      </w:r>
      <w:r w:rsidR="00C92C43" w:rsidRPr="00C92C43">
        <w:rPr>
          <w:rFonts w:ascii="Arial" w:eastAsiaTheme="minorEastAsia" w:hAnsi="Arial" w:cs="Arial"/>
          <w:color w:val="000000" w:themeColor="text1"/>
        </w:rPr>
        <w:t>Šiaulių bankas</w:t>
      </w:r>
      <w:r>
        <w:rPr>
          <w:rFonts w:ascii="Arial" w:eastAsiaTheme="minorEastAsia" w:hAnsi="Arial" w:cs="Arial"/>
          <w:color w:val="000000" w:themeColor="text1"/>
        </w:rPr>
        <w:t>“</w:t>
      </w:r>
      <w:r w:rsidR="00C92C43" w:rsidRPr="00C92C43">
        <w:rPr>
          <w:rFonts w:ascii="Arial" w:eastAsiaTheme="minorEastAsia" w:hAnsi="Arial" w:cs="Arial"/>
          <w:color w:val="000000" w:themeColor="text1"/>
        </w:rPr>
        <w:t xml:space="preserve">, vienas iš </w:t>
      </w:r>
      <w:r>
        <w:rPr>
          <w:rFonts w:ascii="Arial" w:eastAsiaTheme="minorEastAsia" w:hAnsi="Arial" w:cs="Arial"/>
          <w:color w:val="000000" w:themeColor="text1"/>
        </w:rPr>
        <w:t>„</w:t>
      </w:r>
      <w:r w:rsidR="00C92C43" w:rsidRPr="00C92C43">
        <w:rPr>
          <w:rFonts w:ascii="Arial" w:eastAsiaTheme="minorEastAsia" w:hAnsi="Arial" w:cs="Arial"/>
          <w:color w:val="000000" w:themeColor="text1"/>
        </w:rPr>
        <w:t>Luminor</w:t>
      </w:r>
      <w:r>
        <w:rPr>
          <w:rFonts w:ascii="Arial" w:eastAsiaTheme="minorEastAsia" w:hAnsi="Arial" w:cs="Arial"/>
          <w:color w:val="000000" w:themeColor="text1"/>
        </w:rPr>
        <w:t>“</w:t>
      </w:r>
      <w:r w:rsidR="00C92C43" w:rsidRPr="00C92C43">
        <w:rPr>
          <w:rFonts w:ascii="Arial" w:eastAsiaTheme="minorEastAsia" w:hAnsi="Arial" w:cs="Arial"/>
          <w:color w:val="000000" w:themeColor="text1"/>
        </w:rPr>
        <w:t xml:space="preserve"> pensijų fondų obligacijų emitentų, paskelbė savo pirmosios šių metų pusės finansinius rezultatus. Banko pelnas per metus augo 4 proc., pasiekta 16,2 proc. nuosavo kapitalo grąža, kuri krito nuo praėjusių metų pirmosios pusės. Pozityviai nuteikia banko kapitalo ir likvidumo būklė. Kapitalo pakankamumo rodiklis (CAR) buvo 20 proc., o padengimo likvidžiuoju turtu rodiklis (LCR) siekė 198,9 proc. Nuo metų pradžios </w:t>
      </w:r>
      <w:r>
        <w:rPr>
          <w:rFonts w:ascii="Arial" w:eastAsiaTheme="minorEastAsia" w:hAnsi="Arial" w:cs="Arial"/>
          <w:color w:val="000000" w:themeColor="text1"/>
        </w:rPr>
        <w:t>„</w:t>
      </w:r>
      <w:r w:rsidR="00C92C43" w:rsidRPr="00C92C43">
        <w:rPr>
          <w:rFonts w:ascii="Arial" w:eastAsiaTheme="minorEastAsia" w:hAnsi="Arial" w:cs="Arial"/>
          <w:color w:val="000000" w:themeColor="text1"/>
        </w:rPr>
        <w:t>Luminor</w:t>
      </w:r>
      <w:r>
        <w:rPr>
          <w:rFonts w:ascii="Arial" w:eastAsiaTheme="minorEastAsia" w:hAnsi="Arial" w:cs="Arial"/>
          <w:color w:val="000000" w:themeColor="text1"/>
        </w:rPr>
        <w:t>“</w:t>
      </w:r>
      <w:r w:rsidR="00C92C43" w:rsidRPr="00C92C43">
        <w:rPr>
          <w:rFonts w:ascii="Arial" w:eastAsiaTheme="minorEastAsia" w:hAnsi="Arial" w:cs="Arial"/>
          <w:color w:val="000000" w:themeColor="text1"/>
        </w:rPr>
        <w:t xml:space="preserve"> valdomuose pensijų fonduose turimų subordinuotų </w:t>
      </w:r>
      <w:r>
        <w:rPr>
          <w:rFonts w:ascii="Arial" w:eastAsiaTheme="minorEastAsia" w:hAnsi="Arial" w:cs="Arial"/>
          <w:color w:val="000000" w:themeColor="text1"/>
        </w:rPr>
        <w:t>„</w:t>
      </w:r>
      <w:r w:rsidR="00C92C43" w:rsidRPr="00C92C43">
        <w:rPr>
          <w:rFonts w:ascii="Arial" w:eastAsiaTheme="minorEastAsia" w:hAnsi="Arial" w:cs="Arial"/>
          <w:color w:val="000000" w:themeColor="text1"/>
        </w:rPr>
        <w:t>Šiaulių banko</w:t>
      </w:r>
      <w:r>
        <w:rPr>
          <w:rFonts w:ascii="Arial" w:eastAsiaTheme="minorEastAsia" w:hAnsi="Arial" w:cs="Arial"/>
          <w:color w:val="000000" w:themeColor="text1"/>
        </w:rPr>
        <w:t>“</w:t>
      </w:r>
      <w:r w:rsidR="00C92C43" w:rsidRPr="00C92C43">
        <w:rPr>
          <w:rFonts w:ascii="Arial" w:eastAsiaTheme="minorEastAsia" w:hAnsi="Arial" w:cs="Arial"/>
          <w:color w:val="000000" w:themeColor="text1"/>
        </w:rPr>
        <w:t xml:space="preserve"> obligacijų (2033 m. išpirkimo) grąža siekia daugiau nei 13 proc.</w:t>
      </w:r>
    </w:p>
    <w:p w14:paraId="2470D2F6" w14:textId="11195B08" w:rsidR="00F02E86" w:rsidRPr="00F02E86" w:rsidRDefault="00F02E86" w:rsidP="00B4325B">
      <w:pPr>
        <w:jc w:val="both"/>
        <w:rPr>
          <w:rFonts w:ascii="Arial" w:eastAsia="Arial" w:hAnsi="Arial" w:cs="Arial"/>
          <w:i/>
          <w:iCs/>
        </w:rPr>
      </w:pPr>
      <w:r>
        <w:br/>
      </w:r>
      <w:r w:rsidRPr="00F02E86">
        <w:rPr>
          <w:rFonts w:ascii="Arial" w:eastAsia="Arial" w:hAnsi="Arial" w:cs="Arial"/>
          <w:b/>
          <w:bCs/>
          <w:i/>
          <w:iCs/>
          <w:sz w:val="20"/>
          <w:szCs w:val="20"/>
        </w:rPr>
        <w:t xml:space="preserve">Svarbu: </w:t>
      </w:r>
      <w:r w:rsidRPr="00F02E86">
        <w:rPr>
          <w:rFonts w:ascii="Arial" w:eastAsia="Arial" w:hAnsi="Arial" w:cs="Arial"/>
          <w:i/>
          <w:iCs/>
          <w:sz w:val="20"/>
          <w:szCs w:val="20"/>
        </w:rPr>
        <w:t>Kaupdami pensijų fonduose, patiriate investavimo riziką, o tai reiškia, kad investicijų vertė gali ir kilti, ir kristi, yra galimybė atgauti mažiau negu investavote. „Luminor investicijų valdymas“ UAB, investicijų grąžos, pensijų fondų pelningumo ar išmokamų anuiteto dydžių negarantuoja. Pensijų fondų praeities rezultatai negarantuoja ateities rezultatų. Prieš priimdami sprendimą kaupti papildomą pensiją „Luminor“ pensijų fonduose susipažinkite su pensijų fondų taisyklėmis, taikomais atskaitymais, investavimo strategija ir rizikos veiksniais. Pensijų fondus valdo „Luminor investicijų valdymas“ UAB, įm. k. 226299280.</w:t>
      </w:r>
      <w:bookmarkEnd w:id="0"/>
    </w:p>
    <w:p w14:paraId="3A4A5EA8" w14:textId="77777777" w:rsidR="003E24A5" w:rsidRPr="00A00450" w:rsidRDefault="003E24A5" w:rsidP="00B4325B">
      <w:pPr>
        <w:contextualSpacing/>
        <w:jc w:val="both"/>
        <w:rPr>
          <w:rFonts w:ascii="Arial" w:eastAsia="Calibri" w:hAnsi="Arial" w:cs="Arial"/>
          <w:b/>
          <w:bCs/>
          <w:shd w:val="clear" w:color="auto" w:fill="FFFFFF"/>
        </w:rPr>
      </w:pPr>
      <w:r w:rsidRPr="00A00450">
        <w:rPr>
          <w:rFonts w:ascii="Arial" w:eastAsia="Calibri" w:hAnsi="Arial" w:cs="Arial"/>
          <w:b/>
          <w:bCs/>
          <w:shd w:val="clear" w:color="auto" w:fill="FFFFFF"/>
        </w:rPr>
        <w:t xml:space="preserve">Kontaktai žiniasklaidai: </w:t>
      </w:r>
    </w:p>
    <w:p w14:paraId="521E2095" w14:textId="56138936" w:rsidR="003E24A5" w:rsidRPr="00A00450" w:rsidRDefault="00C92C43" w:rsidP="00B4325B">
      <w:pPr>
        <w:contextualSpacing/>
        <w:jc w:val="both"/>
        <w:rPr>
          <w:rFonts w:ascii="Arial" w:eastAsia="Calibri" w:hAnsi="Arial" w:cs="Arial"/>
          <w:shd w:val="clear" w:color="auto" w:fill="FFFFFF"/>
        </w:rPr>
      </w:pPr>
      <w:r>
        <w:rPr>
          <w:rFonts w:ascii="Arial" w:eastAsia="Calibri" w:hAnsi="Arial" w:cs="Arial"/>
          <w:shd w:val="clear" w:color="auto" w:fill="FFFFFF"/>
        </w:rPr>
        <w:t>Evelina Laučiūtė</w:t>
      </w:r>
    </w:p>
    <w:p w14:paraId="68D4CDE4" w14:textId="3EAE0068" w:rsidR="003E24A5" w:rsidRPr="00A00450" w:rsidRDefault="003E24A5" w:rsidP="00B4325B">
      <w:pPr>
        <w:contextualSpacing/>
        <w:jc w:val="both"/>
        <w:rPr>
          <w:rFonts w:ascii="Arial" w:eastAsia="Calibri" w:hAnsi="Arial" w:cs="Arial"/>
          <w:shd w:val="clear" w:color="auto" w:fill="FFFFFF"/>
        </w:rPr>
      </w:pPr>
      <w:r w:rsidRPr="00A00450">
        <w:rPr>
          <w:rFonts w:ascii="Arial" w:eastAsia="Calibri" w:hAnsi="Arial" w:cs="Arial"/>
          <w:shd w:val="clear" w:color="auto" w:fill="FFFFFF"/>
        </w:rPr>
        <w:t>Mob. tel: +370 6</w:t>
      </w:r>
      <w:r w:rsidR="00C92C43">
        <w:rPr>
          <w:rFonts w:ascii="Arial" w:eastAsia="Calibri" w:hAnsi="Arial" w:cs="Arial"/>
          <w:shd w:val="clear" w:color="auto" w:fill="FFFFFF"/>
          <w:lang w:val="en-US"/>
        </w:rPr>
        <w:t>16</w:t>
      </w:r>
      <w:r w:rsidRPr="00A00450">
        <w:rPr>
          <w:rFonts w:ascii="Arial" w:eastAsia="Calibri" w:hAnsi="Arial" w:cs="Arial"/>
          <w:shd w:val="clear" w:color="auto" w:fill="FFFFFF"/>
        </w:rPr>
        <w:t xml:space="preserve"> </w:t>
      </w:r>
      <w:r w:rsidR="00C92C43">
        <w:rPr>
          <w:rFonts w:ascii="Arial" w:eastAsia="Calibri" w:hAnsi="Arial" w:cs="Arial"/>
          <w:shd w:val="clear" w:color="auto" w:fill="FFFFFF"/>
        </w:rPr>
        <w:t>40</w:t>
      </w:r>
      <w:r w:rsidRPr="00A00450">
        <w:rPr>
          <w:rFonts w:ascii="Arial" w:eastAsia="Calibri" w:hAnsi="Arial" w:cs="Arial"/>
          <w:shd w:val="clear" w:color="auto" w:fill="FFFFFF"/>
        </w:rPr>
        <w:t xml:space="preserve"> </w:t>
      </w:r>
      <w:r w:rsidR="00C92C43">
        <w:rPr>
          <w:rFonts w:ascii="Arial" w:eastAsia="Calibri" w:hAnsi="Arial" w:cs="Arial"/>
          <w:shd w:val="clear" w:color="auto" w:fill="FFFFFF"/>
        </w:rPr>
        <w:t>185</w:t>
      </w:r>
      <w:r w:rsidRPr="00A00450">
        <w:rPr>
          <w:rFonts w:ascii="Arial" w:eastAsia="Calibri" w:hAnsi="Arial" w:cs="Arial"/>
          <w:shd w:val="clear" w:color="auto" w:fill="FFFFFF"/>
        </w:rPr>
        <w:t xml:space="preserve"> </w:t>
      </w:r>
    </w:p>
    <w:p w14:paraId="54FCD6E0" w14:textId="0F8A9382" w:rsidR="00A00450" w:rsidRPr="00A00450" w:rsidRDefault="00C92C43" w:rsidP="00B4325B">
      <w:pPr>
        <w:contextualSpacing/>
        <w:jc w:val="both"/>
        <w:rPr>
          <w:rFonts w:ascii="Arial" w:eastAsia="Arial" w:hAnsi="Arial" w:cs="Arial"/>
          <w:color w:val="000000" w:themeColor="text1"/>
        </w:rPr>
      </w:pPr>
      <w:r>
        <w:rPr>
          <w:rFonts w:ascii="Arial" w:eastAsia="Calibri" w:hAnsi="Arial" w:cs="Arial"/>
          <w:shd w:val="clear" w:color="auto" w:fill="FFFFFF"/>
        </w:rPr>
        <w:t>evelina.l</w:t>
      </w:r>
      <w:r w:rsidR="003E24A5" w:rsidRPr="00A00450">
        <w:rPr>
          <w:rFonts w:ascii="Arial" w:eastAsia="Calibri" w:hAnsi="Arial" w:cs="Arial"/>
          <w:shd w:val="clear" w:color="auto" w:fill="FFFFFF"/>
        </w:rPr>
        <w:t>@coagency.lt</w:t>
      </w:r>
    </w:p>
    <w:sectPr w:rsidR="00A00450" w:rsidRPr="00A00450">
      <w:headerReference w:type="default" r:id="rId9"/>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C0D0C4" w14:textId="77777777" w:rsidR="00FC1838" w:rsidRDefault="00FC1838" w:rsidP="0015437D">
      <w:pPr>
        <w:spacing w:after="0" w:line="240" w:lineRule="auto"/>
      </w:pPr>
      <w:r>
        <w:separator/>
      </w:r>
    </w:p>
  </w:endnote>
  <w:endnote w:type="continuationSeparator" w:id="0">
    <w:p w14:paraId="50861D72" w14:textId="77777777" w:rsidR="00FC1838" w:rsidRDefault="00FC1838" w:rsidP="001543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164C05" w14:textId="77777777" w:rsidR="00FC1838" w:rsidRDefault="00FC1838" w:rsidP="0015437D">
      <w:pPr>
        <w:spacing w:after="0" w:line="240" w:lineRule="auto"/>
      </w:pPr>
      <w:r>
        <w:separator/>
      </w:r>
    </w:p>
  </w:footnote>
  <w:footnote w:type="continuationSeparator" w:id="0">
    <w:p w14:paraId="00228E73" w14:textId="77777777" w:rsidR="00FC1838" w:rsidRDefault="00FC1838" w:rsidP="001543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541CD" w14:textId="2CDD731E" w:rsidR="0015437D" w:rsidRPr="0015437D" w:rsidRDefault="0015437D" w:rsidP="00C775C2">
    <w:pPr>
      <w:tabs>
        <w:tab w:val="center" w:pos="4513"/>
        <w:tab w:val="right" w:pos="9026"/>
      </w:tabs>
      <w:spacing w:after="0" w:line="240" w:lineRule="auto"/>
      <w:jc w:val="center"/>
      <w:rPr>
        <w:rFonts w:ascii="Calibri" w:eastAsia="Calibri" w:hAnsi="Calibri" w:cs="Times New Roman"/>
        <w:sz w:val="20"/>
      </w:rPr>
    </w:pPr>
    <w:r w:rsidRPr="0015437D">
      <w:rPr>
        <w:rFonts w:ascii="Calibri" w:eastAsia="Calibri" w:hAnsi="Calibri" w:cs="Times New Roman"/>
        <w:noProof/>
        <w:sz w:val="20"/>
      </w:rPr>
      <w:drawing>
        <wp:inline distT="0" distB="0" distL="0" distR="0" wp14:anchorId="5F368DE0" wp14:editId="4AEDA0D8">
          <wp:extent cx="2628900" cy="586660"/>
          <wp:effectExtent l="0" t="0" r="0" b="4445"/>
          <wp:docPr id="1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2675418" cy="597041"/>
                  </a:xfrm>
                  <a:prstGeom prst="rect">
                    <a:avLst/>
                  </a:prstGeom>
                </pic:spPr>
              </pic:pic>
            </a:graphicData>
          </a:graphic>
        </wp:inline>
      </w:drawing>
    </w:r>
  </w:p>
  <w:p w14:paraId="2DBA4D5C" w14:textId="7321426E" w:rsidR="0015437D" w:rsidRPr="0015437D" w:rsidRDefault="0015437D" w:rsidP="0015437D">
    <w:pPr>
      <w:tabs>
        <w:tab w:val="center" w:pos="4513"/>
        <w:tab w:val="right" w:pos="9026"/>
      </w:tabs>
      <w:spacing w:after="0" w:line="240" w:lineRule="auto"/>
      <w:jc w:val="right"/>
      <w:rPr>
        <w:rFonts w:ascii="Calibri" w:eastAsia="Calibri" w:hAnsi="Calibri" w:cs="Times New Roman"/>
        <w:sz w:val="20"/>
      </w:rPr>
    </w:pPr>
    <w:r w:rsidRPr="0015437D">
      <w:rPr>
        <w:rFonts w:ascii="Calibri" w:eastAsia="Calibri" w:hAnsi="Calibri" w:cs="Times New Roman"/>
        <w:sz w:val="20"/>
      </w:rPr>
      <w:t>202</w:t>
    </w:r>
    <w:r w:rsidR="00F02E86">
      <w:rPr>
        <w:rFonts w:ascii="Calibri" w:eastAsia="Calibri" w:hAnsi="Calibri" w:cs="Times New Roman"/>
        <w:sz w:val="20"/>
      </w:rPr>
      <w:t>4</w:t>
    </w:r>
    <w:r w:rsidRPr="0015437D">
      <w:rPr>
        <w:rFonts w:ascii="Calibri" w:eastAsia="Calibri" w:hAnsi="Calibri" w:cs="Times New Roman"/>
        <w:sz w:val="20"/>
      </w:rPr>
      <w:t xml:space="preserve"> m. </w:t>
    </w:r>
    <w:r w:rsidR="00C92C43">
      <w:rPr>
        <w:rFonts w:ascii="Calibri" w:eastAsia="Calibri" w:hAnsi="Calibri" w:cs="Times New Roman"/>
        <w:sz w:val="20"/>
      </w:rPr>
      <w:t>rugpjūčio</w:t>
    </w:r>
    <w:r w:rsidR="00642F76">
      <w:rPr>
        <w:rFonts w:ascii="Calibri" w:eastAsia="Calibri" w:hAnsi="Calibri" w:cs="Times New Roman"/>
        <w:sz w:val="20"/>
      </w:rPr>
      <w:t xml:space="preserve"> </w:t>
    </w:r>
    <w:r w:rsidR="00C92C43">
      <w:rPr>
        <w:rFonts w:ascii="Calibri" w:eastAsia="Calibri" w:hAnsi="Calibri" w:cs="Times New Roman"/>
        <w:sz w:val="20"/>
        <w:lang w:val="en-US"/>
      </w:rPr>
      <w:t>1</w:t>
    </w:r>
    <w:r w:rsidRPr="0015437D">
      <w:rPr>
        <w:rFonts w:ascii="Calibri" w:eastAsia="Calibri" w:hAnsi="Calibri" w:cs="Times New Roman"/>
        <w:sz w:val="20"/>
      </w:rPr>
      <w:t xml:space="preserve"> d. </w:t>
    </w:r>
  </w:p>
  <w:p w14:paraId="0DBFE0D0" w14:textId="77777777" w:rsidR="0015437D" w:rsidRDefault="0015437D">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F8F480C"/>
    <w:rsid w:val="0002412F"/>
    <w:rsid w:val="0003D549"/>
    <w:rsid w:val="000D01DD"/>
    <w:rsid w:val="000D4FDF"/>
    <w:rsid w:val="000E1FCC"/>
    <w:rsid w:val="0015437D"/>
    <w:rsid w:val="00156154"/>
    <w:rsid w:val="001D4C3B"/>
    <w:rsid w:val="001D5639"/>
    <w:rsid w:val="001F32EB"/>
    <w:rsid w:val="00211AC1"/>
    <w:rsid w:val="0021BB91"/>
    <w:rsid w:val="002258FB"/>
    <w:rsid w:val="002541AA"/>
    <w:rsid w:val="00261104"/>
    <w:rsid w:val="00263AA1"/>
    <w:rsid w:val="00281A4F"/>
    <w:rsid w:val="00290F02"/>
    <w:rsid w:val="002B5ABF"/>
    <w:rsid w:val="002E6812"/>
    <w:rsid w:val="00321D4A"/>
    <w:rsid w:val="00335A1B"/>
    <w:rsid w:val="0036106F"/>
    <w:rsid w:val="003D2EE3"/>
    <w:rsid w:val="003E24A5"/>
    <w:rsid w:val="003F4A0E"/>
    <w:rsid w:val="004152E6"/>
    <w:rsid w:val="0042252E"/>
    <w:rsid w:val="00435911"/>
    <w:rsid w:val="00463868"/>
    <w:rsid w:val="00497251"/>
    <w:rsid w:val="004A1581"/>
    <w:rsid w:val="004A3CDC"/>
    <w:rsid w:val="004B00E5"/>
    <w:rsid w:val="004B1DC5"/>
    <w:rsid w:val="004E3423"/>
    <w:rsid w:val="00506262"/>
    <w:rsid w:val="00511197"/>
    <w:rsid w:val="00514896"/>
    <w:rsid w:val="00545F9D"/>
    <w:rsid w:val="00567AB1"/>
    <w:rsid w:val="0058505F"/>
    <w:rsid w:val="00587CD5"/>
    <w:rsid w:val="0059710B"/>
    <w:rsid w:val="005A66E0"/>
    <w:rsid w:val="005D7978"/>
    <w:rsid w:val="005E0141"/>
    <w:rsid w:val="005E2342"/>
    <w:rsid w:val="005F2E00"/>
    <w:rsid w:val="00600D39"/>
    <w:rsid w:val="00614695"/>
    <w:rsid w:val="00641A67"/>
    <w:rsid w:val="00641F29"/>
    <w:rsid w:val="00642F76"/>
    <w:rsid w:val="00646573"/>
    <w:rsid w:val="00661EAF"/>
    <w:rsid w:val="00663293"/>
    <w:rsid w:val="0067452E"/>
    <w:rsid w:val="006762E6"/>
    <w:rsid w:val="006D1EDB"/>
    <w:rsid w:val="007070C4"/>
    <w:rsid w:val="00744335"/>
    <w:rsid w:val="00762543"/>
    <w:rsid w:val="0078436C"/>
    <w:rsid w:val="0079410A"/>
    <w:rsid w:val="00796D2E"/>
    <w:rsid w:val="007C3BC9"/>
    <w:rsid w:val="007E46A0"/>
    <w:rsid w:val="007F28D0"/>
    <w:rsid w:val="00871A9A"/>
    <w:rsid w:val="008B52F5"/>
    <w:rsid w:val="008C0034"/>
    <w:rsid w:val="008C4F21"/>
    <w:rsid w:val="008D027D"/>
    <w:rsid w:val="008E07FA"/>
    <w:rsid w:val="008F03BA"/>
    <w:rsid w:val="008F55F3"/>
    <w:rsid w:val="008F7C57"/>
    <w:rsid w:val="009017F5"/>
    <w:rsid w:val="00937B9E"/>
    <w:rsid w:val="009470C9"/>
    <w:rsid w:val="00992F42"/>
    <w:rsid w:val="009961DC"/>
    <w:rsid w:val="009B40BF"/>
    <w:rsid w:val="009C40B5"/>
    <w:rsid w:val="009E0BBB"/>
    <w:rsid w:val="009E23B9"/>
    <w:rsid w:val="009F2099"/>
    <w:rsid w:val="009F71DA"/>
    <w:rsid w:val="00A00450"/>
    <w:rsid w:val="00A01275"/>
    <w:rsid w:val="00A20115"/>
    <w:rsid w:val="00A30B8B"/>
    <w:rsid w:val="00A423DB"/>
    <w:rsid w:val="00A4501D"/>
    <w:rsid w:val="00A52E86"/>
    <w:rsid w:val="00A76AED"/>
    <w:rsid w:val="00A8043C"/>
    <w:rsid w:val="00A80E5E"/>
    <w:rsid w:val="00A9561F"/>
    <w:rsid w:val="00AB2B4D"/>
    <w:rsid w:val="00AC5FF7"/>
    <w:rsid w:val="00ACFFB1"/>
    <w:rsid w:val="00AD33CA"/>
    <w:rsid w:val="00B03BD2"/>
    <w:rsid w:val="00B105C4"/>
    <w:rsid w:val="00B119A2"/>
    <w:rsid w:val="00B41D9D"/>
    <w:rsid w:val="00B4325B"/>
    <w:rsid w:val="00B91F36"/>
    <w:rsid w:val="00C040BB"/>
    <w:rsid w:val="00C1567F"/>
    <w:rsid w:val="00C57996"/>
    <w:rsid w:val="00C6396E"/>
    <w:rsid w:val="00C775C2"/>
    <w:rsid w:val="00C92C43"/>
    <w:rsid w:val="00CB0323"/>
    <w:rsid w:val="00CE278D"/>
    <w:rsid w:val="00CE7906"/>
    <w:rsid w:val="00D07055"/>
    <w:rsid w:val="00D073D0"/>
    <w:rsid w:val="00D31FC6"/>
    <w:rsid w:val="00D37D10"/>
    <w:rsid w:val="00D37E55"/>
    <w:rsid w:val="00D7492C"/>
    <w:rsid w:val="00D76CE7"/>
    <w:rsid w:val="00DE2D9D"/>
    <w:rsid w:val="00E1796C"/>
    <w:rsid w:val="00E21EE1"/>
    <w:rsid w:val="00E4080E"/>
    <w:rsid w:val="00E47CBE"/>
    <w:rsid w:val="00E549EB"/>
    <w:rsid w:val="00E74412"/>
    <w:rsid w:val="00EA6468"/>
    <w:rsid w:val="00EB0857"/>
    <w:rsid w:val="00EB685F"/>
    <w:rsid w:val="00EF0132"/>
    <w:rsid w:val="00EF0BE9"/>
    <w:rsid w:val="00F02E86"/>
    <w:rsid w:val="00F15833"/>
    <w:rsid w:val="00F17170"/>
    <w:rsid w:val="00F35662"/>
    <w:rsid w:val="00F51691"/>
    <w:rsid w:val="00F742D2"/>
    <w:rsid w:val="00F84452"/>
    <w:rsid w:val="00F87AEE"/>
    <w:rsid w:val="00FA2888"/>
    <w:rsid w:val="00FAC9B2"/>
    <w:rsid w:val="00FB06A4"/>
    <w:rsid w:val="00FB2139"/>
    <w:rsid w:val="00FB2DCF"/>
    <w:rsid w:val="00FC1838"/>
    <w:rsid w:val="00FD6A8A"/>
    <w:rsid w:val="014CC6B5"/>
    <w:rsid w:val="01853EB9"/>
    <w:rsid w:val="01AB0E66"/>
    <w:rsid w:val="01BA70EB"/>
    <w:rsid w:val="01EFEBE0"/>
    <w:rsid w:val="0222BBB1"/>
    <w:rsid w:val="0226A93C"/>
    <w:rsid w:val="024A3BB2"/>
    <w:rsid w:val="025C7C4B"/>
    <w:rsid w:val="0279299F"/>
    <w:rsid w:val="027D71B6"/>
    <w:rsid w:val="02B04860"/>
    <w:rsid w:val="02FC4A9B"/>
    <w:rsid w:val="0320A005"/>
    <w:rsid w:val="03491184"/>
    <w:rsid w:val="034BB675"/>
    <w:rsid w:val="035E4E28"/>
    <w:rsid w:val="03930252"/>
    <w:rsid w:val="039433A8"/>
    <w:rsid w:val="0399A661"/>
    <w:rsid w:val="03B6CA64"/>
    <w:rsid w:val="03CF52E4"/>
    <w:rsid w:val="03E997F3"/>
    <w:rsid w:val="03EA98E7"/>
    <w:rsid w:val="03F50601"/>
    <w:rsid w:val="03FC3361"/>
    <w:rsid w:val="04194217"/>
    <w:rsid w:val="042F31BE"/>
    <w:rsid w:val="044C18C1"/>
    <w:rsid w:val="044F41DB"/>
    <w:rsid w:val="0461966F"/>
    <w:rsid w:val="04BB1B61"/>
    <w:rsid w:val="04BC8A6A"/>
    <w:rsid w:val="04C39379"/>
    <w:rsid w:val="04E3CB68"/>
    <w:rsid w:val="05816C47"/>
    <w:rsid w:val="0598ABBA"/>
    <w:rsid w:val="05B51278"/>
    <w:rsid w:val="05EB123C"/>
    <w:rsid w:val="066717CC"/>
    <w:rsid w:val="066B97C9"/>
    <w:rsid w:val="070E4862"/>
    <w:rsid w:val="07287DA6"/>
    <w:rsid w:val="0766D280"/>
    <w:rsid w:val="078D06D4"/>
    <w:rsid w:val="0790CE6C"/>
    <w:rsid w:val="07BD2DE2"/>
    <w:rsid w:val="07FB343B"/>
    <w:rsid w:val="083A01B3"/>
    <w:rsid w:val="08912C46"/>
    <w:rsid w:val="08C79CDF"/>
    <w:rsid w:val="08CD6196"/>
    <w:rsid w:val="08D40869"/>
    <w:rsid w:val="08D693FF"/>
    <w:rsid w:val="093D59AB"/>
    <w:rsid w:val="093F77D3"/>
    <w:rsid w:val="0947F3DF"/>
    <w:rsid w:val="097C77EB"/>
    <w:rsid w:val="09B08820"/>
    <w:rsid w:val="09BA5B6F"/>
    <w:rsid w:val="09FB0CA2"/>
    <w:rsid w:val="0A0052DF"/>
    <w:rsid w:val="0A398BAF"/>
    <w:rsid w:val="0A7C8068"/>
    <w:rsid w:val="0A7D65A1"/>
    <w:rsid w:val="0A90931D"/>
    <w:rsid w:val="0AB30E50"/>
    <w:rsid w:val="0AC2744D"/>
    <w:rsid w:val="0AC6C48C"/>
    <w:rsid w:val="0ACA7D76"/>
    <w:rsid w:val="0B057A6C"/>
    <w:rsid w:val="0B3B5810"/>
    <w:rsid w:val="0BDC887D"/>
    <w:rsid w:val="0BE802AB"/>
    <w:rsid w:val="0BFC7B6B"/>
    <w:rsid w:val="0C0FDE7D"/>
    <w:rsid w:val="0C14D4FD"/>
    <w:rsid w:val="0C291A34"/>
    <w:rsid w:val="0C30CF9E"/>
    <w:rsid w:val="0C3A43A3"/>
    <w:rsid w:val="0C3FACF1"/>
    <w:rsid w:val="0C5E44AE"/>
    <w:rsid w:val="0CAC65A0"/>
    <w:rsid w:val="0D32AD64"/>
    <w:rsid w:val="0D54A705"/>
    <w:rsid w:val="0D84ACC6"/>
    <w:rsid w:val="0D85EAA8"/>
    <w:rsid w:val="0D8B0A48"/>
    <w:rsid w:val="0D91CF2B"/>
    <w:rsid w:val="0DA7798C"/>
    <w:rsid w:val="0DB708E2"/>
    <w:rsid w:val="0E2583A0"/>
    <w:rsid w:val="0E309B71"/>
    <w:rsid w:val="0E9D7B58"/>
    <w:rsid w:val="0EDC56B5"/>
    <w:rsid w:val="0EDD293B"/>
    <w:rsid w:val="0EE9E714"/>
    <w:rsid w:val="0EEB836D"/>
    <w:rsid w:val="0F6B2DBD"/>
    <w:rsid w:val="0F71E465"/>
    <w:rsid w:val="0F867F73"/>
    <w:rsid w:val="0FAE87A8"/>
    <w:rsid w:val="0FC5BBD5"/>
    <w:rsid w:val="0FF6E6E1"/>
    <w:rsid w:val="101A6795"/>
    <w:rsid w:val="1034A2F0"/>
    <w:rsid w:val="10556D6C"/>
    <w:rsid w:val="1060B521"/>
    <w:rsid w:val="1067AF3B"/>
    <w:rsid w:val="107C2A91"/>
    <w:rsid w:val="109C03E7"/>
    <w:rsid w:val="1114AE24"/>
    <w:rsid w:val="1125D97F"/>
    <w:rsid w:val="11426F30"/>
    <w:rsid w:val="11725444"/>
    <w:rsid w:val="11853F16"/>
    <w:rsid w:val="11A577D6"/>
    <w:rsid w:val="11C13230"/>
    <w:rsid w:val="11CAE149"/>
    <w:rsid w:val="12444EED"/>
    <w:rsid w:val="124931F2"/>
    <w:rsid w:val="128965C4"/>
    <w:rsid w:val="12984DE1"/>
    <w:rsid w:val="12E6A87F"/>
    <w:rsid w:val="13324FDA"/>
    <w:rsid w:val="1352FB58"/>
    <w:rsid w:val="13B9FB80"/>
    <w:rsid w:val="13D27C03"/>
    <w:rsid w:val="13DA1D0C"/>
    <w:rsid w:val="13E57348"/>
    <w:rsid w:val="13EC810C"/>
    <w:rsid w:val="13F52303"/>
    <w:rsid w:val="142A3DDF"/>
    <w:rsid w:val="143C8580"/>
    <w:rsid w:val="144D430E"/>
    <w:rsid w:val="146A9950"/>
    <w:rsid w:val="148A1800"/>
    <w:rsid w:val="14AC5CB2"/>
    <w:rsid w:val="14CD3477"/>
    <w:rsid w:val="15020E53"/>
    <w:rsid w:val="1555CBE1"/>
    <w:rsid w:val="155D64B1"/>
    <w:rsid w:val="15616CC0"/>
    <w:rsid w:val="156F64FB"/>
    <w:rsid w:val="1580FE71"/>
    <w:rsid w:val="158F52F5"/>
    <w:rsid w:val="15BBDF3D"/>
    <w:rsid w:val="15D1C421"/>
    <w:rsid w:val="15D88FD6"/>
    <w:rsid w:val="15DF9034"/>
    <w:rsid w:val="16333A89"/>
    <w:rsid w:val="1645C567"/>
    <w:rsid w:val="16765217"/>
    <w:rsid w:val="1689A919"/>
    <w:rsid w:val="1694A353"/>
    <w:rsid w:val="16A192BB"/>
    <w:rsid w:val="16BA5455"/>
    <w:rsid w:val="16E7E952"/>
    <w:rsid w:val="171DCF51"/>
    <w:rsid w:val="17455D48"/>
    <w:rsid w:val="1761DEA1"/>
    <w:rsid w:val="176C8784"/>
    <w:rsid w:val="177408C9"/>
    <w:rsid w:val="17768FD7"/>
    <w:rsid w:val="17960044"/>
    <w:rsid w:val="17AC3AFB"/>
    <w:rsid w:val="17E195C8"/>
    <w:rsid w:val="17E8BBEC"/>
    <w:rsid w:val="17FE2AB9"/>
    <w:rsid w:val="1812918D"/>
    <w:rsid w:val="182445E4"/>
    <w:rsid w:val="185DB4AD"/>
    <w:rsid w:val="18D98168"/>
    <w:rsid w:val="18F2F379"/>
    <w:rsid w:val="18FA16EA"/>
    <w:rsid w:val="1958EC46"/>
    <w:rsid w:val="19BB2D14"/>
    <w:rsid w:val="19D1A9E4"/>
    <w:rsid w:val="19EC48A1"/>
    <w:rsid w:val="1A625EB4"/>
    <w:rsid w:val="1A62B466"/>
    <w:rsid w:val="1A85EE22"/>
    <w:rsid w:val="1A9457FC"/>
    <w:rsid w:val="1AB9BAAC"/>
    <w:rsid w:val="1ABA47B0"/>
    <w:rsid w:val="1AD23A24"/>
    <w:rsid w:val="1AE25178"/>
    <w:rsid w:val="1B02AA58"/>
    <w:rsid w:val="1B19368A"/>
    <w:rsid w:val="1B1EA1D9"/>
    <w:rsid w:val="1B4D7AAB"/>
    <w:rsid w:val="1B65FDF3"/>
    <w:rsid w:val="1B76C6D6"/>
    <w:rsid w:val="1BBB294F"/>
    <w:rsid w:val="1BEAFC00"/>
    <w:rsid w:val="1BEE141E"/>
    <w:rsid w:val="1BFB2B42"/>
    <w:rsid w:val="1BFE2F15"/>
    <w:rsid w:val="1C9C5FCC"/>
    <w:rsid w:val="1CB4016D"/>
    <w:rsid w:val="1CF7B707"/>
    <w:rsid w:val="1CF8EA9D"/>
    <w:rsid w:val="1CFC43BA"/>
    <w:rsid w:val="1D036D6F"/>
    <w:rsid w:val="1D08E3C3"/>
    <w:rsid w:val="1D094D0D"/>
    <w:rsid w:val="1D0BD25D"/>
    <w:rsid w:val="1D2372E6"/>
    <w:rsid w:val="1D345796"/>
    <w:rsid w:val="1D724E12"/>
    <w:rsid w:val="1D76D7D5"/>
    <w:rsid w:val="1D86CC61"/>
    <w:rsid w:val="1D8AE8F0"/>
    <w:rsid w:val="1DD7FD12"/>
    <w:rsid w:val="1DE66159"/>
    <w:rsid w:val="1DEDB6E5"/>
    <w:rsid w:val="1DF42554"/>
    <w:rsid w:val="1E1550A9"/>
    <w:rsid w:val="1E1D3CAA"/>
    <w:rsid w:val="1E208D5A"/>
    <w:rsid w:val="1E2A00E8"/>
    <w:rsid w:val="1E938768"/>
    <w:rsid w:val="1EA449BB"/>
    <w:rsid w:val="1ED701A2"/>
    <w:rsid w:val="1ED9AD0F"/>
    <w:rsid w:val="1EE78055"/>
    <w:rsid w:val="1EE82A3D"/>
    <w:rsid w:val="1EFE3AA1"/>
    <w:rsid w:val="1F196EF6"/>
    <w:rsid w:val="1F485251"/>
    <w:rsid w:val="1F4A5BEA"/>
    <w:rsid w:val="1F64892A"/>
    <w:rsid w:val="1FA2B89C"/>
    <w:rsid w:val="1FC0B533"/>
    <w:rsid w:val="1FDA8232"/>
    <w:rsid w:val="20706E38"/>
    <w:rsid w:val="20790B65"/>
    <w:rsid w:val="207EA9C9"/>
    <w:rsid w:val="2086A3D0"/>
    <w:rsid w:val="2095DF88"/>
    <w:rsid w:val="20BE6D23"/>
    <w:rsid w:val="20E62C4B"/>
    <w:rsid w:val="211506EC"/>
    <w:rsid w:val="215BD451"/>
    <w:rsid w:val="216052C3"/>
    <w:rsid w:val="216E8173"/>
    <w:rsid w:val="2195EFE5"/>
    <w:rsid w:val="21A221BB"/>
    <w:rsid w:val="21C5F871"/>
    <w:rsid w:val="21CE8A39"/>
    <w:rsid w:val="21D9DCED"/>
    <w:rsid w:val="21E237DD"/>
    <w:rsid w:val="22227431"/>
    <w:rsid w:val="222A87B5"/>
    <w:rsid w:val="225E18B2"/>
    <w:rsid w:val="22940E69"/>
    <w:rsid w:val="22A32CD8"/>
    <w:rsid w:val="22C79677"/>
    <w:rsid w:val="22CABEDE"/>
    <w:rsid w:val="22EB430C"/>
    <w:rsid w:val="2305D728"/>
    <w:rsid w:val="2330F1F3"/>
    <w:rsid w:val="234516D2"/>
    <w:rsid w:val="236BA90F"/>
    <w:rsid w:val="2391C1B8"/>
    <w:rsid w:val="23E9F115"/>
    <w:rsid w:val="24010CC3"/>
    <w:rsid w:val="2415AE7D"/>
    <w:rsid w:val="243054A0"/>
    <w:rsid w:val="246703D0"/>
    <w:rsid w:val="2471794F"/>
    <w:rsid w:val="2486ADFD"/>
    <w:rsid w:val="2516E442"/>
    <w:rsid w:val="2539D28E"/>
    <w:rsid w:val="2580D927"/>
    <w:rsid w:val="258613F8"/>
    <w:rsid w:val="258EA071"/>
    <w:rsid w:val="25A70C3A"/>
    <w:rsid w:val="25FF3739"/>
    <w:rsid w:val="25FFB1F2"/>
    <w:rsid w:val="260BD4BB"/>
    <w:rsid w:val="2613D247"/>
    <w:rsid w:val="263A1904"/>
    <w:rsid w:val="26663E63"/>
    <w:rsid w:val="266D181B"/>
    <w:rsid w:val="267C1DFB"/>
    <w:rsid w:val="268C3015"/>
    <w:rsid w:val="26B33488"/>
    <w:rsid w:val="26F76B2E"/>
    <w:rsid w:val="274D4F3F"/>
    <w:rsid w:val="27677F8C"/>
    <w:rsid w:val="27762323"/>
    <w:rsid w:val="27778A26"/>
    <w:rsid w:val="278561B3"/>
    <w:rsid w:val="27AA59EB"/>
    <w:rsid w:val="28035F2A"/>
    <w:rsid w:val="280CEBF7"/>
    <w:rsid w:val="2877228D"/>
    <w:rsid w:val="2891B5B5"/>
    <w:rsid w:val="28A33BD7"/>
    <w:rsid w:val="28A9C91E"/>
    <w:rsid w:val="28BDB4BA"/>
    <w:rsid w:val="28CCF418"/>
    <w:rsid w:val="28D40372"/>
    <w:rsid w:val="28E91FA0"/>
    <w:rsid w:val="2901E5CC"/>
    <w:rsid w:val="290688A8"/>
    <w:rsid w:val="291DF881"/>
    <w:rsid w:val="292ADAA9"/>
    <w:rsid w:val="293631B5"/>
    <w:rsid w:val="2936D7FB"/>
    <w:rsid w:val="29649585"/>
    <w:rsid w:val="2964DFCE"/>
    <w:rsid w:val="29A3F448"/>
    <w:rsid w:val="29B9335E"/>
    <w:rsid w:val="29C2DB7F"/>
    <w:rsid w:val="2A2D8616"/>
    <w:rsid w:val="2A59851B"/>
    <w:rsid w:val="2A5E1587"/>
    <w:rsid w:val="2A7308AB"/>
    <w:rsid w:val="2AD2A85C"/>
    <w:rsid w:val="2B01ED0D"/>
    <w:rsid w:val="2B232317"/>
    <w:rsid w:val="2B3FDD47"/>
    <w:rsid w:val="2B4BFECF"/>
    <w:rsid w:val="2B86A5AB"/>
    <w:rsid w:val="2B8A3DC3"/>
    <w:rsid w:val="2BB290FA"/>
    <w:rsid w:val="2BBF9DDA"/>
    <w:rsid w:val="2BC95677"/>
    <w:rsid w:val="2BF52663"/>
    <w:rsid w:val="2C0ECD21"/>
    <w:rsid w:val="2C8AC466"/>
    <w:rsid w:val="2C95ECD1"/>
    <w:rsid w:val="2CAD8B26"/>
    <w:rsid w:val="2CDCCD12"/>
    <w:rsid w:val="2D037988"/>
    <w:rsid w:val="2D21353D"/>
    <w:rsid w:val="2D21F627"/>
    <w:rsid w:val="2D2D26C9"/>
    <w:rsid w:val="2D417E95"/>
    <w:rsid w:val="2DA8B144"/>
    <w:rsid w:val="2DE9A8FD"/>
    <w:rsid w:val="2E1A5439"/>
    <w:rsid w:val="2E2694C7"/>
    <w:rsid w:val="2E33780F"/>
    <w:rsid w:val="2E3D2688"/>
    <w:rsid w:val="2E93E4E4"/>
    <w:rsid w:val="2E9F49E9"/>
    <w:rsid w:val="2ECEF40D"/>
    <w:rsid w:val="2F3F0DD1"/>
    <w:rsid w:val="2F4E8E6A"/>
    <w:rsid w:val="2F77A96B"/>
    <w:rsid w:val="2F7F4FCE"/>
    <w:rsid w:val="2F8A0856"/>
    <w:rsid w:val="2FA39AD6"/>
    <w:rsid w:val="2FB10153"/>
    <w:rsid w:val="2FC67992"/>
    <w:rsid w:val="2FCA90B4"/>
    <w:rsid w:val="2FCCDE0D"/>
    <w:rsid w:val="2FD0EEA1"/>
    <w:rsid w:val="2FD66FFB"/>
    <w:rsid w:val="2FF50557"/>
    <w:rsid w:val="301F3BC5"/>
    <w:rsid w:val="30534BBC"/>
    <w:rsid w:val="306470FE"/>
    <w:rsid w:val="308083B4"/>
    <w:rsid w:val="30E120F4"/>
    <w:rsid w:val="3113CD8E"/>
    <w:rsid w:val="3134317F"/>
    <w:rsid w:val="31666E56"/>
    <w:rsid w:val="318F3F90"/>
    <w:rsid w:val="31A582F8"/>
    <w:rsid w:val="31BB0C26"/>
    <w:rsid w:val="31C0D896"/>
    <w:rsid w:val="31E29AF4"/>
    <w:rsid w:val="31E3D8D6"/>
    <w:rsid w:val="321D4B02"/>
    <w:rsid w:val="324521BC"/>
    <w:rsid w:val="326B3C76"/>
    <w:rsid w:val="326EF633"/>
    <w:rsid w:val="327EA1BD"/>
    <w:rsid w:val="328EA917"/>
    <w:rsid w:val="329D6B02"/>
    <w:rsid w:val="32B90BDD"/>
    <w:rsid w:val="32C14904"/>
    <w:rsid w:val="32CA0E60"/>
    <w:rsid w:val="32FA79BE"/>
    <w:rsid w:val="33460009"/>
    <w:rsid w:val="33477661"/>
    <w:rsid w:val="334C70D3"/>
    <w:rsid w:val="335FB25F"/>
    <w:rsid w:val="33C91BEB"/>
    <w:rsid w:val="33F5982E"/>
    <w:rsid w:val="341480CE"/>
    <w:rsid w:val="3463E4BB"/>
    <w:rsid w:val="34750CB2"/>
    <w:rsid w:val="34782689"/>
    <w:rsid w:val="34A297DF"/>
    <w:rsid w:val="34BFDC7A"/>
    <w:rsid w:val="34D8AF36"/>
    <w:rsid w:val="35087F43"/>
    <w:rsid w:val="3510B4A7"/>
    <w:rsid w:val="3532408B"/>
    <w:rsid w:val="3569DACA"/>
    <w:rsid w:val="35743555"/>
    <w:rsid w:val="35995E1D"/>
    <w:rsid w:val="35FFB51C"/>
    <w:rsid w:val="3608957D"/>
    <w:rsid w:val="361CF262"/>
    <w:rsid w:val="3633E1B8"/>
    <w:rsid w:val="363CC24F"/>
    <w:rsid w:val="363E7951"/>
    <w:rsid w:val="365EE6DD"/>
    <w:rsid w:val="368170C6"/>
    <w:rsid w:val="36A55733"/>
    <w:rsid w:val="36ABBBB7"/>
    <w:rsid w:val="36C8D86D"/>
    <w:rsid w:val="36DA05F2"/>
    <w:rsid w:val="3707ED27"/>
    <w:rsid w:val="370E235D"/>
    <w:rsid w:val="371005B6"/>
    <w:rsid w:val="371629ED"/>
    <w:rsid w:val="373890D1"/>
    <w:rsid w:val="375212E0"/>
    <w:rsid w:val="375E7ADB"/>
    <w:rsid w:val="379B857D"/>
    <w:rsid w:val="37AD308E"/>
    <w:rsid w:val="382A4DAA"/>
    <w:rsid w:val="382CB691"/>
    <w:rsid w:val="38ABB820"/>
    <w:rsid w:val="38B29532"/>
    <w:rsid w:val="38DBC60A"/>
    <w:rsid w:val="38EDE341"/>
    <w:rsid w:val="3922CA16"/>
    <w:rsid w:val="3948B850"/>
    <w:rsid w:val="394FE20B"/>
    <w:rsid w:val="3957AAD7"/>
    <w:rsid w:val="397895E0"/>
    <w:rsid w:val="397F7AB9"/>
    <w:rsid w:val="39FC266B"/>
    <w:rsid w:val="3A2ABEC2"/>
    <w:rsid w:val="3A2E5DAD"/>
    <w:rsid w:val="3A582642"/>
    <w:rsid w:val="3A8C6609"/>
    <w:rsid w:val="3A8E9D85"/>
    <w:rsid w:val="3AA6857C"/>
    <w:rsid w:val="3AB78477"/>
    <w:rsid w:val="3AFB7476"/>
    <w:rsid w:val="3B00C7EC"/>
    <w:rsid w:val="3B08E8E1"/>
    <w:rsid w:val="3B14A4CD"/>
    <w:rsid w:val="3B1B4B1A"/>
    <w:rsid w:val="3B243F57"/>
    <w:rsid w:val="3B40E92C"/>
    <w:rsid w:val="3B76F363"/>
    <w:rsid w:val="3B9EDD53"/>
    <w:rsid w:val="3BCECF22"/>
    <w:rsid w:val="3BDA5CC2"/>
    <w:rsid w:val="3BEB24A3"/>
    <w:rsid w:val="3C0C5BA6"/>
    <w:rsid w:val="3C1366CC"/>
    <w:rsid w:val="3C1AE18D"/>
    <w:rsid w:val="3C2A6DE6"/>
    <w:rsid w:val="3C345F0E"/>
    <w:rsid w:val="3C366BFE"/>
    <w:rsid w:val="3C441D91"/>
    <w:rsid w:val="3C6EF6A0"/>
    <w:rsid w:val="3C77A2DC"/>
    <w:rsid w:val="3DC375AC"/>
    <w:rsid w:val="3DD7B628"/>
    <w:rsid w:val="3DF384D2"/>
    <w:rsid w:val="3E12338C"/>
    <w:rsid w:val="3E25C8FD"/>
    <w:rsid w:val="3E8C2E4A"/>
    <w:rsid w:val="3E9C4556"/>
    <w:rsid w:val="3ED4F7C7"/>
    <w:rsid w:val="3EDB5ED6"/>
    <w:rsid w:val="3EF61ACA"/>
    <w:rsid w:val="3F6F1DC9"/>
    <w:rsid w:val="3F7640DC"/>
    <w:rsid w:val="3F9FDAB9"/>
    <w:rsid w:val="3FBCD372"/>
    <w:rsid w:val="3FC2D3A6"/>
    <w:rsid w:val="400C2E1F"/>
    <w:rsid w:val="4020F009"/>
    <w:rsid w:val="40722B16"/>
    <w:rsid w:val="4082C94D"/>
    <w:rsid w:val="4088E9BE"/>
    <w:rsid w:val="40BEBCA6"/>
    <w:rsid w:val="40C43F20"/>
    <w:rsid w:val="40D5FFC6"/>
    <w:rsid w:val="40E6D7EF"/>
    <w:rsid w:val="40FA22D3"/>
    <w:rsid w:val="40FFBC47"/>
    <w:rsid w:val="410AEE2A"/>
    <w:rsid w:val="413E6231"/>
    <w:rsid w:val="41489031"/>
    <w:rsid w:val="414A5549"/>
    <w:rsid w:val="41522B3C"/>
    <w:rsid w:val="41761943"/>
    <w:rsid w:val="41E5A55C"/>
    <w:rsid w:val="41F631D8"/>
    <w:rsid w:val="42010626"/>
    <w:rsid w:val="42064238"/>
    <w:rsid w:val="42455A3B"/>
    <w:rsid w:val="424DBAD5"/>
    <w:rsid w:val="4256A94B"/>
    <w:rsid w:val="439914FB"/>
    <w:rsid w:val="43993EB6"/>
    <w:rsid w:val="43EC4E82"/>
    <w:rsid w:val="44196E75"/>
    <w:rsid w:val="4422AA18"/>
    <w:rsid w:val="443170CE"/>
    <w:rsid w:val="447B791A"/>
    <w:rsid w:val="4480E10C"/>
    <w:rsid w:val="44BB4E50"/>
    <w:rsid w:val="44BBF7D0"/>
    <w:rsid w:val="44D62984"/>
    <w:rsid w:val="450C3953"/>
    <w:rsid w:val="45371814"/>
    <w:rsid w:val="458E2071"/>
    <w:rsid w:val="45BACCBC"/>
    <w:rsid w:val="45CEC8E6"/>
    <w:rsid w:val="45E24942"/>
    <w:rsid w:val="461E4651"/>
    <w:rsid w:val="462E668E"/>
    <w:rsid w:val="4664F3B5"/>
    <w:rsid w:val="46D29155"/>
    <w:rsid w:val="46FAFB76"/>
    <w:rsid w:val="4706A455"/>
    <w:rsid w:val="47533FE7"/>
    <w:rsid w:val="479B4C12"/>
    <w:rsid w:val="47AC0922"/>
    <w:rsid w:val="47CCEA07"/>
    <w:rsid w:val="47F6698B"/>
    <w:rsid w:val="480F122B"/>
    <w:rsid w:val="483C31E6"/>
    <w:rsid w:val="484E2B6A"/>
    <w:rsid w:val="486F7A7B"/>
    <w:rsid w:val="48ABF09F"/>
    <w:rsid w:val="48BA795E"/>
    <w:rsid w:val="48EE0A5B"/>
    <w:rsid w:val="492EF6E8"/>
    <w:rsid w:val="4954A644"/>
    <w:rsid w:val="495FEA1A"/>
    <w:rsid w:val="497286C5"/>
    <w:rsid w:val="4979B9DC"/>
    <w:rsid w:val="498604D4"/>
    <w:rsid w:val="4987CC92"/>
    <w:rsid w:val="498E9DC5"/>
    <w:rsid w:val="499C9477"/>
    <w:rsid w:val="49BB8802"/>
    <w:rsid w:val="49E85A6E"/>
    <w:rsid w:val="4A0023E9"/>
    <w:rsid w:val="4AB334A3"/>
    <w:rsid w:val="4ABA2D0B"/>
    <w:rsid w:val="4AF076A5"/>
    <w:rsid w:val="4B1C1361"/>
    <w:rsid w:val="4B39AC94"/>
    <w:rsid w:val="4B49D1CD"/>
    <w:rsid w:val="4B59DD51"/>
    <w:rsid w:val="4B6854CB"/>
    <w:rsid w:val="4B69424B"/>
    <w:rsid w:val="4B805163"/>
    <w:rsid w:val="4B90D2C6"/>
    <w:rsid w:val="4BD48C5F"/>
    <w:rsid w:val="4BF72D9E"/>
    <w:rsid w:val="4C2BE878"/>
    <w:rsid w:val="4C2FEF79"/>
    <w:rsid w:val="4C6ADA25"/>
    <w:rsid w:val="4C83852A"/>
    <w:rsid w:val="4C8C4706"/>
    <w:rsid w:val="4C9940A9"/>
    <w:rsid w:val="4C999095"/>
    <w:rsid w:val="4C9E900B"/>
    <w:rsid w:val="4CB7A792"/>
    <w:rsid w:val="4CB7E3C2"/>
    <w:rsid w:val="4CBD7AAF"/>
    <w:rsid w:val="4CDA5970"/>
    <w:rsid w:val="4CE5ACBB"/>
    <w:rsid w:val="4CE7CA83"/>
    <w:rsid w:val="4CF964EE"/>
    <w:rsid w:val="4DC1E87E"/>
    <w:rsid w:val="4DE6B919"/>
    <w:rsid w:val="4DF14813"/>
    <w:rsid w:val="4E0F5494"/>
    <w:rsid w:val="4E4AA386"/>
    <w:rsid w:val="4E99E96E"/>
    <w:rsid w:val="4EA7276B"/>
    <w:rsid w:val="4EA918C0"/>
    <w:rsid w:val="4F12D6A8"/>
    <w:rsid w:val="4F199387"/>
    <w:rsid w:val="4F199953"/>
    <w:rsid w:val="4F3CC563"/>
    <w:rsid w:val="4F7C8643"/>
    <w:rsid w:val="4FA10722"/>
    <w:rsid w:val="4FB6E42D"/>
    <w:rsid w:val="4FB7AE11"/>
    <w:rsid w:val="4FBE110E"/>
    <w:rsid w:val="4FC451C3"/>
    <w:rsid w:val="501F6B45"/>
    <w:rsid w:val="503689B8"/>
    <w:rsid w:val="507B40C1"/>
    <w:rsid w:val="5084AEAC"/>
    <w:rsid w:val="509B4093"/>
    <w:rsid w:val="50EE1723"/>
    <w:rsid w:val="50F8CD42"/>
    <w:rsid w:val="51003446"/>
    <w:rsid w:val="512E111B"/>
    <w:rsid w:val="51419E68"/>
    <w:rsid w:val="5157D57C"/>
    <w:rsid w:val="517F2B5D"/>
    <w:rsid w:val="518D3192"/>
    <w:rsid w:val="51B1922B"/>
    <w:rsid w:val="51C073B5"/>
    <w:rsid w:val="51C19792"/>
    <w:rsid w:val="51C46B31"/>
    <w:rsid w:val="51CE54CF"/>
    <w:rsid w:val="51D7201D"/>
    <w:rsid w:val="51DD6B55"/>
    <w:rsid w:val="5207C5C6"/>
    <w:rsid w:val="528928BF"/>
    <w:rsid w:val="5298AF74"/>
    <w:rsid w:val="52A2D0D5"/>
    <w:rsid w:val="52C4CFDB"/>
    <w:rsid w:val="52D2D55E"/>
    <w:rsid w:val="52DC882C"/>
    <w:rsid w:val="53171000"/>
    <w:rsid w:val="5318C9DD"/>
    <w:rsid w:val="532B3383"/>
    <w:rsid w:val="53353122"/>
    <w:rsid w:val="535CDAD5"/>
    <w:rsid w:val="53DA4954"/>
    <w:rsid w:val="54093D28"/>
    <w:rsid w:val="542FEE55"/>
    <w:rsid w:val="549F4671"/>
    <w:rsid w:val="54A186B0"/>
    <w:rsid w:val="54F8AB36"/>
    <w:rsid w:val="55050AC8"/>
    <w:rsid w:val="551C25A6"/>
    <w:rsid w:val="55469A89"/>
    <w:rsid w:val="555A33F5"/>
    <w:rsid w:val="558C03DA"/>
    <w:rsid w:val="55A50D89"/>
    <w:rsid w:val="55AC06E7"/>
    <w:rsid w:val="55E93C8D"/>
    <w:rsid w:val="562C6CEA"/>
    <w:rsid w:val="563B16D2"/>
    <w:rsid w:val="563C57A1"/>
    <w:rsid w:val="565EB3AF"/>
    <w:rsid w:val="56D9F912"/>
    <w:rsid w:val="57384C1C"/>
    <w:rsid w:val="5745AAE8"/>
    <w:rsid w:val="577716F0"/>
    <w:rsid w:val="57C34FB5"/>
    <w:rsid w:val="57E61E38"/>
    <w:rsid w:val="57FA9669"/>
    <w:rsid w:val="5801B071"/>
    <w:rsid w:val="5859C576"/>
    <w:rsid w:val="58690A7F"/>
    <w:rsid w:val="58707FF9"/>
    <w:rsid w:val="58D375E7"/>
    <w:rsid w:val="592852A4"/>
    <w:rsid w:val="59502DE4"/>
    <w:rsid w:val="59535EBA"/>
    <w:rsid w:val="5954FBDF"/>
    <w:rsid w:val="5958112C"/>
    <w:rsid w:val="59640DAC"/>
    <w:rsid w:val="5984D3F8"/>
    <w:rsid w:val="598BCD44"/>
    <w:rsid w:val="5992A824"/>
    <w:rsid w:val="599666CA"/>
    <w:rsid w:val="59A79CBB"/>
    <w:rsid w:val="5A0627B7"/>
    <w:rsid w:val="5A225708"/>
    <w:rsid w:val="5A3806A2"/>
    <w:rsid w:val="5A42EBFB"/>
    <w:rsid w:val="5A4C3F5A"/>
    <w:rsid w:val="5AAEBF5C"/>
    <w:rsid w:val="5B32372B"/>
    <w:rsid w:val="5B4B7B3E"/>
    <w:rsid w:val="5B7FC0F4"/>
    <w:rsid w:val="5B855934"/>
    <w:rsid w:val="5BA6595E"/>
    <w:rsid w:val="5BC99900"/>
    <w:rsid w:val="5C048B27"/>
    <w:rsid w:val="5C6C6D9E"/>
    <w:rsid w:val="5C7C908B"/>
    <w:rsid w:val="5C854089"/>
    <w:rsid w:val="5CCE078C"/>
    <w:rsid w:val="5D31D45D"/>
    <w:rsid w:val="5D409B6C"/>
    <w:rsid w:val="5D5C9389"/>
    <w:rsid w:val="5DA98A4A"/>
    <w:rsid w:val="5DC0AF5C"/>
    <w:rsid w:val="5E1D3FDE"/>
    <w:rsid w:val="5E476986"/>
    <w:rsid w:val="5E5FC03A"/>
    <w:rsid w:val="5E60909D"/>
    <w:rsid w:val="5E7867D1"/>
    <w:rsid w:val="5E993F92"/>
    <w:rsid w:val="5EB0CEAA"/>
    <w:rsid w:val="5ECDA4BE"/>
    <w:rsid w:val="5F16D2F1"/>
    <w:rsid w:val="5F1F40C3"/>
    <w:rsid w:val="5FAD237F"/>
    <w:rsid w:val="5FBCE9BF"/>
    <w:rsid w:val="5FD26F3B"/>
    <w:rsid w:val="600CC256"/>
    <w:rsid w:val="60122481"/>
    <w:rsid w:val="603FB2C2"/>
    <w:rsid w:val="605FA98A"/>
    <w:rsid w:val="6091447B"/>
    <w:rsid w:val="609784EB"/>
    <w:rsid w:val="6099FF53"/>
    <w:rsid w:val="60A93942"/>
    <w:rsid w:val="60BFA3F8"/>
    <w:rsid w:val="60CF6CE6"/>
    <w:rsid w:val="60FAD986"/>
    <w:rsid w:val="61791BD4"/>
    <w:rsid w:val="618ACBE0"/>
    <w:rsid w:val="61A9D6AD"/>
    <w:rsid w:val="61DB1A46"/>
    <w:rsid w:val="621A2CEF"/>
    <w:rsid w:val="622DC5B0"/>
    <w:rsid w:val="62318218"/>
    <w:rsid w:val="6232BAD4"/>
    <w:rsid w:val="626DF509"/>
    <w:rsid w:val="62BDB028"/>
    <w:rsid w:val="62C6714B"/>
    <w:rsid w:val="62D39A8B"/>
    <w:rsid w:val="62E2B5C8"/>
    <w:rsid w:val="62EC1935"/>
    <w:rsid w:val="62FBDE25"/>
    <w:rsid w:val="63013267"/>
    <w:rsid w:val="63074C33"/>
    <w:rsid w:val="63137A6F"/>
    <w:rsid w:val="63209676"/>
    <w:rsid w:val="632A69C5"/>
    <w:rsid w:val="632B8849"/>
    <w:rsid w:val="63556EEA"/>
    <w:rsid w:val="635EA2A8"/>
    <w:rsid w:val="63751D57"/>
    <w:rsid w:val="63F93D03"/>
    <w:rsid w:val="642DC816"/>
    <w:rsid w:val="6430D866"/>
    <w:rsid w:val="6446CC1D"/>
    <w:rsid w:val="644BE722"/>
    <w:rsid w:val="6484BE33"/>
    <w:rsid w:val="6497AE86"/>
    <w:rsid w:val="64BC3AB0"/>
    <w:rsid w:val="64C4EEA0"/>
    <w:rsid w:val="64C7A26A"/>
    <w:rsid w:val="64EFBE0E"/>
    <w:rsid w:val="6517E676"/>
    <w:rsid w:val="65234D47"/>
    <w:rsid w:val="65349B1B"/>
    <w:rsid w:val="65558AEC"/>
    <w:rsid w:val="6564B59E"/>
    <w:rsid w:val="65A51FF3"/>
    <w:rsid w:val="65C63281"/>
    <w:rsid w:val="65CDF480"/>
    <w:rsid w:val="660BBFBF"/>
    <w:rsid w:val="660C1F82"/>
    <w:rsid w:val="6663290B"/>
    <w:rsid w:val="666F6432"/>
    <w:rsid w:val="669AFF7E"/>
    <w:rsid w:val="669F4D06"/>
    <w:rsid w:val="66A02009"/>
    <w:rsid w:val="66DDCD68"/>
    <w:rsid w:val="67136DBF"/>
    <w:rsid w:val="6717ADF5"/>
    <w:rsid w:val="6718F5E8"/>
    <w:rsid w:val="6724A896"/>
    <w:rsid w:val="67489A34"/>
    <w:rsid w:val="674F8468"/>
    <w:rsid w:val="67A153EF"/>
    <w:rsid w:val="67B370C3"/>
    <w:rsid w:val="67C98D9D"/>
    <w:rsid w:val="67FBC0B6"/>
    <w:rsid w:val="680781C1"/>
    <w:rsid w:val="6835D7F6"/>
    <w:rsid w:val="684C7233"/>
    <w:rsid w:val="689E0671"/>
    <w:rsid w:val="68BED281"/>
    <w:rsid w:val="68DBB713"/>
    <w:rsid w:val="68EB54C9"/>
    <w:rsid w:val="6902FAB8"/>
    <w:rsid w:val="69083B9E"/>
    <w:rsid w:val="691E6198"/>
    <w:rsid w:val="694F4124"/>
    <w:rsid w:val="6951351B"/>
    <w:rsid w:val="696EC060"/>
    <w:rsid w:val="697AA4CA"/>
    <w:rsid w:val="6987BC2A"/>
    <w:rsid w:val="69979117"/>
    <w:rsid w:val="69A142A8"/>
    <w:rsid w:val="69AD46A9"/>
    <w:rsid w:val="69B1342D"/>
    <w:rsid w:val="69CEF300"/>
    <w:rsid w:val="69D1A857"/>
    <w:rsid w:val="6A154083"/>
    <w:rsid w:val="6A236724"/>
    <w:rsid w:val="6A32211E"/>
    <w:rsid w:val="6A6245F9"/>
    <w:rsid w:val="6A68D1FD"/>
    <w:rsid w:val="6A84978F"/>
    <w:rsid w:val="6A9A38D7"/>
    <w:rsid w:val="6AB27D86"/>
    <w:rsid w:val="6AECBF67"/>
    <w:rsid w:val="6B11CC6E"/>
    <w:rsid w:val="6B18CCF1"/>
    <w:rsid w:val="6B1901C7"/>
    <w:rsid w:val="6B6851DD"/>
    <w:rsid w:val="6BE80300"/>
    <w:rsid w:val="6C33026D"/>
    <w:rsid w:val="6C581E48"/>
    <w:rsid w:val="6C65F575"/>
    <w:rsid w:val="6C75A640"/>
    <w:rsid w:val="6CA7199D"/>
    <w:rsid w:val="6CCF31D9"/>
    <w:rsid w:val="6CD71F5E"/>
    <w:rsid w:val="6CE50BFF"/>
    <w:rsid w:val="6CF4FF11"/>
    <w:rsid w:val="6D2223A5"/>
    <w:rsid w:val="6D4C1D72"/>
    <w:rsid w:val="6DBDD848"/>
    <w:rsid w:val="6DCED2CE"/>
    <w:rsid w:val="6DDCB22C"/>
    <w:rsid w:val="6DF1D2BB"/>
    <w:rsid w:val="6DF4648C"/>
    <w:rsid w:val="6E0BDE7D"/>
    <w:rsid w:val="6E0C6B75"/>
    <w:rsid w:val="6E0F565A"/>
    <w:rsid w:val="6E31C269"/>
    <w:rsid w:val="6E43B2AE"/>
    <w:rsid w:val="6E9F03D4"/>
    <w:rsid w:val="6EA83F7F"/>
    <w:rsid w:val="6EBD9ECC"/>
    <w:rsid w:val="6F217259"/>
    <w:rsid w:val="6F3BBFFE"/>
    <w:rsid w:val="6F5D4F3A"/>
    <w:rsid w:val="6F5DD105"/>
    <w:rsid w:val="6FAB26BB"/>
    <w:rsid w:val="6FC726BA"/>
    <w:rsid w:val="70192018"/>
    <w:rsid w:val="701B6DA9"/>
    <w:rsid w:val="702B1D71"/>
    <w:rsid w:val="705D2DFD"/>
    <w:rsid w:val="706B2860"/>
    <w:rsid w:val="706B7A50"/>
    <w:rsid w:val="70849A76"/>
    <w:rsid w:val="70A27583"/>
    <w:rsid w:val="70BA5005"/>
    <w:rsid w:val="70E4171F"/>
    <w:rsid w:val="70EBCD28"/>
    <w:rsid w:val="70F7EA6E"/>
    <w:rsid w:val="7127A330"/>
    <w:rsid w:val="71396698"/>
    <w:rsid w:val="716DB2FE"/>
    <w:rsid w:val="71766C70"/>
    <w:rsid w:val="71A2A2FC"/>
    <w:rsid w:val="71C52195"/>
    <w:rsid w:val="71D81702"/>
    <w:rsid w:val="71E0ADB9"/>
    <w:rsid w:val="721FC6B9"/>
    <w:rsid w:val="72562066"/>
    <w:rsid w:val="725BCF8B"/>
    <w:rsid w:val="727A572D"/>
    <w:rsid w:val="727A7965"/>
    <w:rsid w:val="72AAFC10"/>
    <w:rsid w:val="72D536F9"/>
    <w:rsid w:val="72E4D449"/>
    <w:rsid w:val="72EE95BC"/>
    <w:rsid w:val="7314A699"/>
    <w:rsid w:val="7325CD43"/>
    <w:rsid w:val="73530E6B"/>
    <w:rsid w:val="737B484F"/>
    <w:rsid w:val="7388BA8D"/>
    <w:rsid w:val="7390A039"/>
    <w:rsid w:val="73A50041"/>
    <w:rsid w:val="73E6F68D"/>
    <w:rsid w:val="74273448"/>
    <w:rsid w:val="74D8C6E9"/>
    <w:rsid w:val="74E03E2E"/>
    <w:rsid w:val="74EEDECC"/>
    <w:rsid w:val="74FDD357"/>
    <w:rsid w:val="751718B0"/>
    <w:rsid w:val="752436B9"/>
    <w:rsid w:val="75A6289B"/>
    <w:rsid w:val="75B0DC29"/>
    <w:rsid w:val="75BF3E4B"/>
    <w:rsid w:val="75D02780"/>
    <w:rsid w:val="75EA9F76"/>
    <w:rsid w:val="760F3C59"/>
    <w:rsid w:val="76168903"/>
    <w:rsid w:val="76417129"/>
    <w:rsid w:val="765DF860"/>
    <w:rsid w:val="766440BA"/>
    <w:rsid w:val="768C4473"/>
    <w:rsid w:val="76AF8854"/>
    <w:rsid w:val="76DD1B49"/>
    <w:rsid w:val="774809BC"/>
    <w:rsid w:val="77509D51"/>
    <w:rsid w:val="778701CA"/>
    <w:rsid w:val="7788F3D5"/>
    <w:rsid w:val="778A2D44"/>
    <w:rsid w:val="77AE3778"/>
    <w:rsid w:val="77F6CCD7"/>
    <w:rsid w:val="77FC13AA"/>
    <w:rsid w:val="780E9367"/>
    <w:rsid w:val="78892D0E"/>
    <w:rsid w:val="78992F10"/>
    <w:rsid w:val="78AB5EDE"/>
    <w:rsid w:val="78BA67B0"/>
    <w:rsid w:val="78DFE100"/>
    <w:rsid w:val="7923E42E"/>
    <w:rsid w:val="79267786"/>
    <w:rsid w:val="795DF614"/>
    <w:rsid w:val="7976900D"/>
    <w:rsid w:val="79C24FEF"/>
    <w:rsid w:val="79DCFB51"/>
    <w:rsid w:val="79F7369D"/>
    <w:rsid w:val="7A04E4D6"/>
    <w:rsid w:val="7A14BC0B"/>
    <w:rsid w:val="7A3FFF84"/>
    <w:rsid w:val="7AA6A4BF"/>
    <w:rsid w:val="7AF177E4"/>
    <w:rsid w:val="7B1108DA"/>
    <w:rsid w:val="7B54F53E"/>
    <w:rsid w:val="7B60DE8B"/>
    <w:rsid w:val="7B84DCEE"/>
    <w:rsid w:val="7BB1DCD2"/>
    <w:rsid w:val="7BB89C55"/>
    <w:rsid w:val="7C00C625"/>
    <w:rsid w:val="7C1C3A94"/>
    <w:rsid w:val="7C4EB652"/>
    <w:rsid w:val="7C8D4845"/>
    <w:rsid w:val="7CC14C5E"/>
    <w:rsid w:val="7CCA3DFA"/>
    <w:rsid w:val="7CCC7629"/>
    <w:rsid w:val="7D366F89"/>
    <w:rsid w:val="7D6EF169"/>
    <w:rsid w:val="7DCAC49D"/>
    <w:rsid w:val="7DE00056"/>
    <w:rsid w:val="7DED0776"/>
    <w:rsid w:val="7DF5CBFC"/>
    <w:rsid w:val="7DF90E1D"/>
    <w:rsid w:val="7DFE918E"/>
    <w:rsid w:val="7E1FD726"/>
    <w:rsid w:val="7E2918A6"/>
    <w:rsid w:val="7E336DA9"/>
    <w:rsid w:val="7E498AF6"/>
    <w:rsid w:val="7E4D9DF6"/>
    <w:rsid w:val="7E4E4663"/>
    <w:rsid w:val="7E5D1CBF"/>
    <w:rsid w:val="7E7735A8"/>
    <w:rsid w:val="7E812F30"/>
    <w:rsid w:val="7EF52B34"/>
    <w:rsid w:val="7F076030"/>
    <w:rsid w:val="7F29A934"/>
    <w:rsid w:val="7F78A79D"/>
    <w:rsid w:val="7F8F480C"/>
    <w:rsid w:val="7FABEBCD"/>
    <w:rsid w:val="7FC5E46B"/>
    <w:rsid w:val="7FC605D0"/>
    <w:rsid w:val="7FCF3E0A"/>
    <w:rsid w:val="7FE7491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F480C"/>
  <w15:chartTrackingRefBased/>
  <w15:docId w15:val="{932502AD-3CDA-4B8A-AC9F-CAFBA2C8D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ui-provider">
    <w:name w:val="ui-provider"/>
    <w:basedOn w:val="Numatytasispastraiposriftas"/>
    <w:rsid w:val="00B03BD2"/>
  </w:style>
  <w:style w:type="table" w:styleId="Lentelstinklelis">
    <w:name w:val="Table Grid"/>
    <w:basedOn w:val="prastojilent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saitas">
    <w:name w:val="Hyperlink"/>
    <w:basedOn w:val="Numatytasispastraiposriftas"/>
    <w:uiPriority w:val="99"/>
    <w:unhideWhenUsed/>
    <w:rPr>
      <w:color w:val="0563C1" w:themeColor="hyperlink"/>
      <w:u w:val="single"/>
    </w:rPr>
  </w:style>
  <w:style w:type="paragraph" w:styleId="Komentarotekstas">
    <w:name w:val="annotation text"/>
    <w:basedOn w:val="prastasis"/>
    <w:link w:val="KomentarotekstasDiagrama"/>
    <w:uiPriority w:val="99"/>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Pr>
      <w:sz w:val="20"/>
      <w:szCs w:val="20"/>
    </w:rPr>
  </w:style>
  <w:style w:type="character" w:styleId="Komentaronuoroda">
    <w:name w:val="annotation reference"/>
    <w:basedOn w:val="Numatytasispastraiposriftas"/>
    <w:uiPriority w:val="99"/>
    <w:semiHidden/>
    <w:unhideWhenUsed/>
    <w:rPr>
      <w:sz w:val="16"/>
      <w:szCs w:val="16"/>
    </w:rPr>
  </w:style>
  <w:style w:type="paragraph" w:styleId="Pataisymai">
    <w:name w:val="Revision"/>
    <w:hidden/>
    <w:uiPriority w:val="99"/>
    <w:semiHidden/>
    <w:rsid w:val="00A30B8B"/>
    <w:pPr>
      <w:spacing w:after="0" w:line="240" w:lineRule="auto"/>
    </w:pPr>
  </w:style>
  <w:style w:type="paragraph" w:styleId="Komentarotema">
    <w:name w:val="annotation subject"/>
    <w:basedOn w:val="Komentarotekstas"/>
    <w:next w:val="Komentarotekstas"/>
    <w:link w:val="KomentarotemaDiagrama"/>
    <w:uiPriority w:val="99"/>
    <w:semiHidden/>
    <w:unhideWhenUsed/>
    <w:rsid w:val="00497251"/>
    <w:rPr>
      <w:b/>
      <w:bCs/>
    </w:rPr>
  </w:style>
  <w:style w:type="character" w:customStyle="1" w:styleId="KomentarotemaDiagrama">
    <w:name w:val="Komentaro tema Diagrama"/>
    <w:basedOn w:val="KomentarotekstasDiagrama"/>
    <w:link w:val="Komentarotema"/>
    <w:uiPriority w:val="99"/>
    <w:semiHidden/>
    <w:rsid w:val="00497251"/>
    <w:rPr>
      <w:b/>
      <w:bCs/>
      <w:sz w:val="20"/>
      <w:szCs w:val="20"/>
    </w:rPr>
  </w:style>
  <w:style w:type="paragraph" w:styleId="Antrats">
    <w:name w:val="header"/>
    <w:basedOn w:val="prastasis"/>
    <w:link w:val="AntratsDiagrama"/>
    <w:uiPriority w:val="99"/>
    <w:unhideWhenUsed/>
    <w:rsid w:val="0015437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15437D"/>
  </w:style>
  <w:style w:type="paragraph" w:styleId="Porat">
    <w:name w:val="footer"/>
    <w:basedOn w:val="prastasis"/>
    <w:link w:val="PoratDiagrama"/>
    <w:uiPriority w:val="99"/>
    <w:unhideWhenUsed/>
    <w:rsid w:val="0015437D"/>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15437D"/>
  </w:style>
  <w:style w:type="paragraph" w:customStyle="1" w:styleId="paragraph">
    <w:name w:val="paragraph"/>
    <w:basedOn w:val="prastasis"/>
    <w:rsid w:val="00F844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Numatytasispastraiposriftas"/>
    <w:rsid w:val="00F844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5196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utsourcing xmlns="afc9b743-3fd2-4cd2-8f8f-14054e48b274">true</outsourcing>
    <Progress xmlns="afc9b743-3fd2-4cd2-8f8f-14054e48b274">Not Started</Progress>
    <owner xmlns="afc9b743-3fd2-4cd2-8f8f-14054e48b274">
      <UserInfo>
        <DisplayName/>
        <AccountId xsi:nil="true"/>
        <AccountType/>
      </UserInfo>
    </owner>
    <lcf76f155ced4ddcb4097134ff3c332f xmlns="afc9b743-3fd2-4cd2-8f8f-14054e48b274">
      <Terms xmlns="http://schemas.microsoft.com/office/infopath/2007/PartnerControls"/>
    </lcf76f155ced4ddcb4097134ff3c332f>
    <TaxCatchAll xmlns="b76a844d-d15d-452e-b76a-d726ef4d8e8f" xsi:nil="true"/>
    <Datareceived xmlns="afc9b743-3fd2-4cd2-8f8f-14054e48b274" xsi:nil="true"/>
    <entryintofoce xmlns="afc9b743-3fd2-4cd2-8f8f-14054e48b274" xsi:nil="true"/>
    <Responsibleperson xmlns="afc9b743-3fd2-4cd2-8f8f-14054e48b274">
      <UserInfo>
        <DisplayName/>
        <AccountId xsi:nil="true"/>
        <AccountType/>
      </UserInfo>
    </Responsibleperson>
    <applicable xmlns="afc9b743-3fd2-4cd2-8f8f-14054e48b274" xsi:nil="true"/>
    <comment xmlns="afc9b743-3fd2-4cd2-8f8f-14054e48b274" xsi:nil="true"/>
    <SharedWithUsers xmlns="b76a844d-d15d-452e-b76a-d726ef4d8e8f">
      <UserInfo>
        <DisplayName>Sole, Katrina</DisplayName>
        <AccountId>795</AccountId>
        <AccountType/>
      </UserInfo>
      <UserInfo>
        <DisplayName>Tumosaite, Ausra</DisplayName>
        <AccountId>796</AccountId>
        <AccountType/>
      </UserInfo>
      <UserInfo>
        <DisplayName>Mazeikyte, Agne</DisplayName>
        <AccountId>794</AccountId>
        <AccountType/>
      </UserInfo>
      <UserInfo>
        <DisplayName>Daujotas, Justas</DisplayName>
        <AccountId>754</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3C7E06F7A2ED9E48BB6F393BF1857470" ma:contentTypeVersion="26" ma:contentTypeDescription="Kurkite naują dokumentą." ma:contentTypeScope="" ma:versionID="f87e3fb4635faf4b8f64c2b348042845">
  <xsd:schema xmlns:xsd="http://www.w3.org/2001/XMLSchema" xmlns:xs="http://www.w3.org/2001/XMLSchema" xmlns:p="http://schemas.microsoft.com/office/2006/metadata/properties" xmlns:ns2="afc9b743-3fd2-4cd2-8f8f-14054e48b274" xmlns:ns3="b76a844d-d15d-452e-b76a-d726ef4d8e8f" targetNamespace="http://schemas.microsoft.com/office/2006/metadata/properties" ma:root="true" ma:fieldsID="f4ed19758b7167822a36dcfcb083479d" ns2:_="" ns3:_="">
    <xsd:import namespace="afc9b743-3fd2-4cd2-8f8f-14054e48b274"/>
    <xsd:import namespace="b76a844d-d15d-452e-b76a-d726ef4d8e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entryintofoce" minOccurs="0"/>
                <xsd:element ref="ns2:owner" minOccurs="0"/>
                <xsd:element ref="ns2:outsourcing" minOccurs="0"/>
                <xsd:element ref="ns2:applicable" minOccurs="0"/>
                <xsd:element ref="ns2:Datareceived" minOccurs="0"/>
                <xsd:element ref="ns2:comment" minOccurs="0"/>
                <xsd:element ref="ns2:MediaServiceAutoKeyPoints" minOccurs="0"/>
                <xsd:element ref="ns2:MediaServiceKeyPoints" minOccurs="0"/>
                <xsd:element ref="ns2:MediaLengthInSeconds" minOccurs="0"/>
                <xsd:element ref="ns2:Responsibleperson" minOccurs="0"/>
                <xsd:element ref="ns2:Progres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b743-3fd2-4cd2-8f8f-14054e48b2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entryintofoce" ma:index="18" nillable="true" ma:displayName="entry into foce" ma:format="DateOnly" ma:internalName="entryintofoce">
      <xsd:simpleType>
        <xsd:restriction base="dms:DateTime"/>
      </xsd:simpleType>
    </xsd:element>
    <xsd:element name="owner" ma:index="19" nillable="true" ma:displayName="owner" ma:format="Dropdown" ma:list="UserInfo" ma:SharePointGroup="0"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utsourcing" ma:index="20" nillable="true" ma:displayName="outsourcing" ma:default="1" ma:format="Dropdown" ma:internalName="outsourcing">
      <xsd:simpleType>
        <xsd:restriction base="dms:Boolean"/>
      </xsd:simpleType>
    </xsd:element>
    <xsd:element name="applicable" ma:index="21" nillable="true" ma:displayName="applicable" ma:format="Dropdown" ma:internalName="applicable">
      <xsd:simpleType>
        <xsd:restriction base="dms:Choice">
          <xsd:enumeration value="Baltic"/>
          <xsd:enumeration value="LT"/>
          <xsd:enumeration value="LV"/>
          <xsd:enumeration value="EE"/>
        </xsd:restriction>
      </xsd:simpleType>
    </xsd:element>
    <xsd:element name="Datareceived" ma:index="22" nillable="true" ma:displayName="Data received" ma:format="Dropdown" ma:internalName="Datareceived">
      <xsd:simpleType>
        <xsd:restriction base="dms:Text">
          <xsd:maxLength value="255"/>
        </xsd:restriction>
      </xsd:simpleType>
    </xsd:element>
    <xsd:element name="comment" ma:index="23" nillable="true" ma:displayName="comment" ma:format="Dropdown" ma:internalName="comment">
      <xsd:simpleType>
        <xsd:restriction base="dms:Note">
          <xsd:maxLength value="255"/>
        </xsd:restriction>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Responsibleperson" ma:index="27" nillable="true" ma:displayName="Responsible person" ma:format="Dropdown" ma:list="UserInfo" ma:SharePointGroup="0" ma:internalName="Responsibl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gress" ma:index="28" nillable="true" ma:displayName="Progress" ma:default="Not Started" ma:internalName="Progress">
      <xsd:simpleType>
        <xsd:restriction base="dms:Unknown">
          <xsd:enumeration value="Uploaded"/>
          <xsd:enumeration value="In Progress"/>
          <xsd:enumeration value="Not Started"/>
        </xsd:restriction>
      </xsd:simpleType>
    </xsd:element>
    <xsd:element name="lcf76f155ced4ddcb4097134ff3c332f" ma:index="30" nillable="true" ma:taxonomy="true" ma:internalName="lcf76f155ced4ddcb4097134ff3c332f" ma:taxonomyFieldName="MediaServiceImageTags" ma:displayName="Vaizdų žymės" ma:readOnly="false" ma:fieldId="{5cf76f15-5ced-4ddc-b409-7134ff3c332f}" ma:taxonomyMulti="true" ma:sspId="4d3b2892-c523-4236-a773-87618c73905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6a844d-d15d-452e-b76a-d726ef4d8e8f"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TaxCatchAll" ma:index="31" nillable="true" ma:displayName="Taxonomy Catch All Column" ma:hidden="true" ma:list="{619187ad-682c-4746-9ced-c50da9999209}" ma:internalName="TaxCatchAll" ma:showField="CatchAllData" ma:web="b76a844d-d15d-452e-b76a-d726ef4d8e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3BB5F6-4F8E-4E4F-BFD4-B6C90D5FBBEE}">
  <ds:schemaRefs>
    <ds:schemaRef ds:uri="http://schemas.microsoft.com/sharepoint/v3/contenttype/forms"/>
  </ds:schemaRefs>
</ds:datastoreItem>
</file>

<file path=customXml/itemProps2.xml><?xml version="1.0" encoding="utf-8"?>
<ds:datastoreItem xmlns:ds="http://schemas.openxmlformats.org/officeDocument/2006/customXml" ds:itemID="{0CC7D693-BBFF-4A36-A137-98D800CB3DD1}">
  <ds:schemaRefs>
    <ds:schemaRef ds:uri="http://schemas.microsoft.com/office/2006/metadata/properties"/>
    <ds:schemaRef ds:uri="http://schemas.microsoft.com/office/infopath/2007/PartnerControls"/>
    <ds:schemaRef ds:uri="afc9b743-3fd2-4cd2-8f8f-14054e48b274"/>
    <ds:schemaRef ds:uri="b76a844d-d15d-452e-b76a-d726ef4d8e8f"/>
  </ds:schemaRefs>
</ds:datastoreItem>
</file>

<file path=customXml/itemProps3.xml><?xml version="1.0" encoding="utf-8"?>
<ds:datastoreItem xmlns:ds="http://schemas.openxmlformats.org/officeDocument/2006/customXml" ds:itemID="{E467E704-9E5B-4074-9C57-4F350BB843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b743-3fd2-4cd2-8f8f-14054e48b274"/>
    <ds:schemaRef ds:uri="b76a844d-d15d-452e-b76a-d726ef4d8e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5095</Words>
  <Characters>2905</Characters>
  <Application>Microsoft Office Word</Application>
  <DocSecurity>0</DocSecurity>
  <Lines>24</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Daujotas, Justas</dc:creator>
  <cp:keywords/>
  <dc:description/>
  <cp:lastModifiedBy>Evelina Laučiūtė</cp:lastModifiedBy>
  <cp:revision>8</cp:revision>
  <dcterms:created xsi:type="dcterms:W3CDTF">2024-08-01T06:59:00Z</dcterms:created>
  <dcterms:modified xsi:type="dcterms:W3CDTF">2024-08-01T07:14:00Z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0x0101003C7E06F7A2ED9E48BB6F393BF1857470</vt:lpwstr>
  </property>
  <property fmtid="{D5CDD505-2E9C-101B-9397-08002B2CF9AE}" pid="3" name="MediaServiceImageTags">
    <vt:lpwstr/>
  </property>
</Properties>
</file>