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3D3C67" w14:textId="77777777" w:rsidR="00FB000F" w:rsidRDefault="00FB000F" w:rsidP="004553C6">
      <w:pPr>
        <w:jc w:val="both"/>
        <w:rPr>
          <w:rFonts w:ascii="Times New Roman" w:hAnsi="Times New Roman" w:cs="Times New Roman"/>
          <w:b/>
          <w:bCs/>
          <w:lang w:val="lt-LT"/>
        </w:rPr>
      </w:pPr>
    </w:p>
    <w:p w14:paraId="0B9A8EA3" w14:textId="30D06CF3" w:rsidR="004553C6" w:rsidRPr="00D52220" w:rsidRDefault="00CF468C" w:rsidP="00D52220">
      <w:pPr>
        <w:spacing w:after="200"/>
        <w:jc w:val="both"/>
        <w:rPr>
          <w:rFonts w:ascii="Times New Roman" w:hAnsi="Times New Roman" w:cs="Times New Roman"/>
          <w:b/>
          <w:bCs/>
          <w:lang w:val="lt-LT"/>
        </w:rPr>
      </w:pPr>
      <w:r>
        <w:rPr>
          <w:rFonts w:ascii="Times New Roman" w:hAnsi="Times New Roman" w:cs="Times New Roman"/>
          <w:b/>
          <w:bCs/>
          <w:lang w:val="lt-LT"/>
        </w:rPr>
        <w:t>Vasarą</w:t>
      </w:r>
      <w:r w:rsidR="004553C6" w:rsidRPr="004553C6">
        <w:rPr>
          <w:rFonts w:ascii="Times New Roman" w:hAnsi="Times New Roman" w:cs="Times New Roman"/>
          <w:b/>
          <w:bCs/>
          <w:lang w:val="lt-LT"/>
        </w:rPr>
        <w:t xml:space="preserve"> – didžiulės elektros kainų žirklės </w:t>
      </w:r>
      <w:r w:rsidR="004553C6" w:rsidRPr="004553C6">
        <w:rPr>
          <w:rFonts w:ascii="Times New Roman" w:hAnsi="Times New Roman" w:cs="Times New Roman"/>
          <w:lang w:val="lt-LT"/>
        </w:rPr>
        <w:t>„</w:t>
      </w:r>
      <w:r w:rsidR="004553C6" w:rsidRPr="004553C6">
        <w:rPr>
          <w:rFonts w:ascii="Times New Roman" w:hAnsi="Times New Roman" w:cs="Times New Roman"/>
          <w:b/>
          <w:bCs/>
          <w:lang w:val="lt-LT"/>
        </w:rPr>
        <w:t xml:space="preserve">Nord </w:t>
      </w:r>
      <w:proofErr w:type="spellStart"/>
      <w:r w:rsidR="004553C6" w:rsidRPr="004553C6">
        <w:rPr>
          <w:rFonts w:ascii="Times New Roman" w:hAnsi="Times New Roman" w:cs="Times New Roman"/>
          <w:b/>
          <w:bCs/>
          <w:lang w:val="lt-LT"/>
        </w:rPr>
        <w:t>Pool</w:t>
      </w:r>
      <w:proofErr w:type="spellEnd"/>
      <w:r w:rsidR="004553C6" w:rsidRPr="004553C6">
        <w:rPr>
          <w:rFonts w:ascii="Times New Roman" w:hAnsi="Times New Roman" w:cs="Times New Roman"/>
          <w:b/>
          <w:bCs/>
          <w:lang w:val="lt-LT"/>
        </w:rPr>
        <w:t>” biržoje: ko gyventojams tikėtis artimiausiais mėnesiais?</w:t>
      </w:r>
    </w:p>
    <w:p w14:paraId="7D4B364E" w14:textId="55E4424D" w:rsidR="004553C6" w:rsidRPr="004553C6" w:rsidRDefault="004553C6" w:rsidP="00D52220">
      <w:pPr>
        <w:spacing w:after="200"/>
        <w:jc w:val="both"/>
        <w:rPr>
          <w:rFonts w:ascii="Times New Roman" w:hAnsi="Times New Roman" w:cs="Times New Roman"/>
          <w:b/>
          <w:bCs/>
          <w:lang w:val="lt-LT"/>
        </w:rPr>
      </w:pPr>
      <w:r w:rsidRPr="004553C6">
        <w:rPr>
          <w:rFonts w:ascii="Times New Roman" w:hAnsi="Times New Roman" w:cs="Times New Roman"/>
          <w:b/>
          <w:bCs/>
          <w:lang w:val="lt-LT"/>
        </w:rPr>
        <w:t>Pirmieji vasaros mėnesiai pasižymėjo ne vien vidutinę daugiametę viršijančia oro temperatūra, bet ir ryškiais elektros kainų šuoliais elektros biržoje „Nord Pool”. Pasak energetikos sprendimų bendrovės „Elektrum Lietuva” produktų vystymo vadovo Manto Kavaliausko, liepą fiksuota atvejų, kai elektros kaina vakare, palyginti su rytu, didėjo 10</w:t>
      </w:r>
      <w:r w:rsidR="004F5606">
        <w:rPr>
          <w:rFonts w:ascii="Times New Roman" w:hAnsi="Times New Roman" w:cs="Times New Roman"/>
          <w:b/>
          <w:bCs/>
          <w:lang w:val="lt-LT"/>
        </w:rPr>
        <w:t xml:space="preserve"> ir daugiau</w:t>
      </w:r>
      <w:r w:rsidRPr="004553C6">
        <w:rPr>
          <w:rFonts w:ascii="Times New Roman" w:hAnsi="Times New Roman" w:cs="Times New Roman"/>
          <w:b/>
          <w:bCs/>
          <w:lang w:val="lt-LT"/>
        </w:rPr>
        <w:t xml:space="preserve"> kartų. Jis taip pat atskleidžia, kokių elektros kainų </w:t>
      </w:r>
      <w:r>
        <w:rPr>
          <w:rFonts w:ascii="Times New Roman" w:hAnsi="Times New Roman" w:cs="Times New Roman"/>
          <w:b/>
          <w:bCs/>
          <w:lang w:val="lt-LT"/>
        </w:rPr>
        <w:t>tendencijų</w:t>
      </w:r>
      <w:r w:rsidRPr="004553C6">
        <w:rPr>
          <w:rFonts w:ascii="Times New Roman" w:hAnsi="Times New Roman" w:cs="Times New Roman"/>
          <w:b/>
          <w:bCs/>
          <w:lang w:val="lt-LT"/>
        </w:rPr>
        <w:t xml:space="preserve"> vartotojai gali tikėtis artimiausiais mėnesiais.</w:t>
      </w:r>
    </w:p>
    <w:p w14:paraId="4B67756F" w14:textId="6BD49851" w:rsidR="004553C6" w:rsidRPr="004553C6" w:rsidRDefault="004553C6" w:rsidP="00D52220">
      <w:pPr>
        <w:spacing w:after="200"/>
        <w:jc w:val="both"/>
        <w:rPr>
          <w:rFonts w:ascii="Times New Roman" w:hAnsi="Times New Roman" w:cs="Times New Roman"/>
          <w:b/>
          <w:bCs/>
          <w:lang w:val="lt-LT"/>
        </w:rPr>
      </w:pPr>
      <w:r w:rsidRPr="004553C6">
        <w:rPr>
          <w:rFonts w:ascii="Times New Roman" w:hAnsi="Times New Roman" w:cs="Times New Roman"/>
          <w:b/>
          <w:bCs/>
          <w:lang w:val="lt-LT"/>
        </w:rPr>
        <w:t xml:space="preserve">Ta pati diena – </w:t>
      </w:r>
      <w:r w:rsidR="004436E7">
        <w:rPr>
          <w:rFonts w:ascii="Times New Roman" w:hAnsi="Times New Roman" w:cs="Times New Roman"/>
          <w:b/>
          <w:bCs/>
          <w:lang w:val="lt-LT"/>
        </w:rPr>
        <w:t xml:space="preserve">kaina skiriasi </w:t>
      </w:r>
      <w:r w:rsidRPr="004553C6">
        <w:rPr>
          <w:rFonts w:ascii="Times New Roman" w:hAnsi="Times New Roman" w:cs="Times New Roman"/>
          <w:b/>
          <w:bCs/>
          <w:lang w:val="lt-LT"/>
        </w:rPr>
        <w:t xml:space="preserve">10 kartų </w:t>
      </w:r>
    </w:p>
    <w:p w14:paraId="37FD8CB6" w14:textId="72060401" w:rsidR="004553C6" w:rsidRPr="004553C6" w:rsidRDefault="004553C6" w:rsidP="00D52220">
      <w:pPr>
        <w:spacing w:after="200"/>
        <w:jc w:val="both"/>
        <w:rPr>
          <w:rFonts w:ascii="Times New Roman" w:hAnsi="Times New Roman" w:cs="Times New Roman"/>
          <w:lang w:val="lt-LT"/>
        </w:rPr>
      </w:pPr>
      <w:r w:rsidRPr="004553C6">
        <w:rPr>
          <w:rFonts w:ascii="Times New Roman" w:hAnsi="Times New Roman" w:cs="Times New Roman"/>
          <w:lang w:val="lt-LT"/>
        </w:rPr>
        <w:t>M. Kavaliausko teigimu, elektros kainos biržoje „Nord Pool“ birželį ir liepą kito itin dinamiškai. Pavyzdžiui, valandinės elektros kainos pirmąjį vasaros mėnesį svyravo nu</w:t>
      </w:r>
      <w:r w:rsidR="00291B94">
        <w:rPr>
          <w:rFonts w:ascii="Times New Roman" w:hAnsi="Times New Roman" w:cs="Times New Roman"/>
          <w:lang w:val="lt-LT"/>
        </w:rPr>
        <w:t xml:space="preserve">o neigiamos </w:t>
      </w:r>
      <w:r w:rsidR="00A37CEE">
        <w:rPr>
          <w:rFonts w:ascii="Times New Roman" w:hAnsi="Times New Roman" w:cs="Times New Roman"/>
          <w:lang w:val="lt-LT"/>
        </w:rPr>
        <w:t>–0,006 euro už kilovatvalandę (kWh) iki 0,</w:t>
      </w:r>
      <w:r w:rsidR="00A37CEE" w:rsidRPr="001D31D1">
        <w:rPr>
          <w:rFonts w:ascii="Times New Roman" w:hAnsi="Times New Roman" w:cs="Times New Roman"/>
          <w:lang w:val="lt-LT"/>
        </w:rPr>
        <w:t>37 euro</w:t>
      </w:r>
      <w:r w:rsidR="00A37CEE">
        <w:rPr>
          <w:rFonts w:ascii="Times New Roman" w:hAnsi="Times New Roman" w:cs="Times New Roman"/>
          <w:lang w:val="lt-LT"/>
        </w:rPr>
        <w:t xml:space="preserve"> už kWh (be PVM</w:t>
      </w:r>
      <w:r w:rsidR="001D31D1">
        <w:rPr>
          <w:rFonts w:ascii="Times New Roman" w:hAnsi="Times New Roman" w:cs="Times New Roman"/>
          <w:lang w:val="lt-LT"/>
        </w:rPr>
        <w:t xml:space="preserve">, valstybės reguliuojamos ir tiekėjo maržos dalių). </w:t>
      </w:r>
      <w:r w:rsidRPr="004553C6">
        <w:rPr>
          <w:rFonts w:ascii="Times New Roman" w:hAnsi="Times New Roman" w:cs="Times New Roman"/>
          <w:lang w:val="lt-LT"/>
        </w:rPr>
        <w:t>Liepą taip pat netrūko elektros kainų žirklių tarp ryto ir vakaro.</w:t>
      </w:r>
    </w:p>
    <w:p w14:paraId="080A14F7" w14:textId="3098D3E7" w:rsidR="004553C6" w:rsidRPr="004553C6" w:rsidRDefault="004553C6" w:rsidP="00D52220">
      <w:pPr>
        <w:spacing w:after="200"/>
        <w:jc w:val="both"/>
        <w:rPr>
          <w:rFonts w:ascii="Times New Roman" w:hAnsi="Times New Roman" w:cs="Times New Roman"/>
          <w:lang w:val="lt-LT"/>
        </w:rPr>
      </w:pPr>
      <w:r w:rsidRPr="004553C6">
        <w:rPr>
          <w:rFonts w:ascii="Times New Roman" w:hAnsi="Times New Roman" w:cs="Times New Roman"/>
          <w:lang w:val="lt-LT"/>
        </w:rPr>
        <w:t>„Pastarieji mėnesiai pasižymėjo didel</w:t>
      </w:r>
      <w:r>
        <w:rPr>
          <w:rFonts w:ascii="Times New Roman" w:hAnsi="Times New Roman" w:cs="Times New Roman"/>
          <w:lang w:val="lt-LT"/>
        </w:rPr>
        <w:t>iais elektros kainų svyravimais priklausomai nuo paros laiko</w:t>
      </w:r>
      <w:r w:rsidRPr="004553C6">
        <w:rPr>
          <w:rFonts w:ascii="Times New Roman" w:hAnsi="Times New Roman" w:cs="Times New Roman"/>
          <w:lang w:val="lt-LT"/>
        </w:rPr>
        <w:t xml:space="preserve">. Tiek birželį, tiek liepą fiksavome tokius atvejus, kai elektros kaina vienomis valandomis, dažniau – ryte arba dienos metu, siekė </w:t>
      </w:r>
      <w:r w:rsidR="00B92202" w:rsidRPr="00B92202">
        <w:rPr>
          <w:rFonts w:ascii="Times New Roman" w:hAnsi="Times New Roman" w:cs="Times New Roman"/>
          <w:lang w:val="lt-LT"/>
        </w:rPr>
        <w:t>0,</w:t>
      </w:r>
      <w:r w:rsidR="00B92202">
        <w:rPr>
          <w:rFonts w:ascii="Times New Roman" w:hAnsi="Times New Roman" w:cs="Times New Roman"/>
          <w:lang w:val="lt-LT"/>
        </w:rPr>
        <w:t>0</w:t>
      </w:r>
      <w:r w:rsidRPr="004553C6">
        <w:rPr>
          <w:rFonts w:ascii="Times New Roman" w:hAnsi="Times New Roman" w:cs="Times New Roman"/>
          <w:lang w:val="lt-LT"/>
        </w:rPr>
        <w:t>32 Eur/</w:t>
      </w:r>
      <w:r w:rsidR="00B92202">
        <w:rPr>
          <w:rFonts w:ascii="Times New Roman" w:hAnsi="Times New Roman" w:cs="Times New Roman"/>
          <w:lang w:val="lt-LT"/>
        </w:rPr>
        <w:t>k</w:t>
      </w:r>
      <w:r w:rsidRPr="004553C6">
        <w:rPr>
          <w:rFonts w:ascii="Times New Roman" w:hAnsi="Times New Roman" w:cs="Times New Roman"/>
          <w:lang w:val="lt-LT"/>
        </w:rPr>
        <w:t xml:space="preserve">Wh, o vakare, 21-22 val., šokteldavo dešimt kartų </w:t>
      </w:r>
      <w:r>
        <w:rPr>
          <w:rFonts w:ascii="Times New Roman" w:hAnsi="Times New Roman" w:cs="Times New Roman"/>
          <w:lang w:val="lt-LT"/>
        </w:rPr>
        <w:t>iki</w:t>
      </w:r>
      <w:r w:rsidRPr="004553C6">
        <w:rPr>
          <w:rFonts w:ascii="Times New Roman" w:hAnsi="Times New Roman" w:cs="Times New Roman"/>
          <w:lang w:val="lt-LT"/>
        </w:rPr>
        <w:t xml:space="preserve"> </w:t>
      </w:r>
      <w:r w:rsidR="00B92202">
        <w:rPr>
          <w:rFonts w:ascii="Times New Roman" w:hAnsi="Times New Roman" w:cs="Times New Roman"/>
          <w:lang w:val="lt-LT"/>
        </w:rPr>
        <w:t>beveik 0,</w:t>
      </w:r>
      <w:r w:rsidRPr="004553C6">
        <w:rPr>
          <w:rFonts w:ascii="Times New Roman" w:hAnsi="Times New Roman" w:cs="Times New Roman"/>
          <w:lang w:val="lt-LT"/>
        </w:rPr>
        <w:t>3</w:t>
      </w:r>
      <w:r w:rsidR="00B92202">
        <w:rPr>
          <w:rFonts w:ascii="Times New Roman" w:hAnsi="Times New Roman" w:cs="Times New Roman"/>
          <w:lang w:val="lt-LT"/>
        </w:rPr>
        <w:t>4</w:t>
      </w:r>
      <w:r w:rsidRPr="004553C6">
        <w:rPr>
          <w:rFonts w:ascii="Times New Roman" w:hAnsi="Times New Roman" w:cs="Times New Roman"/>
          <w:lang w:val="lt-LT"/>
        </w:rPr>
        <w:t xml:space="preserve"> Eur/</w:t>
      </w:r>
      <w:r w:rsidR="00B92202">
        <w:rPr>
          <w:rFonts w:ascii="Times New Roman" w:hAnsi="Times New Roman" w:cs="Times New Roman"/>
          <w:lang w:val="lt-LT"/>
        </w:rPr>
        <w:t>k</w:t>
      </w:r>
      <w:r w:rsidRPr="004553C6">
        <w:rPr>
          <w:rFonts w:ascii="Times New Roman" w:hAnsi="Times New Roman" w:cs="Times New Roman"/>
          <w:lang w:val="lt-LT"/>
        </w:rPr>
        <w:t>Wh.</w:t>
      </w:r>
      <w:r w:rsidR="003F7B65">
        <w:rPr>
          <w:rFonts w:ascii="Times New Roman" w:hAnsi="Times New Roman" w:cs="Times New Roman"/>
          <w:lang w:val="lt-LT"/>
        </w:rPr>
        <w:t xml:space="preserve"> Paprastai aiškinant – tuomet, kai elektros reikia mažiausiai, ji yra pigi, o kai paklausa išauga, elektra atitinkamai brangsta. </w:t>
      </w:r>
      <w:r w:rsidR="00B92202">
        <w:rPr>
          <w:rFonts w:ascii="Times New Roman" w:hAnsi="Times New Roman" w:cs="Times New Roman"/>
          <w:lang w:val="lt-LT"/>
        </w:rPr>
        <w:t xml:space="preserve">Šie kainų svyravimai yra aktualūs gyventojams, pasirinkusiems su biržos kaina susietus planus – siekiant išvengti didesnių sąskaitų už elektrą, </w:t>
      </w:r>
      <w:proofErr w:type="spellStart"/>
      <w:r w:rsidRPr="004553C6">
        <w:rPr>
          <w:rFonts w:ascii="Times New Roman" w:hAnsi="Times New Roman" w:cs="Times New Roman"/>
          <w:lang w:val="lt-LT"/>
        </w:rPr>
        <w:t>pikinėmis</w:t>
      </w:r>
      <w:proofErr w:type="spellEnd"/>
      <w:r w:rsidRPr="004553C6">
        <w:rPr>
          <w:rFonts w:ascii="Times New Roman" w:hAnsi="Times New Roman" w:cs="Times New Roman"/>
          <w:lang w:val="lt-LT"/>
        </w:rPr>
        <w:t xml:space="preserve"> valandomis reikėtų sumažinti energijos vartojimą“, – sako M. Kavaliauskas.</w:t>
      </w:r>
    </w:p>
    <w:p w14:paraId="09DFCB1C" w14:textId="5D44B9CD" w:rsidR="004553C6" w:rsidRPr="004553C6" w:rsidRDefault="004553C6" w:rsidP="00D52220">
      <w:pPr>
        <w:spacing w:after="200"/>
        <w:jc w:val="both"/>
        <w:rPr>
          <w:rFonts w:ascii="Times New Roman" w:hAnsi="Times New Roman" w:cs="Times New Roman"/>
          <w:lang w:val="lt-LT"/>
        </w:rPr>
      </w:pPr>
      <w:r w:rsidRPr="004553C6">
        <w:rPr>
          <w:rFonts w:ascii="Times New Roman" w:hAnsi="Times New Roman" w:cs="Times New Roman"/>
          <w:lang w:val="lt-LT"/>
        </w:rPr>
        <w:t>„Elektrum Lietuva“ atstovas priduria, kad elektros kainų netolygumus</w:t>
      </w:r>
      <w:r w:rsidR="00860D99">
        <w:rPr>
          <w:rFonts w:ascii="Times New Roman" w:hAnsi="Times New Roman" w:cs="Times New Roman"/>
          <w:lang w:val="lt-LT"/>
        </w:rPr>
        <w:t xml:space="preserve"> lėmė </w:t>
      </w:r>
      <w:r w:rsidR="001D31D1">
        <w:rPr>
          <w:rFonts w:ascii="Times New Roman" w:hAnsi="Times New Roman" w:cs="Times New Roman"/>
          <w:lang w:val="lt-LT"/>
        </w:rPr>
        <w:t xml:space="preserve">pasiūlą viršijusi elektros </w:t>
      </w:r>
      <w:r w:rsidR="003F7B65">
        <w:rPr>
          <w:rFonts w:ascii="Times New Roman" w:hAnsi="Times New Roman" w:cs="Times New Roman"/>
          <w:lang w:val="lt-LT"/>
        </w:rPr>
        <w:t xml:space="preserve">paklausa. </w:t>
      </w:r>
      <w:r w:rsidR="005E73FA">
        <w:rPr>
          <w:rFonts w:ascii="Times New Roman" w:hAnsi="Times New Roman" w:cs="Times New Roman"/>
          <w:lang w:val="lt-LT"/>
        </w:rPr>
        <w:t>Oro t</w:t>
      </w:r>
      <w:r w:rsidR="00860D99">
        <w:rPr>
          <w:rFonts w:ascii="Times New Roman" w:hAnsi="Times New Roman" w:cs="Times New Roman"/>
          <w:lang w:val="lt-LT"/>
        </w:rPr>
        <w:t>emperatūrai šoktelėjus viršun išaugo elektros poreikis vėsinimui, kai energijos gamyba iš atsinaujinančių išteklių mažėjo.</w:t>
      </w:r>
    </w:p>
    <w:p w14:paraId="62B690A3" w14:textId="46F06C1C" w:rsidR="004553C6" w:rsidRPr="00D52220" w:rsidRDefault="004553C6" w:rsidP="00D52220">
      <w:pPr>
        <w:spacing w:after="200"/>
        <w:jc w:val="both"/>
        <w:rPr>
          <w:rFonts w:ascii="Times New Roman" w:hAnsi="Times New Roman" w:cs="Times New Roman"/>
          <w:lang w:val="en-US"/>
        </w:rPr>
      </w:pPr>
      <w:r w:rsidRPr="004553C6">
        <w:rPr>
          <w:rFonts w:ascii="Times New Roman" w:hAnsi="Times New Roman" w:cs="Times New Roman"/>
          <w:lang w:val="lt-LT"/>
        </w:rPr>
        <w:t xml:space="preserve">„Birželį Baltijos šalyse, įskaitant ir Lietuvą, labiausiai mažėjo hidroelektrinių gamyba – net 66 proc., lyginant su geguže. </w:t>
      </w:r>
      <w:r w:rsidR="00055865">
        <w:rPr>
          <w:rFonts w:ascii="Times New Roman" w:hAnsi="Times New Roman" w:cs="Times New Roman"/>
          <w:lang w:val="lt-LT"/>
        </w:rPr>
        <w:t xml:space="preserve">Tam įtakos turėjo vyravę karščiai, kurie mažina vandens </w:t>
      </w:r>
      <w:r w:rsidR="00055865" w:rsidRPr="00055865">
        <w:rPr>
          <w:rFonts w:ascii="Times New Roman" w:hAnsi="Times New Roman" w:cs="Times New Roman"/>
          <w:lang w:val="lt-LT"/>
        </w:rPr>
        <w:t>kiek</w:t>
      </w:r>
      <w:r w:rsidR="00055865">
        <w:rPr>
          <w:rFonts w:ascii="Times New Roman" w:hAnsi="Times New Roman" w:cs="Times New Roman"/>
          <w:lang w:val="lt-LT"/>
        </w:rPr>
        <w:t>į telkiniuose</w:t>
      </w:r>
      <w:r w:rsidR="00B97FBA">
        <w:rPr>
          <w:rFonts w:ascii="Times New Roman" w:hAnsi="Times New Roman" w:cs="Times New Roman"/>
          <w:lang w:val="lt-LT"/>
        </w:rPr>
        <w:t xml:space="preserve">, o </w:t>
      </w:r>
      <w:r w:rsidR="00055865">
        <w:rPr>
          <w:rFonts w:ascii="Times New Roman" w:hAnsi="Times New Roman" w:cs="Times New Roman"/>
          <w:lang w:val="lt-LT"/>
        </w:rPr>
        <w:t>nusekusios upės savo ruožtu</w:t>
      </w:r>
      <w:r w:rsidR="00B97FBA">
        <w:rPr>
          <w:rFonts w:ascii="Times New Roman" w:hAnsi="Times New Roman" w:cs="Times New Roman"/>
          <w:lang w:val="lt-LT"/>
        </w:rPr>
        <w:t xml:space="preserve"> – </w:t>
      </w:r>
      <w:r w:rsidR="00055865">
        <w:rPr>
          <w:rFonts w:ascii="Times New Roman" w:hAnsi="Times New Roman" w:cs="Times New Roman"/>
          <w:lang w:val="lt-LT"/>
        </w:rPr>
        <w:t xml:space="preserve">gamybą hidroelektrinėse. </w:t>
      </w:r>
      <w:r w:rsidRPr="004553C6">
        <w:rPr>
          <w:rFonts w:ascii="Times New Roman" w:hAnsi="Times New Roman" w:cs="Times New Roman"/>
          <w:lang w:val="lt-LT"/>
        </w:rPr>
        <w:t>Be to, penktadaliu smuko vėjo jėgainių gamybos apimtys, mažėjo ir saulės sugeneruojama energija</w:t>
      </w:r>
      <w:r w:rsidR="00951782">
        <w:rPr>
          <w:rFonts w:ascii="Times New Roman" w:hAnsi="Times New Roman" w:cs="Times New Roman"/>
          <w:lang w:val="lt-LT"/>
        </w:rPr>
        <w:t xml:space="preserve">. Liepą, palyginti su birželiu, didmeninė elektros kaina augo </w:t>
      </w:r>
      <w:r w:rsidR="00951782" w:rsidRPr="00951782">
        <w:rPr>
          <w:rFonts w:ascii="Times New Roman" w:hAnsi="Times New Roman" w:cs="Times New Roman"/>
          <w:lang w:val="lt-LT"/>
        </w:rPr>
        <w:t>7</w:t>
      </w:r>
      <w:r w:rsidR="00951782">
        <w:rPr>
          <w:rFonts w:ascii="Times New Roman" w:hAnsi="Times New Roman" w:cs="Times New Roman"/>
          <w:lang w:val="lt-LT"/>
        </w:rPr>
        <w:t xml:space="preserve"> proc. Tam įtakos turėjo dėl karščių išaugęs elektros vartojimas, sumažėjusi saulės elektrinių gamyba, besitęsiantys planiniai e</w:t>
      </w:r>
      <w:r w:rsidR="00FE31CE">
        <w:rPr>
          <w:rFonts w:ascii="Times New Roman" w:hAnsi="Times New Roman" w:cs="Times New Roman"/>
          <w:lang w:val="lt-LT"/>
        </w:rPr>
        <w:t>nergetikos</w:t>
      </w:r>
      <w:r w:rsidR="00951782">
        <w:rPr>
          <w:rFonts w:ascii="Times New Roman" w:hAnsi="Times New Roman" w:cs="Times New Roman"/>
          <w:lang w:val="lt-LT"/>
        </w:rPr>
        <w:t xml:space="preserve"> infrastruktūros darbai</w:t>
      </w:r>
      <w:r w:rsidRPr="004553C6">
        <w:rPr>
          <w:rFonts w:ascii="Times New Roman" w:hAnsi="Times New Roman" w:cs="Times New Roman"/>
          <w:lang w:val="lt-LT"/>
        </w:rPr>
        <w:t>“, – teigia M. Kavaliauskas.</w:t>
      </w:r>
    </w:p>
    <w:p w14:paraId="3B4ED44D" w14:textId="7B148524" w:rsidR="004553C6" w:rsidRPr="004553C6" w:rsidRDefault="004553C6" w:rsidP="00D52220">
      <w:pPr>
        <w:spacing w:after="200"/>
        <w:jc w:val="both"/>
        <w:rPr>
          <w:rFonts w:ascii="Times New Roman" w:hAnsi="Times New Roman" w:cs="Times New Roman"/>
          <w:b/>
          <w:bCs/>
          <w:lang w:val="lt-LT"/>
        </w:rPr>
      </w:pPr>
      <w:r w:rsidRPr="004553C6">
        <w:rPr>
          <w:rFonts w:ascii="Times New Roman" w:hAnsi="Times New Roman" w:cs="Times New Roman"/>
          <w:b/>
          <w:bCs/>
          <w:lang w:val="lt-LT"/>
        </w:rPr>
        <w:t>Ko tikėtis artimiausiais mėnesiais?</w:t>
      </w:r>
    </w:p>
    <w:p w14:paraId="7E2E6A3E" w14:textId="4D561947" w:rsidR="004553C6" w:rsidRPr="00D52220" w:rsidRDefault="004553C6" w:rsidP="00D52220">
      <w:pPr>
        <w:spacing w:after="200"/>
        <w:jc w:val="both"/>
        <w:rPr>
          <w:rFonts w:ascii="Times New Roman" w:hAnsi="Times New Roman" w:cs="Times New Roman"/>
          <w:lang w:val="lt-LT"/>
        </w:rPr>
      </w:pPr>
      <w:r w:rsidRPr="004553C6">
        <w:rPr>
          <w:rFonts w:ascii="Times New Roman" w:hAnsi="Times New Roman" w:cs="Times New Roman"/>
          <w:lang w:val="lt-LT"/>
        </w:rPr>
        <w:t>Pasak eksperto, ateinančiais mėnesiais, tikėtina, taip pat neišvengsime elektros kainų svyravimų biržoje. Viena iš priežasčių – dėl remonto darbų Švedijoje ribojamas „</w:t>
      </w:r>
      <w:proofErr w:type="spellStart"/>
      <w:r w:rsidRPr="004553C6">
        <w:rPr>
          <w:rFonts w:ascii="Times New Roman" w:hAnsi="Times New Roman" w:cs="Times New Roman"/>
          <w:lang w:val="lt-LT"/>
        </w:rPr>
        <w:t>NordBalt</w:t>
      </w:r>
      <w:proofErr w:type="spellEnd"/>
      <w:r w:rsidRPr="004553C6">
        <w:rPr>
          <w:rFonts w:ascii="Times New Roman" w:hAnsi="Times New Roman" w:cs="Times New Roman"/>
          <w:lang w:val="lt-LT"/>
        </w:rPr>
        <w:t xml:space="preserve">“ jungties pralaidumas, kuris, numatoma, tęsis iki spalio. </w:t>
      </w:r>
    </w:p>
    <w:p w14:paraId="2F525D56" w14:textId="2CAB93E9" w:rsidR="004553C6" w:rsidRPr="004553C6" w:rsidRDefault="004553C6" w:rsidP="00D52220">
      <w:pPr>
        <w:spacing w:after="200"/>
        <w:jc w:val="both"/>
        <w:rPr>
          <w:rFonts w:ascii="Times New Roman" w:hAnsi="Times New Roman" w:cs="Times New Roman"/>
          <w:lang w:val="lt-LT"/>
        </w:rPr>
      </w:pPr>
      <w:r w:rsidRPr="004553C6">
        <w:rPr>
          <w:rFonts w:ascii="Times New Roman" w:hAnsi="Times New Roman" w:cs="Times New Roman"/>
          <w:lang w:val="lt-LT"/>
        </w:rPr>
        <w:t>Įtakos elektros šuoliams taip pat gali turėti Suomijos ir Estijos jungties „</w:t>
      </w:r>
      <w:proofErr w:type="spellStart"/>
      <w:r w:rsidRPr="004553C6">
        <w:rPr>
          <w:rFonts w:ascii="Times New Roman" w:hAnsi="Times New Roman" w:cs="Times New Roman"/>
          <w:lang w:val="lt-LT"/>
        </w:rPr>
        <w:t>EstLink</w:t>
      </w:r>
      <w:proofErr w:type="spellEnd"/>
      <w:r w:rsidRPr="004553C6">
        <w:rPr>
          <w:rFonts w:ascii="Times New Roman" w:hAnsi="Times New Roman" w:cs="Times New Roman"/>
          <w:lang w:val="lt-LT"/>
        </w:rPr>
        <w:t xml:space="preserve"> 2“ remonto darbai, kurie, planuojama, tęsis iki rugpjūčio 31 d. Skaičiuojama, kad iš visos Suomijos ir Estijos jungtims įrengtos 1016 MW galios iki rugpjūčio pabaigos bus prieinama tik 358 MW („</w:t>
      </w:r>
      <w:proofErr w:type="spellStart"/>
      <w:r w:rsidRPr="004553C6">
        <w:rPr>
          <w:rFonts w:ascii="Times New Roman" w:hAnsi="Times New Roman" w:cs="Times New Roman"/>
          <w:lang w:val="lt-LT"/>
        </w:rPr>
        <w:t>EstLink</w:t>
      </w:r>
      <w:proofErr w:type="spellEnd"/>
      <w:r w:rsidRPr="004553C6">
        <w:rPr>
          <w:rFonts w:ascii="Times New Roman" w:hAnsi="Times New Roman" w:cs="Times New Roman"/>
          <w:lang w:val="lt-LT"/>
        </w:rPr>
        <w:t xml:space="preserve"> 1“), o tai gerokai apribos elektros importą iš Šiaurės šalių.</w:t>
      </w:r>
    </w:p>
    <w:p w14:paraId="6D5A651F" w14:textId="5B678023" w:rsidR="00016516" w:rsidRPr="004553C6" w:rsidRDefault="004553C6" w:rsidP="00D52220">
      <w:pPr>
        <w:spacing w:after="200"/>
        <w:jc w:val="both"/>
        <w:rPr>
          <w:rFonts w:ascii="Times New Roman" w:hAnsi="Times New Roman" w:cs="Times New Roman"/>
          <w:lang w:val="lt-LT"/>
        </w:rPr>
      </w:pPr>
      <w:r w:rsidRPr="004553C6">
        <w:rPr>
          <w:rFonts w:ascii="Times New Roman" w:hAnsi="Times New Roman" w:cs="Times New Roman"/>
          <w:lang w:val="lt-LT"/>
        </w:rPr>
        <w:lastRenderedPageBreak/>
        <w:t xml:space="preserve">M. Kavaliauskas priduria, kad </w:t>
      </w:r>
      <w:r>
        <w:rPr>
          <w:rFonts w:ascii="Times New Roman" w:hAnsi="Times New Roman" w:cs="Times New Roman"/>
          <w:lang w:val="lt-LT"/>
        </w:rPr>
        <w:t xml:space="preserve">artimiausiais mėnesiais </w:t>
      </w:r>
      <w:r w:rsidRPr="004553C6">
        <w:rPr>
          <w:rFonts w:ascii="Times New Roman" w:hAnsi="Times New Roman" w:cs="Times New Roman"/>
          <w:lang w:val="lt-LT"/>
        </w:rPr>
        <w:t xml:space="preserve">taip pat keisis elektros gamybos iš atsinaujinančių išteklių proporcijos – trumpėjant dienoms, </w:t>
      </w:r>
      <w:r>
        <w:rPr>
          <w:rFonts w:ascii="Times New Roman" w:hAnsi="Times New Roman" w:cs="Times New Roman"/>
          <w:lang w:val="lt-LT"/>
        </w:rPr>
        <w:t xml:space="preserve">įprastai </w:t>
      </w:r>
      <w:r w:rsidRPr="004553C6">
        <w:rPr>
          <w:rFonts w:ascii="Times New Roman" w:hAnsi="Times New Roman" w:cs="Times New Roman"/>
          <w:lang w:val="lt-LT"/>
        </w:rPr>
        <w:t>mažėja elektros generacija iš saulės, tačiau didėja vėjo sugeneruojama elektros energijos dalis. Be to, priklausomai nuo kritulių kiekio, galimai didės gamyba hidroelektrinėse.</w:t>
      </w:r>
    </w:p>
    <w:p w14:paraId="0F195F43" w14:textId="62D527FA" w:rsidR="00B92202" w:rsidRDefault="004553C6" w:rsidP="00D52220">
      <w:pPr>
        <w:spacing w:after="200"/>
        <w:jc w:val="both"/>
        <w:rPr>
          <w:rFonts w:ascii="Times New Roman" w:hAnsi="Times New Roman" w:cs="Times New Roman"/>
          <w:lang w:val="lt-LT"/>
        </w:rPr>
      </w:pPr>
      <w:r w:rsidRPr="004553C6">
        <w:rPr>
          <w:rFonts w:ascii="Times New Roman" w:hAnsi="Times New Roman" w:cs="Times New Roman"/>
          <w:lang w:val="lt-LT"/>
        </w:rPr>
        <w:t xml:space="preserve">„Tačiau, ką parodė šios savaitės pradžioje Lietuvą užklupusi audra, kad orus kuo toliau, tuo sunkiau iš anksto tiksliai prognozuoti. </w:t>
      </w:r>
      <w:r w:rsidR="00B92202">
        <w:rPr>
          <w:rFonts w:ascii="Times New Roman" w:hAnsi="Times New Roman" w:cs="Times New Roman"/>
          <w:lang w:val="lt-LT"/>
        </w:rPr>
        <w:t>Vis</w:t>
      </w:r>
      <w:r w:rsidR="006F1605">
        <w:rPr>
          <w:rFonts w:ascii="Times New Roman" w:hAnsi="Times New Roman" w:cs="Times New Roman"/>
          <w:lang w:val="lt-LT"/>
        </w:rPr>
        <w:t xml:space="preserve"> tik</w:t>
      </w:r>
      <w:r w:rsidR="00B92202">
        <w:rPr>
          <w:rFonts w:ascii="Times New Roman" w:hAnsi="Times New Roman" w:cs="Times New Roman"/>
          <w:lang w:val="lt-LT"/>
        </w:rPr>
        <w:t xml:space="preserve"> gyventojams, pasirinkusiems fiksuotos kainos elektros planą, jokie išorės veiksniai – ar tai būtų mažėjanti </w:t>
      </w:r>
      <w:r w:rsidR="00FE6923">
        <w:rPr>
          <w:rFonts w:ascii="Times New Roman" w:hAnsi="Times New Roman" w:cs="Times New Roman"/>
          <w:lang w:val="lt-LT"/>
        </w:rPr>
        <w:t xml:space="preserve">elektros </w:t>
      </w:r>
      <w:r w:rsidR="00B92202">
        <w:rPr>
          <w:rFonts w:ascii="Times New Roman" w:hAnsi="Times New Roman" w:cs="Times New Roman"/>
          <w:lang w:val="lt-LT"/>
        </w:rPr>
        <w:t>gamyba dėl oro sąlygų, jungčių remon</w:t>
      </w:r>
      <w:r w:rsidR="00FE6923">
        <w:rPr>
          <w:rFonts w:ascii="Times New Roman" w:hAnsi="Times New Roman" w:cs="Times New Roman"/>
          <w:lang w:val="lt-LT"/>
        </w:rPr>
        <w:t xml:space="preserve">tai –  neturi įtakos elektros sąskaitoms. </w:t>
      </w:r>
      <w:r w:rsidR="00FE6923" w:rsidRPr="004553C6">
        <w:rPr>
          <w:rFonts w:ascii="Times New Roman" w:hAnsi="Times New Roman" w:cs="Times New Roman"/>
          <w:lang w:val="lt-LT"/>
        </w:rPr>
        <w:t>Visas rizikas už energijos kainų kitimus biržoje prisiima pasirinktas elektros tiekėjas, o vartotojas vartoja elektrą tada, kada ji reikalinga, ir tiek, kiek reikia“</w:t>
      </w:r>
      <w:r w:rsidR="00FE6923">
        <w:rPr>
          <w:rFonts w:ascii="Times New Roman" w:hAnsi="Times New Roman" w:cs="Times New Roman"/>
          <w:lang w:val="lt-LT"/>
        </w:rPr>
        <w:t xml:space="preserve">, </w:t>
      </w:r>
      <w:r w:rsidR="00FE6923" w:rsidRPr="004553C6">
        <w:rPr>
          <w:rFonts w:ascii="Times New Roman" w:hAnsi="Times New Roman" w:cs="Times New Roman"/>
          <w:lang w:val="lt-LT"/>
        </w:rPr>
        <w:t>– paaiškina „Elektrum Lietuva“ produktų vystymo vadovas.</w:t>
      </w:r>
    </w:p>
    <w:p w14:paraId="0A9E9045" w14:textId="19CFFE9D" w:rsidR="00F865C2" w:rsidRPr="00F865C2" w:rsidRDefault="00FE6923" w:rsidP="00D52220">
      <w:pPr>
        <w:spacing w:after="200"/>
        <w:jc w:val="both"/>
        <w:rPr>
          <w:rFonts w:ascii="Times New Roman" w:hAnsi="Times New Roman" w:cs="Times New Roman"/>
          <w:lang w:val="lt-LT"/>
        </w:rPr>
      </w:pPr>
      <w:r>
        <w:rPr>
          <w:rFonts w:ascii="Times New Roman" w:hAnsi="Times New Roman" w:cs="Times New Roman"/>
          <w:lang w:val="lt-LT"/>
        </w:rPr>
        <w:t>M. Kavaliauskas priduria, kad</w:t>
      </w:r>
      <w:r w:rsidR="006F1605">
        <w:rPr>
          <w:rFonts w:ascii="Times New Roman" w:hAnsi="Times New Roman" w:cs="Times New Roman"/>
          <w:lang w:val="lt-LT"/>
        </w:rPr>
        <w:t xml:space="preserve"> </w:t>
      </w:r>
      <w:r w:rsidR="004553C6" w:rsidRPr="004553C6">
        <w:rPr>
          <w:rFonts w:ascii="Times New Roman" w:hAnsi="Times New Roman" w:cs="Times New Roman"/>
          <w:lang w:val="lt-LT"/>
        </w:rPr>
        <w:t>tuo atveju, jei gyventojas yra pasirinkęs su birža susietą elektros tiekim</w:t>
      </w:r>
      <w:r w:rsidR="006309EA">
        <w:rPr>
          <w:rFonts w:ascii="Times New Roman" w:hAnsi="Times New Roman" w:cs="Times New Roman"/>
          <w:lang w:val="lt-LT"/>
        </w:rPr>
        <w:t>o</w:t>
      </w:r>
      <w:r w:rsidR="004553C6" w:rsidRPr="004553C6">
        <w:rPr>
          <w:rFonts w:ascii="Times New Roman" w:hAnsi="Times New Roman" w:cs="Times New Roman"/>
          <w:lang w:val="lt-LT"/>
        </w:rPr>
        <w:t xml:space="preserve"> planą ir nori </w:t>
      </w:r>
      <w:r w:rsidR="004553C6">
        <w:rPr>
          <w:rFonts w:ascii="Times New Roman" w:hAnsi="Times New Roman" w:cs="Times New Roman"/>
          <w:lang w:val="lt-LT"/>
        </w:rPr>
        <w:t xml:space="preserve">matyti pokyčius biržoje einamuoju metu, </w:t>
      </w:r>
      <w:r w:rsidR="004553C6" w:rsidRPr="004553C6">
        <w:rPr>
          <w:rFonts w:ascii="Times New Roman" w:hAnsi="Times New Roman" w:cs="Times New Roman"/>
          <w:lang w:val="lt-LT"/>
        </w:rPr>
        <w:t>efektyviausia yra sekti kainas „Nord Pool“ mobiliųjų programėlių pagalba. Pavyzdžiui,</w:t>
      </w:r>
      <w:r>
        <w:rPr>
          <w:rFonts w:ascii="Times New Roman" w:hAnsi="Times New Roman" w:cs="Times New Roman"/>
          <w:lang w:val="lt-LT"/>
        </w:rPr>
        <w:t xml:space="preserve"> „Elektrum“</w:t>
      </w:r>
      <w:r w:rsidR="004553C6" w:rsidRPr="004553C6">
        <w:rPr>
          <w:rFonts w:ascii="Times New Roman" w:hAnsi="Times New Roman" w:cs="Times New Roman"/>
          <w:lang w:val="lt-LT"/>
        </w:rPr>
        <w:t xml:space="preserve"> mobiliojoje aplikacijoje galima stebėti kainas biržoje, </w:t>
      </w:r>
      <w:r w:rsidR="00B92202">
        <w:rPr>
          <w:rFonts w:ascii="Times New Roman" w:hAnsi="Times New Roman" w:cs="Times New Roman"/>
          <w:lang w:val="lt-LT"/>
        </w:rPr>
        <w:t xml:space="preserve">gauti automatinius signalus apie elektros kainos pokyčius, </w:t>
      </w:r>
      <w:r w:rsidR="004553C6" w:rsidRPr="004553C6">
        <w:rPr>
          <w:rFonts w:ascii="Times New Roman" w:hAnsi="Times New Roman" w:cs="Times New Roman"/>
          <w:lang w:val="lt-LT"/>
        </w:rPr>
        <w:t xml:space="preserve">sekti valandinius, paros vartojimo įpročius ir matyti kitą svarbią informaciją, susijusią </w:t>
      </w:r>
      <w:r w:rsidR="004A117D">
        <w:rPr>
          <w:rFonts w:ascii="Times New Roman" w:hAnsi="Times New Roman" w:cs="Times New Roman"/>
          <w:lang w:val="lt-LT"/>
        </w:rPr>
        <w:t xml:space="preserve">su </w:t>
      </w:r>
      <w:r w:rsidR="004553C6" w:rsidRPr="004553C6">
        <w:rPr>
          <w:rFonts w:ascii="Times New Roman" w:hAnsi="Times New Roman" w:cs="Times New Roman"/>
          <w:lang w:val="lt-LT"/>
        </w:rPr>
        <w:t>elektros vartojimu</w:t>
      </w:r>
      <w:r>
        <w:rPr>
          <w:rFonts w:ascii="Times New Roman" w:hAnsi="Times New Roman" w:cs="Times New Roman"/>
          <w:lang w:val="lt-LT"/>
        </w:rPr>
        <w:t>.</w:t>
      </w:r>
    </w:p>
    <w:p w14:paraId="0011682F" w14:textId="77777777" w:rsidR="00F865C2" w:rsidRPr="00F865C2" w:rsidRDefault="00F865C2" w:rsidP="00D52220">
      <w:pPr>
        <w:spacing w:before="120" w:after="200"/>
        <w:jc w:val="both"/>
        <w:rPr>
          <w:rStyle w:val="ui-provider"/>
          <w:rFonts w:ascii="Times New Roman" w:hAnsi="Times New Roman" w:cs="Times New Roman"/>
          <w:b/>
          <w:bCs/>
          <w:i/>
          <w:iCs/>
          <w:lang w:val="lt-LT"/>
        </w:rPr>
      </w:pPr>
      <w:r w:rsidRPr="00F865C2">
        <w:rPr>
          <w:rStyle w:val="ui-provider"/>
          <w:rFonts w:ascii="Times New Roman" w:hAnsi="Times New Roman" w:cs="Times New Roman"/>
          <w:b/>
          <w:bCs/>
          <w:lang w:val="lt-LT"/>
        </w:rPr>
        <w:t>Apie bendrovę:</w:t>
      </w:r>
    </w:p>
    <w:p w14:paraId="36D680A2" w14:textId="77777777" w:rsidR="00F865C2" w:rsidRPr="00F865C2" w:rsidRDefault="00F865C2" w:rsidP="00D52220">
      <w:pPr>
        <w:spacing w:after="200"/>
        <w:jc w:val="both"/>
        <w:rPr>
          <w:rFonts w:ascii="Times New Roman" w:hAnsi="Times New Roman" w:cs="Times New Roman"/>
          <w:i/>
          <w:iCs/>
          <w:lang w:val="lt-LT"/>
        </w:rPr>
      </w:pPr>
      <w:r w:rsidRPr="00F865C2">
        <w:rPr>
          <w:rStyle w:val="Emphasis"/>
          <w:rFonts w:ascii="Times New Roman" w:eastAsiaTheme="majorEastAsia" w:hAnsi="Times New Roman" w:cs="Times New Roman"/>
          <w:color w:val="222222"/>
          <w:lang w:val="lt-LT"/>
        </w:rPr>
        <w:t>„Elektrum Lietuva“ yra didžiausios Baltijos šalyse žaliosios elektros gamintojos „Latvenergo“ (Latvija) antrinė įmonė, teikianti įvairius energetikos sprendimus buitiniams ir verslo klientams Lietuvoje. Beveik 80 proc. „Latvenergo“ pagamintos elektros energijos yra iš atsinaujinančių šaltinių.</w:t>
      </w:r>
      <w:r w:rsidRPr="00F865C2">
        <w:rPr>
          <w:rStyle w:val="Emphasis"/>
          <w:rFonts w:ascii="Times New Roman" w:eastAsiaTheme="majorEastAsia" w:hAnsi="Times New Roman" w:cs="Times New Roman"/>
          <w:i w:val="0"/>
          <w:iCs w:val="0"/>
          <w:color w:val="222222"/>
          <w:lang w:val="lt-LT"/>
        </w:rPr>
        <w:t xml:space="preserve"> </w:t>
      </w:r>
      <w:r w:rsidRPr="00F865C2">
        <w:rPr>
          <w:rFonts w:ascii="Times New Roman" w:hAnsi="Times New Roman" w:cs="Times New Roman"/>
          <w:i/>
          <w:iCs/>
          <w:lang w:val="lt-LT"/>
        </w:rPr>
        <w:t>„Elektrum Lietuva“ šiuo metu eksploatuoja šešis saulės parkus: 13 MW „Bičiulystės“ parką pajūryje, 1,5 MW ir 5 MW galingumo Klaipėdos rajone, taip pat 4,4 MW saulės parką Radviliškio rajone ir 2 MW „Aušros“ parką Panevėžio rajone bei 3,7 MW „Rytmečio“ Alytaus rajone. Dar apie 300 MW saulės ir vėjo parkų yra vystoma.</w:t>
      </w:r>
    </w:p>
    <w:p w14:paraId="1CB31128" w14:textId="77777777" w:rsidR="009E0660" w:rsidRDefault="009E0660" w:rsidP="00F865C2">
      <w:pPr>
        <w:rPr>
          <w:rFonts w:ascii="Times New Roman" w:hAnsi="Times New Roman" w:cs="Times New Roman"/>
        </w:rPr>
      </w:pPr>
    </w:p>
    <w:p w14:paraId="41B4EEB1" w14:textId="77777777" w:rsidR="00A5774A" w:rsidRDefault="00A5774A" w:rsidP="00F865C2">
      <w:pPr>
        <w:rPr>
          <w:rFonts w:ascii="Times New Roman" w:hAnsi="Times New Roman" w:cs="Times New Roman"/>
        </w:rPr>
      </w:pPr>
    </w:p>
    <w:p w14:paraId="48F188FE" w14:textId="77777777" w:rsidR="00A5774A" w:rsidRPr="003261E0" w:rsidRDefault="00A5774A" w:rsidP="00A5774A">
      <w:pPr>
        <w:rPr>
          <w:rFonts w:ascii="Times New Roman" w:hAnsi="Times New Roman" w:cs="Times New Roman"/>
          <w:lang w:val="lt-LT"/>
        </w:rPr>
      </w:pPr>
      <w:r w:rsidRPr="003261E0">
        <w:rPr>
          <w:rStyle w:val="Emphasis"/>
          <w:rFonts w:ascii="Times New Roman" w:hAnsi="Times New Roman" w:cs="Times New Roman"/>
          <w:b/>
          <w:bCs/>
          <w:i w:val="0"/>
          <w:iCs w:val="0"/>
          <w:color w:val="000000"/>
          <w:bdr w:val="none" w:sz="0" w:space="0" w:color="auto" w:frame="1"/>
          <w:lang w:val="lt-LT"/>
        </w:rPr>
        <w:t>Daugiau informacijos:</w:t>
      </w:r>
      <w:r w:rsidRPr="003261E0">
        <w:rPr>
          <w:rFonts w:ascii="Times New Roman" w:hAnsi="Times New Roman" w:cs="Times New Roman"/>
          <w:b/>
          <w:bCs/>
          <w:i/>
          <w:iCs/>
          <w:color w:val="000000"/>
          <w:bdr w:val="none" w:sz="0" w:space="0" w:color="auto" w:frame="1"/>
          <w:lang w:val="lt-LT"/>
        </w:rPr>
        <w:br/>
      </w:r>
      <w:r w:rsidRPr="003261E0">
        <w:rPr>
          <w:rStyle w:val="Emphasis"/>
          <w:rFonts w:ascii="Times New Roman" w:hAnsi="Times New Roman" w:cs="Times New Roman"/>
          <w:i w:val="0"/>
          <w:iCs w:val="0"/>
          <w:bdr w:val="none" w:sz="0" w:space="0" w:color="auto" w:frame="1"/>
          <w:lang w:val="lt-LT"/>
        </w:rPr>
        <w:t>Jūratė Rupšienė</w:t>
      </w:r>
      <w:r w:rsidRPr="003261E0">
        <w:rPr>
          <w:rFonts w:ascii="Times New Roman" w:hAnsi="Times New Roman" w:cs="Times New Roman"/>
          <w:i/>
          <w:iCs/>
          <w:color w:val="000000"/>
          <w:bdr w:val="none" w:sz="0" w:space="0" w:color="auto" w:frame="1"/>
          <w:lang w:val="lt-LT"/>
        </w:rPr>
        <w:br/>
      </w:r>
      <w:r w:rsidRPr="003261E0">
        <w:rPr>
          <w:rStyle w:val="Emphasis"/>
          <w:rFonts w:ascii="Times New Roman" w:hAnsi="Times New Roman" w:cs="Times New Roman"/>
          <w:i w:val="0"/>
          <w:iCs w:val="0"/>
          <w:color w:val="000000"/>
          <w:bdr w:val="none" w:sz="0" w:space="0" w:color="auto" w:frame="1"/>
          <w:lang w:val="lt-LT"/>
        </w:rPr>
        <w:t>Komunikacijos ir partnerysčių vadovė</w:t>
      </w:r>
      <w:r w:rsidRPr="003261E0">
        <w:rPr>
          <w:rFonts w:ascii="Times New Roman" w:hAnsi="Times New Roman" w:cs="Times New Roman"/>
          <w:i/>
          <w:iCs/>
          <w:color w:val="000000"/>
          <w:bdr w:val="none" w:sz="0" w:space="0" w:color="auto" w:frame="1"/>
          <w:lang w:val="lt-LT"/>
        </w:rPr>
        <w:br/>
      </w:r>
      <w:r w:rsidRPr="003261E0">
        <w:rPr>
          <w:rFonts w:ascii="Times New Roman" w:hAnsi="Times New Roman" w:cs="Times New Roman"/>
          <w:color w:val="000000"/>
          <w:bdr w:val="none" w:sz="0" w:space="0" w:color="auto" w:frame="1"/>
          <w:lang w:val="lt-LT"/>
        </w:rPr>
        <w:t>„Elektrum Lietuva“</w:t>
      </w:r>
      <w:r w:rsidRPr="003261E0">
        <w:rPr>
          <w:rFonts w:ascii="Times New Roman" w:hAnsi="Times New Roman" w:cs="Times New Roman"/>
          <w:color w:val="000000"/>
          <w:bdr w:val="none" w:sz="0" w:space="0" w:color="auto" w:frame="1"/>
          <w:lang w:val="lt-LT"/>
        </w:rPr>
        <w:br/>
      </w:r>
      <w:hyperlink r:id="rId7" w:history="1">
        <w:r w:rsidRPr="003261E0">
          <w:rPr>
            <w:rStyle w:val="Hyperlink"/>
            <w:rFonts w:ascii="Times New Roman" w:hAnsi="Times New Roman" w:cs="Times New Roman"/>
            <w:bdr w:val="none" w:sz="0" w:space="0" w:color="auto" w:frame="1"/>
            <w:lang w:val="lt-LT"/>
          </w:rPr>
          <w:t>jurate.rupsiene@elektrum.lt</w:t>
        </w:r>
      </w:hyperlink>
      <w:r w:rsidRPr="003261E0">
        <w:rPr>
          <w:rFonts w:ascii="Times New Roman" w:hAnsi="Times New Roman" w:cs="Times New Roman"/>
          <w:i/>
          <w:iCs/>
          <w:color w:val="000000"/>
          <w:bdr w:val="none" w:sz="0" w:space="0" w:color="auto" w:frame="1"/>
          <w:lang w:val="lt-LT"/>
        </w:rPr>
        <w:br/>
      </w:r>
      <w:r w:rsidRPr="003261E0">
        <w:rPr>
          <w:rStyle w:val="Emphasis"/>
          <w:rFonts w:ascii="Times New Roman" w:hAnsi="Times New Roman" w:cs="Times New Roman"/>
          <w:i w:val="0"/>
          <w:iCs w:val="0"/>
          <w:color w:val="000000"/>
          <w:bdr w:val="none" w:sz="0" w:space="0" w:color="auto" w:frame="1"/>
          <w:lang w:val="lt-LT"/>
        </w:rPr>
        <w:t xml:space="preserve">Tel. 8 </w:t>
      </w:r>
      <w:r w:rsidRPr="003261E0">
        <w:rPr>
          <w:rFonts w:ascii="Times New Roman" w:hAnsi="Times New Roman" w:cs="Times New Roman"/>
          <w:lang w:val="lt-LT"/>
        </w:rPr>
        <w:t>650 11707</w:t>
      </w:r>
    </w:p>
    <w:p w14:paraId="7521660A" w14:textId="77777777" w:rsidR="00A5774A" w:rsidRPr="003261E0" w:rsidRDefault="00A5774A" w:rsidP="00A5774A">
      <w:pPr>
        <w:spacing w:after="200"/>
        <w:jc w:val="both"/>
        <w:rPr>
          <w:rFonts w:ascii="Times New Roman" w:hAnsi="Times New Roman" w:cs="Times New Roman"/>
          <w:color w:val="000000"/>
          <w:sz w:val="22"/>
          <w:szCs w:val="22"/>
          <w:lang w:val="lt-LT"/>
        </w:rPr>
      </w:pPr>
    </w:p>
    <w:p w14:paraId="0ACFD280" w14:textId="77777777" w:rsidR="00A5774A" w:rsidRPr="00F865C2" w:rsidRDefault="00A5774A" w:rsidP="00F865C2">
      <w:pPr>
        <w:rPr>
          <w:rFonts w:ascii="Times New Roman" w:hAnsi="Times New Roman" w:cs="Times New Roman"/>
        </w:rPr>
      </w:pPr>
    </w:p>
    <w:sectPr w:rsidR="00A5774A" w:rsidRPr="00F865C2" w:rsidSect="008B501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48DC11" w14:textId="77777777" w:rsidR="00D93AEE" w:rsidRDefault="00D93AEE" w:rsidP="00FA58A0">
      <w:r>
        <w:separator/>
      </w:r>
    </w:p>
  </w:endnote>
  <w:endnote w:type="continuationSeparator" w:id="0">
    <w:p w14:paraId="5981B69E" w14:textId="77777777" w:rsidR="00D93AEE" w:rsidRDefault="00D93AEE" w:rsidP="00FA5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3DC2EE" w14:textId="77777777" w:rsidR="00FE31CE" w:rsidRDefault="00FE31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D5D22" w14:textId="77777777" w:rsidR="00FE31CE" w:rsidRDefault="00FE31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CB554" w14:textId="77777777" w:rsidR="00FE31CE" w:rsidRDefault="00FE31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2A7063" w14:textId="77777777" w:rsidR="00D93AEE" w:rsidRDefault="00D93AEE" w:rsidP="00FA58A0">
      <w:r>
        <w:separator/>
      </w:r>
    </w:p>
  </w:footnote>
  <w:footnote w:type="continuationSeparator" w:id="0">
    <w:p w14:paraId="3F832220" w14:textId="77777777" w:rsidR="00D93AEE" w:rsidRDefault="00D93AEE" w:rsidP="00FA5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FEAC1" w14:textId="77777777" w:rsidR="00FE31CE" w:rsidRDefault="00FE31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23C0C" w14:textId="77777777" w:rsidR="00FA58A0" w:rsidRPr="00554704" w:rsidRDefault="00FA58A0" w:rsidP="00FA58A0">
    <w:pPr>
      <w:ind w:left="6481"/>
      <w:jc w:val="right"/>
    </w:pPr>
    <w:r w:rsidRPr="00554704">
      <w:rPr>
        <w:noProof/>
      </w:rPr>
      <w:drawing>
        <wp:anchor distT="0" distB="0" distL="114300" distR="114300" simplePos="0" relativeHeight="251659264" behindDoc="1" locked="0" layoutInCell="1" allowOverlap="1" wp14:anchorId="56B365D5" wp14:editId="3B567FBC">
          <wp:simplePos x="0" y="0"/>
          <wp:positionH relativeFrom="column">
            <wp:posOffset>-210185</wp:posOffset>
          </wp:positionH>
          <wp:positionV relativeFrom="paragraph">
            <wp:posOffset>-176530</wp:posOffset>
          </wp:positionV>
          <wp:extent cx="1277620" cy="730250"/>
          <wp:effectExtent l="0" t="0" r="0" b="0"/>
          <wp:wrapTight wrapText="bothSides">
            <wp:wrapPolygon edited="0">
              <wp:start x="0" y="0"/>
              <wp:lineTo x="0" y="20849"/>
              <wp:lineTo x="21256" y="20849"/>
              <wp:lineTo x="21256" y="0"/>
              <wp:lineTo x="0" y="0"/>
            </wp:wrapPolygon>
          </wp:wrapTight>
          <wp:docPr id="1" name="Picture 1"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r w:rsidRPr="00554704">
      <w:rPr>
        <w:rFonts w:ascii="Times New Roman" w:hAnsi="Times New Roman" w:cs="Times New Roman"/>
        <w:i/>
        <w:iCs/>
      </w:rPr>
      <w:t>Pranešimas žiniasklaidai</w:t>
    </w:r>
  </w:p>
  <w:p w14:paraId="2C265C65" w14:textId="489B1418" w:rsidR="00FA58A0" w:rsidRDefault="00FA58A0" w:rsidP="00DC0A5E">
    <w:pPr>
      <w:ind w:left="6481"/>
      <w:jc w:val="right"/>
      <w:rPr>
        <w:rFonts w:ascii="Times New Roman" w:hAnsi="Times New Roman" w:cs="Times New Roman"/>
        <w:i/>
        <w:iCs/>
      </w:rPr>
    </w:pPr>
    <w:r w:rsidRPr="00554704">
      <w:rPr>
        <w:rFonts w:ascii="Times New Roman" w:hAnsi="Times New Roman" w:cs="Times New Roman"/>
        <w:i/>
        <w:iCs/>
      </w:rPr>
      <w:t>202</w:t>
    </w:r>
    <w:r>
      <w:rPr>
        <w:rFonts w:ascii="Times New Roman" w:hAnsi="Times New Roman" w:cs="Times New Roman"/>
        <w:i/>
        <w:iCs/>
      </w:rPr>
      <w:t>4</w:t>
    </w:r>
    <w:r w:rsidRPr="00554704">
      <w:rPr>
        <w:rFonts w:ascii="Times New Roman" w:hAnsi="Times New Roman" w:cs="Times New Roman"/>
        <w:i/>
        <w:iCs/>
      </w:rPr>
      <w:t xml:space="preserve"> m. </w:t>
    </w:r>
    <w:r w:rsidR="004553C6">
      <w:rPr>
        <w:rFonts w:ascii="Times New Roman" w:hAnsi="Times New Roman" w:cs="Times New Roman"/>
        <w:i/>
        <w:iCs/>
        <w:lang w:val="lt-LT"/>
      </w:rPr>
      <w:t>rugpjūčio</w:t>
    </w:r>
    <w:r>
      <w:rPr>
        <w:rFonts w:ascii="Times New Roman" w:hAnsi="Times New Roman" w:cs="Times New Roman"/>
        <w:i/>
        <w:iCs/>
      </w:rPr>
      <w:t xml:space="preserve"> </w:t>
    </w:r>
    <w:r w:rsidR="00FE31CE">
      <w:rPr>
        <w:rFonts w:ascii="Times New Roman" w:hAnsi="Times New Roman" w:cs="Times New Roman"/>
        <w:i/>
        <w:iCs/>
        <w:lang w:val="en-US"/>
      </w:rPr>
      <w:t>5</w:t>
    </w:r>
    <w:r>
      <w:rPr>
        <w:rFonts w:ascii="Times New Roman" w:hAnsi="Times New Roman" w:cs="Times New Roman"/>
        <w:i/>
        <w:iCs/>
      </w:rPr>
      <w:t xml:space="preserve"> </w:t>
    </w:r>
    <w:r w:rsidRPr="00554704">
      <w:rPr>
        <w:rFonts w:ascii="Times New Roman" w:hAnsi="Times New Roman" w:cs="Times New Roman"/>
        <w:i/>
        <w:iCs/>
      </w:rPr>
      <w:t>d.</w:t>
    </w:r>
  </w:p>
  <w:p w14:paraId="64D47722" w14:textId="77777777" w:rsidR="00FB000F" w:rsidRPr="00DC0A5E" w:rsidRDefault="00FB000F" w:rsidP="00DC0A5E">
    <w:pPr>
      <w:ind w:left="6481"/>
      <w:jc w:val="right"/>
      <w:rPr>
        <w:rFonts w:ascii="Times New Roman" w:hAnsi="Times New Roman" w:cs="Times New Roman"/>
        <w:i/>
        <w:iCs/>
        <w:lang w:val="en-US"/>
      </w:rPr>
    </w:pPr>
  </w:p>
  <w:p w14:paraId="3BA22D40" w14:textId="04C273D4" w:rsidR="00FA58A0" w:rsidRDefault="00FA58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C3DD5" w14:textId="77777777" w:rsidR="00FE31CE" w:rsidRDefault="00FE31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C05BAB"/>
    <w:multiLevelType w:val="hybridMultilevel"/>
    <w:tmpl w:val="F68E4356"/>
    <w:lvl w:ilvl="0" w:tplc="AD424690">
      <w:start w:val="1"/>
      <w:numFmt w:val="bullet"/>
      <w:lvlText w:val="•"/>
      <w:lvlJc w:val="left"/>
      <w:pPr>
        <w:tabs>
          <w:tab w:val="num" w:pos="720"/>
        </w:tabs>
        <w:ind w:left="720" w:hanging="360"/>
      </w:pPr>
      <w:rPr>
        <w:rFonts w:ascii="Arial" w:hAnsi="Arial" w:hint="default"/>
      </w:rPr>
    </w:lvl>
    <w:lvl w:ilvl="1" w:tplc="6A3A999A" w:tentative="1">
      <w:start w:val="1"/>
      <w:numFmt w:val="bullet"/>
      <w:lvlText w:val="•"/>
      <w:lvlJc w:val="left"/>
      <w:pPr>
        <w:tabs>
          <w:tab w:val="num" w:pos="1440"/>
        </w:tabs>
        <w:ind w:left="1440" w:hanging="360"/>
      </w:pPr>
      <w:rPr>
        <w:rFonts w:ascii="Arial" w:hAnsi="Arial" w:hint="default"/>
      </w:rPr>
    </w:lvl>
    <w:lvl w:ilvl="2" w:tplc="1E82C686" w:tentative="1">
      <w:start w:val="1"/>
      <w:numFmt w:val="bullet"/>
      <w:lvlText w:val="•"/>
      <w:lvlJc w:val="left"/>
      <w:pPr>
        <w:tabs>
          <w:tab w:val="num" w:pos="2160"/>
        </w:tabs>
        <w:ind w:left="2160" w:hanging="360"/>
      </w:pPr>
      <w:rPr>
        <w:rFonts w:ascii="Arial" w:hAnsi="Arial" w:hint="default"/>
      </w:rPr>
    </w:lvl>
    <w:lvl w:ilvl="3" w:tplc="9BD4ABB2" w:tentative="1">
      <w:start w:val="1"/>
      <w:numFmt w:val="bullet"/>
      <w:lvlText w:val="•"/>
      <w:lvlJc w:val="left"/>
      <w:pPr>
        <w:tabs>
          <w:tab w:val="num" w:pos="2880"/>
        </w:tabs>
        <w:ind w:left="2880" w:hanging="360"/>
      </w:pPr>
      <w:rPr>
        <w:rFonts w:ascii="Arial" w:hAnsi="Arial" w:hint="default"/>
      </w:rPr>
    </w:lvl>
    <w:lvl w:ilvl="4" w:tplc="4E6A9B42" w:tentative="1">
      <w:start w:val="1"/>
      <w:numFmt w:val="bullet"/>
      <w:lvlText w:val="•"/>
      <w:lvlJc w:val="left"/>
      <w:pPr>
        <w:tabs>
          <w:tab w:val="num" w:pos="3600"/>
        </w:tabs>
        <w:ind w:left="3600" w:hanging="360"/>
      </w:pPr>
      <w:rPr>
        <w:rFonts w:ascii="Arial" w:hAnsi="Arial" w:hint="default"/>
      </w:rPr>
    </w:lvl>
    <w:lvl w:ilvl="5" w:tplc="D20CB134" w:tentative="1">
      <w:start w:val="1"/>
      <w:numFmt w:val="bullet"/>
      <w:lvlText w:val="•"/>
      <w:lvlJc w:val="left"/>
      <w:pPr>
        <w:tabs>
          <w:tab w:val="num" w:pos="4320"/>
        </w:tabs>
        <w:ind w:left="4320" w:hanging="360"/>
      </w:pPr>
      <w:rPr>
        <w:rFonts w:ascii="Arial" w:hAnsi="Arial" w:hint="default"/>
      </w:rPr>
    </w:lvl>
    <w:lvl w:ilvl="6" w:tplc="A42EEF34" w:tentative="1">
      <w:start w:val="1"/>
      <w:numFmt w:val="bullet"/>
      <w:lvlText w:val="•"/>
      <w:lvlJc w:val="left"/>
      <w:pPr>
        <w:tabs>
          <w:tab w:val="num" w:pos="5040"/>
        </w:tabs>
        <w:ind w:left="5040" w:hanging="360"/>
      </w:pPr>
      <w:rPr>
        <w:rFonts w:ascii="Arial" w:hAnsi="Arial" w:hint="default"/>
      </w:rPr>
    </w:lvl>
    <w:lvl w:ilvl="7" w:tplc="1F7A056C" w:tentative="1">
      <w:start w:val="1"/>
      <w:numFmt w:val="bullet"/>
      <w:lvlText w:val="•"/>
      <w:lvlJc w:val="left"/>
      <w:pPr>
        <w:tabs>
          <w:tab w:val="num" w:pos="5760"/>
        </w:tabs>
        <w:ind w:left="5760" w:hanging="360"/>
      </w:pPr>
      <w:rPr>
        <w:rFonts w:ascii="Arial" w:hAnsi="Arial" w:hint="default"/>
      </w:rPr>
    </w:lvl>
    <w:lvl w:ilvl="8" w:tplc="4ACCC43C" w:tentative="1">
      <w:start w:val="1"/>
      <w:numFmt w:val="bullet"/>
      <w:lvlText w:val="•"/>
      <w:lvlJc w:val="left"/>
      <w:pPr>
        <w:tabs>
          <w:tab w:val="num" w:pos="6480"/>
        </w:tabs>
        <w:ind w:left="6480" w:hanging="360"/>
      </w:pPr>
      <w:rPr>
        <w:rFonts w:ascii="Arial" w:hAnsi="Arial" w:hint="default"/>
      </w:rPr>
    </w:lvl>
  </w:abstractNum>
  <w:num w:numId="1" w16cid:durableId="1850102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60"/>
    <w:rsid w:val="0000620A"/>
    <w:rsid w:val="0001390B"/>
    <w:rsid w:val="00016516"/>
    <w:rsid w:val="000316AF"/>
    <w:rsid w:val="000348C5"/>
    <w:rsid w:val="00052C85"/>
    <w:rsid w:val="00055865"/>
    <w:rsid w:val="00080A68"/>
    <w:rsid w:val="00090553"/>
    <w:rsid w:val="000A112E"/>
    <w:rsid w:val="000A1F65"/>
    <w:rsid w:val="000C43A6"/>
    <w:rsid w:val="000C4C0D"/>
    <w:rsid w:val="000D0379"/>
    <w:rsid w:val="000D10B7"/>
    <w:rsid w:val="000D2371"/>
    <w:rsid w:val="000E007D"/>
    <w:rsid w:val="000E09F8"/>
    <w:rsid w:val="000E43A1"/>
    <w:rsid w:val="000E68CA"/>
    <w:rsid w:val="000F7AB4"/>
    <w:rsid w:val="00115F63"/>
    <w:rsid w:val="001221B9"/>
    <w:rsid w:val="0012282C"/>
    <w:rsid w:val="001418E0"/>
    <w:rsid w:val="001454D7"/>
    <w:rsid w:val="00154CB1"/>
    <w:rsid w:val="00160300"/>
    <w:rsid w:val="00171E42"/>
    <w:rsid w:val="001764E0"/>
    <w:rsid w:val="0018013E"/>
    <w:rsid w:val="001D31D1"/>
    <w:rsid w:val="001F3412"/>
    <w:rsid w:val="002151E5"/>
    <w:rsid w:val="002471C3"/>
    <w:rsid w:val="0025401E"/>
    <w:rsid w:val="00262BD3"/>
    <w:rsid w:val="00287242"/>
    <w:rsid w:val="00291B94"/>
    <w:rsid w:val="002C2109"/>
    <w:rsid w:val="002E517B"/>
    <w:rsid w:val="002E65FE"/>
    <w:rsid w:val="002F3E27"/>
    <w:rsid w:val="002F5D1F"/>
    <w:rsid w:val="00302E8B"/>
    <w:rsid w:val="003039B3"/>
    <w:rsid w:val="00305CD6"/>
    <w:rsid w:val="003261E0"/>
    <w:rsid w:val="00331045"/>
    <w:rsid w:val="003334DA"/>
    <w:rsid w:val="003348D1"/>
    <w:rsid w:val="0034297F"/>
    <w:rsid w:val="0035389B"/>
    <w:rsid w:val="00353D4E"/>
    <w:rsid w:val="003710AB"/>
    <w:rsid w:val="00385CE8"/>
    <w:rsid w:val="003913E2"/>
    <w:rsid w:val="00392EC9"/>
    <w:rsid w:val="003A7E6D"/>
    <w:rsid w:val="003B14DC"/>
    <w:rsid w:val="003B75DD"/>
    <w:rsid w:val="003C58F9"/>
    <w:rsid w:val="003D5293"/>
    <w:rsid w:val="003E0EB1"/>
    <w:rsid w:val="003E2E9A"/>
    <w:rsid w:val="003F7B65"/>
    <w:rsid w:val="00402E6E"/>
    <w:rsid w:val="00417591"/>
    <w:rsid w:val="0042247F"/>
    <w:rsid w:val="004345E2"/>
    <w:rsid w:val="004436E7"/>
    <w:rsid w:val="004553C6"/>
    <w:rsid w:val="0045686C"/>
    <w:rsid w:val="0046442E"/>
    <w:rsid w:val="0046602E"/>
    <w:rsid w:val="004669E3"/>
    <w:rsid w:val="00467FEB"/>
    <w:rsid w:val="00473F2E"/>
    <w:rsid w:val="004A117D"/>
    <w:rsid w:val="004B03E1"/>
    <w:rsid w:val="004B4051"/>
    <w:rsid w:val="004B4DE3"/>
    <w:rsid w:val="004C12A6"/>
    <w:rsid w:val="004D1302"/>
    <w:rsid w:val="004D4D99"/>
    <w:rsid w:val="004F5606"/>
    <w:rsid w:val="005000D3"/>
    <w:rsid w:val="00516325"/>
    <w:rsid w:val="005169B9"/>
    <w:rsid w:val="00533AC8"/>
    <w:rsid w:val="00537636"/>
    <w:rsid w:val="0054232F"/>
    <w:rsid w:val="0054466F"/>
    <w:rsid w:val="00545D5B"/>
    <w:rsid w:val="00552B65"/>
    <w:rsid w:val="00562924"/>
    <w:rsid w:val="0056654D"/>
    <w:rsid w:val="005877BF"/>
    <w:rsid w:val="00595B5C"/>
    <w:rsid w:val="005A29E5"/>
    <w:rsid w:val="005A31B5"/>
    <w:rsid w:val="005B5283"/>
    <w:rsid w:val="005C26B5"/>
    <w:rsid w:val="005D0321"/>
    <w:rsid w:val="005D68DE"/>
    <w:rsid w:val="005E73FA"/>
    <w:rsid w:val="005F5033"/>
    <w:rsid w:val="00603B8E"/>
    <w:rsid w:val="0061022F"/>
    <w:rsid w:val="0061792D"/>
    <w:rsid w:val="00621C79"/>
    <w:rsid w:val="006309EA"/>
    <w:rsid w:val="0063444A"/>
    <w:rsid w:val="006530BD"/>
    <w:rsid w:val="0065592B"/>
    <w:rsid w:val="00683F4C"/>
    <w:rsid w:val="00687842"/>
    <w:rsid w:val="00690CA4"/>
    <w:rsid w:val="00697CA4"/>
    <w:rsid w:val="006D228F"/>
    <w:rsid w:val="006D4EE3"/>
    <w:rsid w:val="006F1605"/>
    <w:rsid w:val="006F3E3F"/>
    <w:rsid w:val="006F3E90"/>
    <w:rsid w:val="006F42FC"/>
    <w:rsid w:val="006F5573"/>
    <w:rsid w:val="007040AF"/>
    <w:rsid w:val="00706C43"/>
    <w:rsid w:val="00717A47"/>
    <w:rsid w:val="00745C59"/>
    <w:rsid w:val="007464DD"/>
    <w:rsid w:val="00751EC9"/>
    <w:rsid w:val="0077387C"/>
    <w:rsid w:val="00791912"/>
    <w:rsid w:val="00791F57"/>
    <w:rsid w:val="007A4A57"/>
    <w:rsid w:val="007B0F21"/>
    <w:rsid w:val="007D5CC5"/>
    <w:rsid w:val="007E0F28"/>
    <w:rsid w:val="007F4C30"/>
    <w:rsid w:val="00812186"/>
    <w:rsid w:val="00821056"/>
    <w:rsid w:val="008416BD"/>
    <w:rsid w:val="00856128"/>
    <w:rsid w:val="008568E8"/>
    <w:rsid w:val="00860D99"/>
    <w:rsid w:val="00863966"/>
    <w:rsid w:val="0087586C"/>
    <w:rsid w:val="0088303B"/>
    <w:rsid w:val="00896CA1"/>
    <w:rsid w:val="008B4A3C"/>
    <w:rsid w:val="008B4B3D"/>
    <w:rsid w:val="008B501F"/>
    <w:rsid w:val="008B7A4B"/>
    <w:rsid w:val="008F4A34"/>
    <w:rsid w:val="0091328D"/>
    <w:rsid w:val="0092435B"/>
    <w:rsid w:val="00937E37"/>
    <w:rsid w:val="00951782"/>
    <w:rsid w:val="00952981"/>
    <w:rsid w:val="00954E95"/>
    <w:rsid w:val="009A13BB"/>
    <w:rsid w:val="009A3713"/>
    <w:rsid w:val="009C136E"/>
    <w:rsid w:val="009D1E85"/>
    <w:rsid w:val="009D695B"/>
    <w:rsid w:val="009E0660"/>
    <w:rsid w:val="009E5F93"/>
    <w:rsid w:val="009E69B5"/>
    <w:rsid w:val="009F1A35"/>
    <w:rsid w:val="00A0051C"/>
    <w:rsid w:val="00A20FAF"/>
    <w:rsid w:val="00A30D1D"/>
    <w:rsid w:val="00A37CEE"/>
    <w:rsid w:val="00A526D8"/>
    <w:rsid w:val="00A5493F"/>
    <w:rsid w:val="00A5774A"/>
    <w:rsid w:val="00A655E5"/>
    <w:rsid w:val="00A73B00"/>
    <w:rsid w:val="00A82AB0"/>
    <w:rsid w:val="00A91DE9"/>
    <w:rsid w:val="00AB3E46"/>
    <w:rsid w:val="00AB62E4"/>
    <w:rsid w:val="00AB69D3"/>
    <w:rsid w:val="00AC65FA"/>
    <w:rsid w:val="00AC709C"/>
    <w:rsid w:val="00AE06F0"/>
    <w:rsid w:val="00AE5DE7"/>
    <w:rsid w:val="00B00E32"/>
    <w:rsid w:val="00B02258"/>
    <w:rsid w:val="00B25C73"/>
    <w:rsid w:val="00B308ED"/>
    <w:rsid w:val="00B31809"/>
    <w:rsid w:val="00B66302"/>
    <w:rsid w:val="00B90249"/>
    <w:rsid w:val="00B9036C"/>
    <w:rsid w:val="00B92202"/>
    <w:rsid w:val="00B97FBA"/>
    <w:rsid w:val="00BC0B00"/>
    <w:rsid w:val="00BC6288"/>
    <w:rsid w:val="00BF0DAF"/>
    <w:rsid w:val="00BF12BF"/>
    <w:rsid w:val="00C128A8"/>
    <w:rsid w:val="00C60AF2"/>
    <w:rsid w:val="00C6554D"/>
    <w:rsid w:val="00C6580B"/>
    <w:rsid w:val="00C704FF"/>
    <w:rsid w:val="00C81D69"/>
    <w:rsid w:val="00CA2038"/>
    <w:rsid w:val="00CA3676"/>
    <w:rsid w:val="00CB40C4"/>
    <w:rsid w:val="00CB6A11"/>
    <w:rsid w:val="00CC441B"/>
    <w:rsid w:val="00CD54A7"/>
    <w:rsid w:val="00CE7068"/>
    <w:rsid w:val="00CF468C"/>
    <w:rsid w:val="00D02913"/>
    <w:rsid w:val="00D33A66"/>
    <w:rsid w:val="00D52220"/>
    <w:rsid w:val="00D702F1"/>
    <w:rsid w:val="00D7572A"/>
    <w:rsid w:val="00D773A1"/>
    <w:rsid w:val="00D878A0"/>
    <w:rsid w:val="00D93AEE"/>
    <w:rsid w:val="00D93C14"/>
    <w:rsid w:val="00D97174"/>
    <w:rsid w:val="00DA501D"/>
    <w:rsid w:val="00DB2509"/>
    <w:rsid w:val="00DC0A5E"/>
    <w:rsid w:val="00DC345C"/>
    <w:rsid w:val="00DC67A6"/>
    <w:rsid w:val="00DC7BFC"/>
    <w:rsid w:val="00DD16DB"/>
    <w:rsid w:val="00DE115B"/>
    <w:rsid w:val="00DF1736"/>
    <w:rsid w:val="00DF5CF3"/>
    <w:rsid w:val="00E244F7"/>
    <w:rsid w:val="00E32488"/>
    <w:rsid w:val="00E65B7E"/>
    <w:rsid w:val="00E712FD"/>
    <w:rsid w:val="00E916A9"/>
    <w:rsid w:val="00EA3410"/>
    <w:rsid w:val="00ED3700"/>
    <w:rsid w:val="00ED49FB"/>
    <w:rsid w:val="00EF08E9"/>
    <w:rsid w:val="00EF7449"/>
    <w:rsid w:val="00F11782"/>
    <w:rsid w:val="00F21240"/>
    <w:rsid w:val="00F41D9E"/>
    <w:rsid w:val="00F43A36"/>
    <w:rsid w:val="00F53CB8"/>
    <w:rsid w:val="00F67F5D"/>
    <w:rsid w:val="00F721FC"/>
    <w:rsid w:val="00F76191"/>
    <w:rsid w:val="00F8331E"/>
    <w:rsid w:val="00F865C2"/>
    <w:rsid w:val="00F9681A"/>
    <w:rsid w:val="00FA58A0"/>
    <w:rsid w:val="00FB000F"/>
    <w:rsid w:val="00FB1EC4"/>
    <w:rsid w:val="00FB3C26"/>
    <w:rsid w:val="00FC10EB"/>
    <w:rsid w:val="00FC2D48"/>
    <w:rsid w:val="00FC3EB5"/>
    <w:rsid w:val="00FC6423"/>
    <w:rsid w:val="00FE31CE"/>
    <w:rsid w:val="00FE4161"/>
    <w:rsid w:val="00FE6923"/>
    <w:rsid w:val="00FF1880"/>
    <w:rsid w:val="00FF1CE0"/>
    <w:rsid w:val="00FF78E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3291F"/>
  <w15:chartTrackingRefBased/>
  <w15:docId w15:val="{44C1CD16-A8F1-0846-A579-F8B227654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06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E06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E066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E066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E066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E066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066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066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066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066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066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E066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066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066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06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06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06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0660"/>
    <w:rPr>
      <w:rFonts w:eastAsiaTheme="majorEastAsia" w:cstheme="majorBidi"/>
      <w:color w:val="272727" w:themeColor="text1" w:themeTint="D8"/>
    </w:rPr>
  </w:style>
  <w:style w:type="paragraph" w:styleId="Title">
    <w:name w:val="Title"/>
    <w:basedOn w:val="Normal"/>
    <w:next w:val="Normal"/>
    <w:link w:val="TitleChar"/>
    <w:uiPriority w:val="10"/>
    <w:qFormat/>
    <w:rsid w:val="009E066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06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066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06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066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E0660"/>
    <w:rPr>
      <w:i/>
      <w:iCs/>
      <w:color w:val="404040" w:themeColor="text1" w:themeTint="BF"/>
    </w:rPr>
  </w:style>
  <w:style w:type="paragraph" w:styleId="ListParagraph">
    <w:name w:val="List Paragraph"/>
    <w:basedOn w:val="Normal"/>
    <w:uiPriority w:val="34"/>
    <w:qFormat/>
    <w:rsid w:val="009E0660"/>
    <w:pPr>
      <w:ind w:left="720"/>
      <w:contextualSpacing/>
    </w:pPr>
  </w:style>
  <w:style w:type="character" w:styleId="IntenseEmphasis">
    <w:name w:val="Intense Emphasis"/>
    <w:basedOn w:val="DefaultParagraphFont"/>
    <w:uiPriority w:val="21"/>
    <w:qFormat/>
    <w:rsid w:val="009E0660"/>
    <w:rPr>
      <w:i/>
      <w:iCs/>
      <w:color w:val="0F4761" w:themeColor="accent1" w:themeShade="BF"/>
    </w:rPr>
  </w:style>
  <w:style w:type="paragraph" w:styleId="IntenseQuote">
    <w:name w:val="Intense Quote"/>
    <w:basedOn w:val="Normal"/>
    <w:next w:val="Normal"/>
    <w:link w:val="IntenseQuoteChar"/>
    <w:uiPriority w:val="30"/>
    <w:qFormat/>
    <w:rsid w:val="009E06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E0660"/>
    <w:rPr>
      <w:i/>
      <w:iCs/>
      <w:color w:val="0F4761" w:themeColor="accent1" w:themeShade="BF"/>
    </w:rPr>
  </w:style>
  <w:style w:type="character" w:styleId="IntenseReference">
    <w:name w:val="Intense Reference"/>
    <w:basedOn w:val="DefaultParagraphFont"/>
    <w:uiPriority w:val="32"/>
    <w:qFormat/>
    <w:rsid w:val="009E0660"/>
    <w:rPr>
      <w:b/>
      <w:bCs/>
      <w:smallCaps/>
      <w:color w:val="0F4761" w:themeColor="accent1" w:themeShade="BF"/>
      <w:spacing w:val="5"/>
    </w:rPr>
  </w:style>
  <w:style w:type="paragraph" w:styleId="Header">
    <w:name w:val="header"/>
    <w:basedOn w:val="Normal"/>
    <w:link w:val="HeaderChar"/>
    <w:uiPriority w:val="99"/>
    <w:unhideWhenUsed/>
    <w:rsid w:val="00FA58A0"/>
    <w:pPr>
      <w:tabs>
        <w:tab w:val="center" w:pos="4513"/>
        <w:tab w:val="right" w:pos="9026"/>
      </w:tabs>
    </w:pPr>
  </w:style>
  <w:style w:type="character" w:customStyle="1" w:styleId="HeaderChar">
    <w:name w:val="Header Char"/>
    <w:basedOn w:val="DefaultParagraphFont"/>
    <w:link w:val="Header"/>
    <w:uiPriority w:val="99"/>
    <w:rsid w:val="00FA58A0"/>
  </w:style>
  <w:style w:type="paragraph" w:styleId="Footer">
    <w:name w:val="footer"/>
    <w:basedOn w:val="Normal"/>
    <w:link w:val="FooterChar"/>
    <w:uiPriority w:val="99"/>
    <w:unhideWhenUsed/>
    <w:rsid w:val="00FA58A0"/>
    <w:pPr>
      <w:tabs>
        <w:tab w:val="center" w:pos="4513"/>
        <w:tab w:val="right" w:pos="9026"/>
      </w:tabs>
    </w:pPr>
  </w:style>
  <w:style w:type="character" w:customStyle="1" w:styleId="FooterChar">
    <w:name w:val="Footer Char"/>
    <w:basedOn w:val="DefaultParagraphFont"/>
    <w:link w:val="Footer"/>
    <w:uiPriority w:val="99"/>
    <w:rsid w:val="00FA58A0"/>
  </w:style>
  <w:style w:type="character" w:customStyle="1" w:styleId="apple-converted-space">
    <w:name w:val="apple-converted-space"/>
    <w:basedOn w:val="DefaultParagraphFont"/>
    <w:rsid w:val="00A82AB0"/>
  </w:style>
  <w:style w:type="character" w:styleId="Hyperlink">
    <w:name w:val="Hyperlink"/>
    <w:basedOn w:val="DefaultParagraphFont"/>
    <w:uiPriority w:val="99"/>
    <w:unhideWhenUsed/>
    <w:rsid w:val="00690CA4"/>
    <w:rPr>
      <w:color w:val="0000FF"/>
      <w:u w:val="single"/>
    </w:rPr>
  </w:style>
  <w:style w:type="paragraph" w:styleId="NormalWeb">
    <w:name w:val="Normal (Web)"/>
    <w:basedOn w:val="Normal"/>
    <w:uiPriority w:val="99"/>
    <w:unhideWhenUsed/>
    <w:rsid w:val="00690CA4"/>
    <w:pPr>
      <w:spacing w:before="100" w:beforeAutospacing="1" w:after="100" w:afterAutospacing="1"/>
    </w:pPr>
    <w:rPr>
      <w:rFonts w:ascii="Times New Roman" w:eastAsia="Times New Roman" w:hAnsi="Times New Roman" w:cs="Times New Roman"/>
      <w:lang w:val="en-GB" w:eastAsia="en-GB"/>
    </w:rPr>
  </w:style>
  <w:style w:type="character" w:customStyle="1" w:styleId="ui-provider">
    <w:name w:val="ui-provider"/>
    <w:basedOn w:val="DefaultParagraphFont"/>
    <w:rsid w:val="00690CA4"/>
  </w:style>
  <w:style w:type="character" w:styleId="Emphasis">
    <w:name w:val="Emphasis"/>
    <w:basedOn w:val="DefaultParagraphFont"/>
    <w:uiPriority w:val="20"/>
    <w:qFormat/>
    <w:rsid w:val="00690CA4"/>
    <w:rPr>
      <w:i/>
      <w:iCs/>
    </w:rPr>
  </w:style>
  <w:style w:type="character" w:styleId="CommentReference">
    <w:name w:val="annotation reference"/>
    <w:basedOn w:val="DefaultParagraphFont"/>
    <w:uiPriority w:val="99"/>
    <w:semiHidden/>
    <w:unhideWhenUsed/>
    <w:rsid w:val="00B308ED"/>
    <w:rPr>
      <w:sz w:val="16"/>
      <w:szCs w:val="16"/>
    </w:rPr>
  </w:style>
  <w:style w:type="paragraph" w:styleId="CommentText">
    <w:name w:val="annotation text"/>
    <w:basedOn w:val="Normal"/>
    <w:link w:val="CommentTextChar"/>
    <w:uiPriority w:val="99"/>
    <w:unhideWhenUsed/>
    <w:rsid w:val="00B308ED"/>
    <w:rPr>
      <w:sz w:val="20"/>
      <w:szCs w:val="20"/>
    </w:rPr>
  </w:style>
  <w:style w:type="character" w:customStyle="1" w:styleId="CommentTextChar">
    <w:name w:val="Comment Text Char"/>
    <w:basedOn w:val="DefaultParagraphFont"/>
    <w:link w:val="CommentText"/>
    <w:uiPriority w:val="99"/>
    <w:rsid w:val="00B308ED"/>
    <w:rPr>
      <w:sz w:val="20"/>
      <w:szCs w:val="20"/>
    </w:rPr>
  </w:style>
  <w:style w:type="paragraph" w:styleId="CommentSubject">
    <w:name w:val="annotation subject"/>
    <w:basedOn w:val="CommentText"/>
    <w:next w:val="CommentText"/>
    <w:link w:val="CommentSubjectChar"/>
    <w:uiPriority w:val="99"/>
    <w:semiHidden/>
    <w:unhideWhenUsed/>
    <w:rsid w:val="00B308ED"/>
    <w:rPr>
      <w:b/>
      <w:bCs/>
    </w:rPr>
  </w:style>
  <w:style w:type="character" w:customStyle="1" w:styleId="CommentSubjectChar">
    <w:name w:val="Comment Subject Char"/>
    <w:basedOn w:val="CommentTextChar"/>
    <w:link w:val="CommentSubject"/>
    <w:uiPriority w:val="99"/>
    <w:semiHidden/>
    <w:rsid w:val="00B308ED"/>
    <w:rPr>
      <w:b/>
      <w:bCs/>
      <w:sz w:val="20"/>
      <w:szCs w:val="20"/>
    </w:rPr>
  </w:style>
  <w:style w:type="paragraph" w:styleId="Revision">
    <w:name w:val="Revision"/>
    <w:hidden/>
    <w:uiPriority w:val="99"/>
    <w:semiHidden/>
    <w:rsid w:val="00791912"/>
  </w:style>
  <w:style w:type="character" w:styleId="UnresolvedMention">
    <w:name w:val="Unresolved Mention"/>
    <w:basedOn w:val="DefaultParagraphFont"/>
    <w:uiPriority w:val="99"/>
    <w:semiHidden/>
    <w:unhideWhenUsed/>
    <w:rsid w:val="004224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228280">
      <w:bodyDiv w:val="1"/>
      <w:marLeft w:val="0"/>
      <w:marRight w:val="0"/>
      <w:marTop w:val="0"/>
      <w:marBottom w:val="0"/>
      <w:divBdr>
        <w:top w:val="none" w:sz="0" w:space="0" w:color="auto"/>
        <w:left w:val="none" w:sz="0" w:space="0" w:color="auto"/>
        <w:bottom w:val="none" w:sz="0" w:space="0" w:color="auto"/>
        <w:right w:val="none" w:sz="0" w:space="0" w:color="auto"/>
      </w:divBdr>
      <w:divsChild>
        <w:div w:id="1925066103">
          <w:marLeft w:val="274"/>
          <w:marRight w:val="0"/>
          <w:marTop w:val="0"/>
          <w:marBottom w:val="200"/>
          <w:divBdr>
            <w:top w:val="none" w:sz="0" w:space="0" w:color="auto"/>
            <w:left w:val="none" w:sz="0" w:space="0" w:color="auto"/>
            <w:bottom w:val="none" w:sz="0" w:space="0" w:color="auto"/>
            <w:right w:val="none" w:sz="0" w:space="0" w:color="auto"/>
          </w:divBdr>
        </w:div>
        <w:div w:id="606892925">
          <w:marLeft w:val="274"/>
          <w:marRight w:val="0"/>
          <w:marTop w:val="0"/>
          <w:marBottom w:val="200"/>
          <w:divBdr>
            <w:top w:val="none" w:sz="0" w:space="0" w:color="auto"/>
            <w:left w:val="none" w:sz="0" w:space="0" w:color="auto"/>
            <w:bottom w:val="none" w:sz="0" w:space="0" w:color="auto"/>
            <w:right w:val="none" w:sz="0" w:space="0" w:color="auto"/>
          </w:divBdr>
        </w:div>
        <w:div w:id="1480537976">
          <w:marLeft w:val="274"/>
          <w:marRight w:val="0"/>
          <w:marTop w:val="0"/>
          <w:marBottom w:val="200"/>
          <w:divBdr>
            <w:top w:val="none" w:sz="0" w:space="0" w:color="auto"/>
            <w:left w:val="none" w:sz="0" w:space="0" w:color="auto"/>
            <w:bottom w:val="none" w:sz="0" w:space="0" w:color="auto"/>
            <w:right w:val="none" w:sz="0" w:space="0" w:color="auto"/>
          </w:divBdr>
        </w:div>
      </w:divsChild>
    </w:div>
    <w:div w:id="188462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jurate.rupsiene@elektrum.l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794</Words>
  <Characters>4529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Jovilė Markovski</dc:creator>
  <cp:keywords/>
  <dc:description/>
  <cp:lastModifiedBy>Jovilė Markovski </cp:lastModifiedBy>
  <cp:revision>5</cp:revision>
  <dcterms:created xsi:type="dcterms:W3CDTF">2024-08-01T11:57:00Z</dcterms:created>
  <dcterms:modified xsi:type="dcterms:W3CDTF">2024-08-05T07:44:00Z</dcterms:modified>
</cp:coreProperties>
</file>