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1A5FE" w14:textId="454B7BA4" w:rsidR="007F2A74" w:rsidRPr="00F12929" w:rsidRDefault="00BC1F8C" w:rsidP="000A2154">
      <w:pPr>
        <w:jc w:val="both"/>
        <w:rPr>
          <w:rFonts w:ascii="Verdana" w:hAnsi="Verdana" w:cs="Times New Roman"/>
          <w:b/>
          <w:bCs/>
          <w:lang w:val="lt-LT"/>
        </w:rPr>
      </w:pPr>
      <w:r w:rsidRPr="00F12929">
        <w:rPr>
          <w:rFonts w:ascii="Verdana" w:hAnsi="Verdana" w:cs="Times New Roman"/>
          <w:b/>
          <w:bCs/>
          <w:lang w:val="lt-LT"/>
        </w:rPr>
        <w:t xml:space="preserve">Lietuviai </w:t>
      </w:r>
      <w:r w:rsidR="0083432E">
        <w:rPr>
          <w:rFonts w:ascii="Verdana" w:hAnsi="Verdana" w:cs="Times New Roman"/>
          <w:b/>
          <w:bCs/>
          <w:lang w:val="lt-LT"/>
        </w:rPr>
        <w:t>su Izraelio įmone kuria įrankį</w:t>
      </w:r>
      <w:r w:rsidRPr="00F12929">
        <w:rPr>
          <w:rFonts w:ascii="Verdana" w:hAnsi="Verdana" w:cs="Times New Roman"/>
          <w:b/>
          <w:bCs/>
          <w:lang w:val="lt-LT"/>
        </w:rPr>
        <w:t xml:space="preserve"> kibernetiniam saugumui: grėsmę identifikuos vos per vieną minutę</w:t>
      </w:r>
    </w:p>
    <w:p w14:paraId="77E0E295" w14:textId="77777777" w:rsidR="000A2154" w:rsidRPr="005517BC" w:rsidRDefault="000A2154" w:rsidP="000A2154">
      <w:pPr>
        <w:jc w:val="both"/>
        <w:rPr>
          <w:rFonts w:ascii="Verdana" w:hAnsi="Verdana" w:cs="Times New Roman"/>
          <w:b/>
          <w:bCs/>
          <w:sz w:val="20"/>
          <w:szCs w:val="20"/>
          <w:lang w:val="lt-LT"/>
        </w:rPr>
      </w:pPr>
    </w:p>
    <w:p w14:paraId="5853BC63" w14:textId="55C310DE" w:rsidR="00BC1F8C" w:rsidRDefault="00BC1F8C" w:rsidP="00B46116">
      <w:pPr>
        <w:jc w:val="both"/>
        <w:rPr>
          <w:rFonts w:ascii="Verdana" w:hAnsi="Verdana" w:cs="Times New Roman"/>
          <w:b/>
          <w:bCs/>
          <w:sz w:val="20"/>
          <w:szCs w:val="20"/>
        </w:rPr>
      </w:pPr>
      <w:r w:rsidRPr="1CE130AF">
        <w:rPr>
          <w:rFonts w:ascii="Verdana" w:hAnsi="Verdana" w:cs="Times New Roman"/>
          <w:b/>
          <w:bCs/>
          <w:sz w:val="20"/>
          <w:szCs w:val="20"/>
        </w:rPr>
        <w:t>Inovatyv</w:t>
      </w:r>
      <w:r w:rsidRPr="1CE130AF">
        <w:rPr>
          <w:rFonts w:ascii="Verdana" w:hAnsi="Verdana" w:cs="Times New Roman"/>
          <w:b/>
          <w:bCs/>
          <w:sz w:val="20"/>
          <w:szCs w:val="20"/>
          <w:lang w:val="lt-LT"/>
        </w:rPr>
        <w:t>ūs</w:t>
      </w:r>
      <w:r w:rsidRPr="1CE130AF">
        <w:rPr>
          <w:rFonts w:ascii="Verdana" w:hAnsi="Verdana" w:cs="Times New Roman"/>
          <w:b/>
          <w:bCs/>
          <w:sz w:val="20"/>
          <w:szCs w:val="20"/>
        </w:rPr>
        <w:t xml:space="preserve"> Lietuvos verslai ir toliau sėkmingai skinasi kelią tarptautinėje rinkoje</w:t>
      </w:r>
      <w:r w:rsidR="0083432E">
        <w:rPr>
          <w:rFonts w:ascii="Verdana" w:hAnsi="Verdana" w:cs="Times New Roman"/>
          <w:b/>
          <w:bCs/>
          <w:sz w:val="20"/>
          <w:szCs w:val="20"/>
        </w:rPr>
        <w:t>.</w:t>
      </w:r>
      <w:r w:rsidRPr="1CE130AF">
        <w:rPr>
          <w:rFonts w:ascii="Verdana" w:hAnsi="Verdana" w:cs="Times New Roman"/>
          <w:b/>
          <w:bCs/>
          <w:sz w:val="20"/>
          <w:szCs w:val="20"/>
        </w:rPr>
        <w:t xml:space="preserve"> </w:t>
      </w:r>
      <w:r w:rsidR="0083432E">
        <w:rPr>
          <w:rFonts w:ascii="Verdana" w:hAnsi="Verdana" w:cs="Times New Roman"/>
          <w:b/>
          <w:bCs/>
          <w:sz w:val="20"/>
          <w:szCs w:val="20"/>
        </w:rPr>
        <w:t>U</w:t>
      </w:r>
      <w:r w:rsidRPr="1CE130AF">
        <w:rPr>
          <w:rFonts w:ascii="Verdana" w:hAnsi="Verdana" w:cs="Times New Roman"/>
          <w:b/>
          <w:bCs/>
          <w:sz w:val="20"/>
          <w:szCs w:val="20"/>
        </w:rPr>
        <w:t xml:space="preserve">nikalius </w:t>
      </w:r>
      <w:r w:rsidR="0083432E">
        <w:rPr>
          <w:rFonts w:ascii="Verdana" w:hAnsi="Verdana" w:cs="Times New Roman"/>
          <w:b/>
          <w:bCs/>
          <w:sz w:val="20"/>
          <w:szCs w:val="20"/>
        </w:rPr>
        <w:t>informacinių technologijų</w:t>
      </w:r>
      <w:r w:rsidRPr="1CE130AF">
        <w:rPr>
          <w:rFonts w:ascii="Verdana" w:hAnsi="Verdana" w:cs="Times New Roman"/>
          <w:b/>
          <w:bCs/>
          <w:sz w:val="20"/>
          <w:szCs w:val="20"/>
        </w:rPr>
        <w:t xml:space="preserve"> sprendimus kurianti </w:t>
      </w:r>
      <w:r w:rsidR="385E90F2" w:rsidRPr="1CE130AF">
        <w:rPr>
          <w:rFonts w:ascii="Verdana" w:hAnsi="Verdana" w:cs="Times New Roman"/>
          <w:b/>
          <w:bCs/>
          <w:sz w:val="20"/>
          <w:szCs w:val="20"/>
        </w:rPr>
        <w:t xml:space="preserve">bendrovė </w:t>
      </w:r>
      <w:r w:rsidRPr="1CE130AF">
        <w:rPr>
          <w:rFonts w:ascii="Verdana" w:hAnsi="Verdana" w:cs="Times New Roman"/>
          <w:b/>
          <w:bCs/>
          <w:sz w:val="20"/>
          <w:szCs w:val="20"/>
        </w:rPr>
        <w:t>„Baltic Amadeus“</w:t>
      </w:r>
      <w:r w:rsidR="00CE5F79">
        <w:rPr>
          <w:rFonts w:ascii="Verdana" w:hAnsi="Verdana" w:cs="Times New Roman"/>
          <w:b/>
          <w:bCs/>
          <w:sz w:val="20"/>
          <w:szCs w:val="20"/>
        </w:rPr>
        <w:t xml:space="preserve"> </w:t>
      </w:r>
      <w:r w:rsidR="001775A5">
        <w:rPr>
          <w:rFonts w:ascii="Verdana" w:hAnsi="Verdana" w:cs="Times New Roman"/>
          <w:b/>
          <w:bCs/>
          <w:sz w:val="20"/>
          <w:szCs w:val="20"/>
        </w:rPr>
        <w:t>pasinaudojo valstybės</w:t>
      </w:r>
      <w:r w:rsidR="001775A5">
        <w:rPr>
          <w:rFonts w:ascii="Verdana" w:hAnsi="Verdana" w:cs="Times New Roman"/>
          <w:b/>
          <w:bCs/>
          <w:sz w:val="20"/>
          <w:szCs w:val="20"/>
          <w:lang w:val="lt-LT"/>
        </w:rPr>
        <w:t xml:space="preserve"> finansavimu ir</w:t>
      </w:r>
      <w:r w:rsidRPr="1CE130AF">
        <w:rPr>
          <w:rFonts w:ascii="Verdana" w:hAnsi="Verdana" w:cs="Times New Roman"/>
          <w:b/>
          <w:bCs/>
          <w:sz w:val="20"/>
          <w:szCs w:val="20"/>
        </w:rPr>
        <w:t xml:space="preserve"> kartu su „BSW Group Technologies Israel“ ėmėsi dirbtiniu intelektu paremto įrankio kūrimo, padėsiančio </w:t>
      </w:r>
      <w:r w:rsidR="26A39015" w:rsidRPr="1CE130AF">
        <w:rPr>
          <w:rFonts w:ascii="Verdana" w:hAnsi="Verdana" w:cs="Times New Roman"/>
          <w:b/>
          <w:bCs/>
          <w:sz w:val="20"/>
          <w:szCs w:val="20"/>
        </w:rPr>
        <w:t xml:space="preserve">didinti </w:t>
      </w:r>
      <w:r w:rsidRPr="1CE130AF">
        <w:rPr>
          <w:rFonts w:ascii="Verdana" w:hAnsi="Verdana" w:cs="Times New Roman"/>
          <w:b/>
          <w:bCs/>
          <w:sz w:val="20"/>
          <w:szCs w:val="20"/>
        </w:rPr>
        <w:t xml:space="preserve">kibernetinį </w:t>
      </w:r>
      <w:r w:rsidR="6A69231C" w:rsidRPr="1CE130AF">
        <w:rPr>
          <w:rFonts w:ascii="Verdana" w:hAnsi="Verdana" w:cs="Times New Roman"/>
          <w:b/>
          <w:bCs/>
          <w:sz w:val="20"/>
          <w:szCs w:val="20"/>
        </w:rPr>
        <w:t>atsparumą</w:t>
      </w:r>
      <w:r w:rsidRPr="1CE130AF">
        <w:rPr>
          <w:rFonts w:ascii="Verdana" w:hAnsi="Verdana" w:cs="Times New Roman"/>
          <w:b/>
          <w:bCs/>
          <w:sz w:val="20"/>
          <w:szCs w:val="20"/>
        </w:rPr>
        <w:t xml:space="preserve">. </w:t>
      </w:r>
    </w:p>
    <w:p w14:paraId="01376E92" w14:textId="77777777" w:rsidR="00BC1F8C" w:rsidRPr="00BC1F8C" w:rsidRDefault="00BC1F8C" w:rsidP="00B46116">
      <w:pPr>
        <w:jc w:val="both"/>
        <w:rPr>
          <w:rFonts w:ascii="Verdana" w:hAnsi="Verdana" w:cs="Times New Roman"/>
          <w:sz w:val="20"/>
          <w:szCs w:val="20"/>
        </w:rPr>
      </w:pPr>
    </w:p>
    <w:p w14:paraId="409738DD" w14:textId="0F036CE5" w:rsidR="00340732" w:rsidRPr="00340732" w:rsidRDefault="00340732" w:rsidP="00340732">
      <w:pPr>
        <w:jc w:val="both"/>
        <w:rPr>
          <w:rFonts w:ascii="Verdana" w:hAnsi="Verdana" w:cs="Times New Roman"/>
          <w:sz w:val="20"/>
          <w:szCs w:val="20"/>
          <w:lang w:val="lt-LT"/>
        </w:rPr>
      </w:pPr>
      <w:r w:rsidRPr="00340732">
        <w:rPr>
          <w:rFonts w:ascii="Verdana" w:hAnsi="Verdana" w:cs="Times New Roman"/>
          <w:sz w:val="20"/>
          <w:szCs w:val="20"/>
          <w:lang w:val="lt-LT"/>
        </w:rPr>
        <w:t xml:space="preserve">Dar praėjusiais metais Inovacijų agentūra kartu </w:t>
      </w:r>
      <w:r>
        <w:rPr>
          <w:rFonts w:ascii="Verdana" w:hAnsi="Verdana" w:cs="Times New Roman"/>
          <w:sz w:val="20"/>
          <w:szCs w:val="20"/>
          <w:lang w:val="lt-LT"/>
        </w:rPr>
        <w:t xml:space="preserve">su </w:t>
      </w:r>
      <w:r w:rsidRPr="00340732">
        <w:rPr>
          <w:rFonts w:ascii="Verdana" w:hAnsi="Verdana" w:cs="Times New Roman"/>
          <w:sz w:val="20"/>
          <w:szCs w:val="20"/>
          <w:lang w:val="lt-LT"/>
        </w:rPr>
        <w:t xml:space="preserve">Izraelio inovacijų institucija pasirašė bendradarbiavimo susitarimą, kuriuo paskatino šalių įmones kartu </w:t>
      </w:r>
      <w:r w:rsidR="001775A5">
        <w:rPr>
          <w:rFonts w:ascii="Verdana" w:hAnsi="Verdana" w:cs="Times New Roman"/>
          <w:sz w:val="20"/>
          <w:szCs w:val="20"/>
          <w:lang w:val="lt-LT"/>
        </w:rPr>
        <w:t xml:space="preserve">kurti </w:t>
      </w:r>
      <w:r w:rsidRPr="00340732">
        <w:rPr>
          <w:rFonts w:ascii="Verdana" w:hAnsi="Verdana" w:cs="Times New Roman"/>
          <w:sz w:val="20"/>
          <w:szCs w:val="20"/>
          <w:lang w:val="lt-LT"/>
        </w:rPr>
        <w:t>mokslin</w:t>
      </w:r>
      <w:r w:rsidR="001775A5">
        <w:rPr>
          <w:rFonts w:ascii="Verdana" w:hAnsi="Verdana" w:cs="Times New Roman"/>
          <w:sz w:val="20"/>
          <w:szCs w:val="20"/>
          <w:lang w:val="lt-LT"/>
        </w:rPr>
        <w:t>iais</w:t>
      </w:r>
      <w:r w:rsidRPr="00340732">
        <w:rPr>
          <w:rFonts w:ascii="Verdana" w:hAnsi="Verdana" w:cs="Times New Roman"/>
          <w:sz w:val="20"/>
          <w:szCs w:val="20"/>
          <w:lang w:val="lt-LT"/>
        </w:rPr>
        <w:t xml:space="preserve"> tyrim</w:t>
      </w:r>
      <w:r w:rsidR="001775A5">
        <w:rPr>
          <w:rFonts w:ascii="Verdana" w:hAnsi="Verdana" w:cs="Times New Roman"/>
          <w:sz w:val="20"/>
          <w:szCs w:val="20"/>
          <w:lang w:val="lt-LT"/>
        </w:rPr>
        <w:t>ais</w:t>
      </w:r>
      <w:r w:rsidRPr="00340732">
        <w:rPr>
          <w:rFonts w:ascii="Verdana" w:hAnsi="Verdana" w:cs="Times New Roman"/>
          <w:sz w:val="20"/>
          <w:szCs w:val="20"/>
          <w:lang w:val="lt-LT"/>
        </w:rPr>
        <w:t xml:space="preserve"> ir </w:t>
      </w:r>
      <w:r w:rsidR="001775A5" w:rsidRPr="00340732">
        <w:rPr>
          <w:rFonts w:ascii="Verdana" w:hAnsi="Verdana" w:cs="Times New Roman"/>
          <w:sz w:val="20"/>
          <w:szCs w:val="20"/>
          <w:lang w:val="lt-LT"/>
        </w:rPr>
        <w:t>eksperimentin</w:t>
      </w:r>
      <w:r w:rsidR="001775A5">
        <w:rPr>
          <w:rFonts w:ascii="Verdana" w:hAnsi="Verdana" w:cs="Times New Roman"/>
          <w:sz w:val="20"/>
          <w:szCs w:val="20"/>
          <w:lang w:val="lt-LT"/>
        </w:rPr>
        <w:t>e</w:t>
      </w:r>
      <w:r w:rsidR="001775A5" w:rsidRPr="00340732">
        <w:rPr>
          <w:rFonts w:ascii="Verdana" w:hAnsi="Verdana" w:cs="Times New Roman"/>
          <w:sz w:val="20"/>
          <w:szCs w:val="20"/>
          <w:lang w:val="lt-LT"/>
        </w:rPr>
        <w:t xml:space="preserve"> plėtr</w:t>
      </w:r>
      <w:r w:rsidR="001775A5">
        <w:rPr>
          <w:rFonts w:ascii="Verdana" w:hAnsi="Verdana" w:cs="Times New Roman"/>
          <w:sz w:val="20"/>
          <w:szCs w:val="20"/>
          <w:lang w:val="lt-LT"/>
        </w:rPr>
        <w:t>a</w:t>
      </w:r>
      <w:r w:rsidR="001775A5" w:rsidRPr="00340732">
        <w:rPr>
          <w:rFonts w:ascii="Verdana" w:hAnsi="Verdana" w:cs="Times New Roman"/>
          <w:sz w:val="20"/>
          <w:szCs w:val="20"/>
          <w:lang w:val="lt-LT"/>
        </w:rPr>
        <w:t xml:space="preserve"> </w:t>
      </w:r>
      <w:r w:rsidRPr="00340732">
        <w:rPr>
          <w:rFonts w:ascii="Verdana" w:hAnsi="Verdana" w:cs="Times New Roman"/>
          <w:sz w:val="20"/>
          <w:szCs w:val="20"/>
          <w:lang w:val="lt-LT"/>
        </w:rPr>
        <w:t xml:space="preserve">grįstus inovatyvius produktus. </w:t>
      </w:r>
      <w:r w:rsidR="001775A5">
        <w:rPr>
          <w:rFonts w:ascii="Verdana" w:hAnsi="Verdana" w:cs="Times New Roman"/>
          <w:sz w:val="20"/>
          <w:szCs w:val="20"/>
          <w:lang w:val="lt-LT"/>
        </w:rPr>
        <w:t>Tam</w:t>
      </w:r>
      <w:r w:rsidRPr="00340732">
        <w:rPr>
          <w:rFonts w:ascii="Verdana" w:hAnsi="Verdana" w:cs="Times New Roman"/>
          <w:sz w:val="20"/>
          <w:szCs w:val="20"/>
          <w:lang w:val="lt-LT"/>
        </w:rPr>
        <w:t xml:space="preserve"> buvo suorganizuotas Lietuvos įmonių</w:t>
      </w:r>
      <w:r w:rsidR="001775A5">
        <w:rPr>
          <w:rFonts w:ascii="Verdana" w:hAnsi="Verdana" w:cs="Times New Roman"/>
          <w:sz w:val="20"/>
          <w:szCs w:val="20"/>
          <w:lang w:val="lt-LT"/>
        </w:rPr>
        <w:t xml:space="preserve"> </w:t>
      </w:r>
      <w:r w:rsidRPr="00340732">
        <w:rPr>
          <w:rFonts w:ascii="Verdana" w:hAnsi="Verdana" w:cs="Times New Roman"/>
          <w:sz w:val="20"/>
          <w:szCs w:val="20"/>
          <w:lang w:val="lt-LT"/>
        </w:rPr>
        <w:t xml:space="preserve">vizitas į Izraelį – jo metu </w:t>
      </w:r>
      <w:r w:rsidR="001775A5">
        <w:rPr>
          <w:rFonts w:ascii="Verdana" w:hAnsi="Verdana" w:cs="Times New Roman"/>
          <w:sz w:val="20"/>
          <w:szCs w:val="20"/>
          <w:lang w:val="lt-LT"/>
        </w:rPr>
        <w:t>verslų atstovai</w:t>
      </w:r>
      <w:r w:rsidR="001775A5" w:rsidRPr="00340732">
        <w:rPr>
          <w:rFonts w:ascii="Verdana" w:hAnsi="Verdana" w:cs="Times New Roman"/>
          <w:sz w:val="20"/>
          <w:szCs w:val="20"/>
          <w:lang w:val="lt-LT"/>
        </w:rPr>
        <w:t xml:space="preserve"> </w:t>
      </w:r>
      <w:r w:rsidRPr="00340732">
        <w:rPr>
          <w:rFonts w:ascii="Verdana" w:hAnsi="Verdana" w:cs="Times New Roman"/>
          <w:sz w:val="20"/>
          <w:szCs w:val="20"/>
          <w:lang w:val="lt-LT"/>
        </w:rPr>
        <w:t xml:space="preserve">turėjo galimybę užmegzti bendradarbiavimo ryšius. </w:t>
      </w:r>
    </w:p>
    <w:p w14:paraId="4124B3B8" w14:textId="77777777" w:rsidR="00340732" w:rsidRPr="00340732" w:rsidRDefault="00340732" w:rsidP="00340732">
      <w:pPr>
        <w:jc w:val="both"/>
        <w:rPr>
          <w:rFonts w:ascii="Verdana" w:hAnsi="Verdana" w:cs="Times New Roman"/>
          <w:sz w:val="20"/>
          <w:szCs w:val="20"/>
          <w:lang w:val="lt-LT"/>
        </w:rPr>
      </w:pPr>
    </w:p>
    <w:p w14:paraId="022F0B0A" w14:textId="53DE227A" w:rsidR="00AB56AD" w:rsidRDefault="00BC1F8C" w:rsidP="00B46116">
      <w:pPr>
        <w:jc w:val="both"/>
        <w:rPr>
          <w:rFonts w:ascii="Verdana" w:hAnsi="Verdana" w:cs="Times New Roman"/>
          <w:sz w:val="20"/>
          <w:szCs w:val="20"/>
        </w:rPr>
      </w:pPr>
      <w:r w:rsidRPr="00BC1F8C">
        <w:rPr>
          <w:rFonts w:ascii="Verdana" w:hAnsi="Verdana" w:cs="Times New Roman"/>
          <w:sz w:val="20"/>
          <w:szCs w:val="20"/>
        </w:rPr>
        <w:t xml:space="preserve">Inovacijų </w:t>
      </w:r>
      <w:r>
        <w:rPr>
          <w:rFonts w:ascii="Verdana" w:hAnsi="Verdana" w:cs="Times New Roman"/>
          <w:sz w:val="20"/>
          <w:szCs w:val="20"/>
        </w:rPr>
        <w:t xml:space="preserve">agentūros Inovacijų </w:t>
      </w:r>
      <w:r w:rsidRPr="00BC1F8C">
        <w:rPr>
          <w:rFonts w:ascii="Verdana" w:hAnsi="Verdana" w:cs="Times New Roman"/>
          <w:sz w:val="20"/>
          <w:szCs w:val="20"/>
        </w:rPr>
        <w:t xml:space="preserve">skatinimo skyriaus </w:t>
      </w:r>
      <w:r w:rsidR="00AB56AD" w:rsidRPr="00BC1F8C">
        <w:rPr>
          <w:rFonts w:ascii="Verdana" w:hAnsi="Verdana" w:cs="Times New Roman"/>
          <w:sz w:val="20"/>
          <w:szCs w:val="20"/>
        </w:rPr>
        <w:t>vadov</w:t>
      </w:r>
      <w:r w:rsidR="00AB56AD">
        <w:rPr>
          <w:rFonts w:ascii="Verdana" w:hAnsi="Verdana" w:cs="Times New Roman"/>
          <w:sz w:val="20"/>
          <w:szCs w:val="20"/>
        </w:rPr>
        <w:t>as</w:t>
      </w:r>
      <w:r w:rsidR="00AB56AD" w:rsidRPr="00BC1F8C">
        <w:rPr>
          <w:rFonts w:ascii="Verdana" w:hAnsi="Verdana" w:cs="Times New Roman"/>
          <w:sz w:val="20"/>
          <w:szCs w:val="20"/>
        </w:rPr>
        <w:t xml:space="preserve"> </w:t>
      </w:r>
      <w:r w:rsidRPr="00BC1F8C">
        <w:rPr>
          <w:rFonts w:ascii="Verdana" w:hAnsi="Verdana" w:cs="Times New Roman"/>
          <w:sz w:val="20"/>
          <w:szCs w:val="20"/>
        </w:rPr>
        <w:t>Mant</w:t>
      </w:r>
      <w:r w:rsidR="00AB56AD">
        <w:rPr>
          <w:rFonts w:ascii="Verdana" w:hAnsi="Verdana" w:cs="Times New Roman"/>
          <w:sz w:val="20"/>
          <w:szCs w:val="20"/>
        </w:rPr>
        <w:t>as</w:t>
      </w:r>
      <w:r w:rsidRPr="00BC1F8C">
        <w:rPr>
          <w:rFonts w:ascii="Verdana" w:hAnsi="Verdana" w:cs="Times New Roman"/>
          <w:sz w:val="20"/>
          <w:szCs w:val="20"/>
        </w:rPr>
        <w:t xml:space="preserve"> Biekš</w:t>
      </w:r>
      <w:r w:rsidR="00AB56AD">
        <w:rPr>
          <w:rFonts w:ascii="Verdana" w:hAnsi="Verdana" w:cs="Times New Roman"/>
          <w:sz w:val="20"/>
          <w:szCs w:val="20"/>
        </w:rPr>
        <w:t xml:space="preserve">a sako, kad </w:t>
      </w:r>
      <w:r w:rsidR="00AB56AD">
        <w:rPr>
          <w:rFonts w:ascii="Verdana" w:hAnsi="Verdana"/>
          <w:sz w:val="20"/>
          <w:szCs w:val="20"/>
          <w:lang w:val="lt-LT"/>
        </w:rPr>
        <w:t>partnerystė tarp „</w:t>
      </w:r>
      <w:r w:rsidR="00AB56AD" w:rsidRPr="00340732">
        <w:rPr>
          <w:rFonts w:ascii="Verdana" w:hAnsi="Verdana" w:cs="Times New Roman"/>
          <w:sz w:val="20"/>
          <w:szCs w:val="20"/>
          <w:lang w:val="lt-LT"/>
        </w:rPr>
        <w:t>Baltic Amadeus“</w:t>
      </w:r>
      <w:r w:rsidR="00AB56AD">
        <w:rPr>
          <w:rFonts w:ascii="Verdana" w:hAnsi="Verdana" w:cs="Times New Roman"/>
          <w:sz w:val="20"/>
          <w:szCs w:val="20"/>
          <w:lang w:val="lt-LT"/>
        </w:rPr>
        <w:t xml:space="preserve"> ir </w:t>
      </w:r>
      <w:r w:rsidR="00AB56AD" w:rsidRPr="00340732">
        <w:rPr>
          <w:rFonts w:ascii="Verdana" w:hAnsi="Verdana" w:cs="Times New Roman"/>
          <w:sz w:val="20"/>
          <w:szCs w:val="20"/>
          <w:lang w:val="lt-LT"/>
        </w:rPr>
        <w:t>„BSW Group Technologies Israel“</w:t>
      </w:r>
      <w:r w:rsidR="00AB56AD">
        <w:rPr>
          <w:rFonts w:ascii="Verdana" w:hAnsi="Verdana" w:cs="Times New Roman"/>
          <w:sz w:val="20"/>
          <w:szCs w:val="20"/>
          <w:lang w:val="lt-LT"/>
        </w:rPr>
        <w:t xml:space="preserve"> įmonių yra </w:t>
      </w:r>
      <w:r w:rsidR="00AB56AD">
        <w:rPr>
          <w:rFonts w:ascii="Verdana" w:hAnsi="Verdana" w:cs="Times New Roman"/>
          <w:sz w:val="20"/>
          <w:szCs w:val="20"/>
        </w:rPr>
        <w:t xml:space="preserve">labai geras sėkmingo tarptautinio bendradarbiavimo pavyzdys, atskleidžiantis </w:t>
      </w:r>
      <w:r w:rsidR="00E36C7D">
        <w:rPr>
          <w:rFonts w:ascii="Verdana" w:hAnsi="Verdana" w:cs="Times New Roman"/>
          <w:sz w:val="20"/>
          <w:szCs w:val="20"/>
        </w:rPr>
        <w:t>augantį</w:t>
      </w:r>
      <w:r w:rsidR="00AB56AD">
        <w:rPr>
          <w:rFonts w:ascii="Verdana" w:hAnsi="Verdana" w:cs="Times New Roman"/>
          <w:sz w:val="20"/>
          <w:szCs w:val="20"/>
        </w:rPr>
        <w:t xml:space="preserve"> </w:t>
      </w:r>
      <w:r w:rsidR="00AB56AD" w:rsidRPr="00BC1F8C">
        <w:rPr>
          <w:rFonts w:ascii="Verdana" w:hAnsi="Verdana" w:cs="Times New Roman"/>
          <w:sz w:val="20"/>
          <w:szCs w:val="20"/>
        </w:rPr>
        <w:t xml:space="preserve">Lietuvos </w:t>
      </w:r>
      <w:r w:rsidR="00AB56AD">
        <w:rPr>
          <w:rFonts w:ascii="Verdana" w:hAnsi="Verdana" w:cs="Times New Roman"/>
          <w:sz w:val="20"/>
          <w:szCs w:val="20"/>
        </w:rPr>
        <w:t>informacinių ir ryšių technologijų</w:t>
      </w:r>
      <w:r w:rsidR="00AB56AD" w:rsidRPr="00BC1F8C">
        <w:rPr>
          <w:rFonts w:ascii="Verdana" w:hAnsi="Verdana" w:cs="Times New Roman"/>
          <w:sz w:val="20"/>
          <w:szCs w:val="20"/>
        </w:rPr>
        <w:t xml:space="preserve"> sektoriaus potencialą</w:t>
      </w:r>
      <w:r w:rsidR="00AB56AD">
        <w:rPr>
          <w:rFonts w:ascii="Verdana" w:hAnsi="Verdana" w:cs="Times New Roman"/>
          <w:sz w:val="20"/>
          <w:szCs w:val="20"/>
        </w:rPr>
        <w:t xml:space="preserve">. </w:t>
      </w:r>
    </w:p>
    <w:p w14:paraId="50B3F6C1" w14:textId="77777777" w:rsidR="00B52ED3" w:rsidRDefault="00B52ED3" w:rsidP="00B46116">
      <w:pPr>
        <w:jc w:val="both"/>
        <w:rPr>
          <w:rFonts w:ascii="Verdana" w:hAnsi="Verdana"/>
          <w:sz w:val="20"/>
          <w:szCs w:val="20"/>
          <w:lang w:val="lt-LT"/>
        </w:rPr>
      </w:pPr>
    </w:p>
    <w:p w14:paraId="78C18B04" w14:textId="0B5730B1" w:rsidR="00E81594" w:rsidRDefault="00B52ED3" w:rsidP="00B46116">
      <w:pPr>
        <w:jc w:val="both"/>
        <w:rPr>
          <w:rFonts w:ascii="Verdana" w:hAnsi="Verdana"/>
          <w:sz w:val="20"/>
          <w:szCs w:val="20"/>
          <w:lang w:val="lt-LT"/>
        </w:rPr>
      </w:pPr>
      <w:r>
        <w:rPr>
          <w:rFonts w:ascii="Verdana" w:hAnsi="Verdana"/>
          <w:sz w:val="20"/>
          <w:szCs w:val="20"/>
          <w:lang w:val="lt-LT"/>
        </w:rPr>
        <w:t>„</w:t>
      </w:r>
      <w:r w:rsidR="006402BD" w:rsidRPr="006402BD">
        <w:rPr>
          <w:rFonts w:ascii="Verdana" w:hAnsi="Verdana"/>
          <w:sz w:val="20"/>
          <w:szCs w:val="20"/>
          <w:lang w:val="lt-LT"/>
        </w:rPr>
        <w:t xml:space="preserve">Skaitmeniniame amžiuje investicijos į inovacijas tampa gyvybiškai svarbiomis, todėl nuosekliai ieškome galimybių, kaip sustiprinti įmonių gebėjimus įsijungti į tarptautines programas ir kurti ne tik į Lietuvos, tačiau ir į tarptautinę rinką orientuotus aukščiausio lygio produktus, paslaugas ar technologijas. </w:t>
      </w:r>
      <w:r w:rsidR="00AB56AD">
        <w:rPr>
          <w:rFonts w:ascii="Verdana" w:hAnsi="Verdana"/>
          <w:sz w:val="20"/>
          <w:szCs w:val="20"/>
          <w:lang w:val="lt-LT"/>
        </w:rPr>
        <w:t>„</w:t>
      </w:r>
      <w:r w:rsidR="00AB56AD" w:rsidRPr="00340732">
        <w:rPr>
          <w:rFonts w:ascii="Verdana" w:hAnsi="Verdana" w:cs="Times New Roman"/>
          <w:sz w:val="20"/>
          <w:szCs w:val="20"/>
          <w:lang w:val="lt-LT"/>
        </w:rPr>
        <w:t>Baltic Amadeus</w:t>
      </w:r>
      <w:r w:rsidR="00AB56AD">
        <w:rPr>
          <w:rFonts w:ascii="Verdana" w:hAnsi="Verdana" w:cs="Times New Roman"/>
          <w:sz w:val="20"/>
          <w:szCs w:val="20"/>
          <w:lang w:val="lt-LT"/>
        </w:rPr>
        <w:t xml:space="preserve">“ buvo skirtos </w:t>
      </w:r>
      <w:r w:rsidR="00AB56AD" w:rsidRPr="4079BFF2">
        <w:rPr>
          <w:rFonts w:ascii="Verdana" w:hAnsi="Verdana"/>
          <w:sz w:val="20"/>
          <w:szCs w:val="20"/>
        </w:rPr>
        <w:t xml:space="preserve">300 tūkst. </w:t>
      </w:r>
      <w:r w:rsidR="00AB56AD">
        <w:rPr>
          <w:rFonts w:ascii="Verdana" w:hAnsi="Verdana"/>
          <w:sz w:val="20"/>
          <w:szCs w:val="20"/>
        </w:rPr>
        <w:t>e</w:t>
      </w:r>
      <w:r w:rsidR="00AB56AD" w:rsidRPr="4079BFF2">
        <w:rPr>
          <w:rFonts w:ascii="Verdana" w:hAnsi="Verdana"/>
          <w:sz w:val="20"/>
          <w:szCs w:val="20"/>
        </w:rPr>
        <w:t>urų</w:t>
      </w:r>
      <w:r w:rsidR="00AB56AD">
        <w:rPr>
          <w:rFonts w:ascii="Verdana" w:hAnsi="Verdana"/>
          <w:sz w:val="20"/>
          <w:szCs w:val="20"/>
        </w:rPr>
        <w:t xml:space="preserve"> investicijos, o šiemet įmon</w:t>
      </w:r>
      <w:r w:rsidR="00751689">
        <w:rPr>
          <w:rFonts w:ascii="Verdana" w:hAnsi="Verdana"/>
          <w:sz w:val="20"/>
          <w:szCs w:val="20"/>
        </w:rPr>
        <w:t>e</w:t>
      </w:r>
      <w:r w:rsidR="00AB56AD">
        <w:rPr>
          <w:rFonts w:ascii="Verdana" w:hAnsi="Verdana"/>
          <w:sz w:val="20"/>
          <w:szCs w:val="20"/>
        </w:rPr>
        <w:t xml:space="preserve">s kviečiame pretenduoti į </w:t>
      </w:r>
      <w:r w:rsidR="00AB56AD">
        <w:rPr>
          <w:rFonts w:ascii="Verdana" w:hAnsi="Verdana" w:cs="Times New Roman"/>
          <w:sz w:val="20"/>
          <w:szCs w:val="20"/>
          <w:lang w:val="en-US"/>
        </w:rPr>
        <w:t>600 t</w:t>
      </w:r>
      <w:r w:rsidR="00AB56AD">
        <w:rPr>
          <w:rFonts w:ascii="Verdana" w:hAnsi="Verdana" w:cs="Times New Roman"/>
          <w:sz w:val="20"/>
          <w:szCs w:val="20"/>
          <w:lang w:val="lt-LT"/>
        </w:rPr>
        <w:t xml:space="preserve">ūkst. eurų finansavimo krepšelį ir kurti inovacijas kartu su Izraelio partneriais“, </w:t>
      </w:r>
      <w:r w:rsidR="00BC1F8C">
        <w:rPr>
          <w:rFonts w:ascii="Verdana" w:hAnsi="Verdana"/>
          <w:sz w:val="20"/>
          <w:szCs w:val="20"/>
          <w:lang w:val="lt-LT"/>
        </w:rPr>
        <w:t xml:space="preserve">– sako M. Biekša. </w:t>
      </w:r>
    </w:p>
    <w:p w14:paraId="4C62D8DD" w14:textId="77777777" w:rsidR="00E81594" w:rsidRPr="00BC1F8C" w:rsidRDefault="00E81594" w:rsidP="00B46116">
      <w:pPr>
        <w:jc w:val="both"/>
        <w:rPr>
          <w:rFonts w:ascii="Verdana" w:hAnsi="Verdana"/>
          <w:sz w:val="20"/>
          <w:szCs w:val="20"/>
          <w:lang w:val="en-US"/>
        </w:rPr>
      </w:pPr>
    </w:p>
    <w:p w14:paraId="4F80C883" w14:textId="714AA5FF" w:rsidR="00BC1F8C" w:rsidRPr="00BC1F8C" w:rsidRDefault="00BC1F8C" w:rsidP="1CE130AF">
      <w:pPr>
        <w:pStyle w:val="NormalWeb"/>
        <w:shd w:val="clear" w:color="auto" w:fill="FFFFFF" w:themeFill="background1"/>
        <w:spacing w:before="0" w:beforeAutospacing="0" w:after="0" w:afterAutospacing="0" w:line="276" w:lineRule="auto"/>
        <w:jc w:val="both"/>
        <w:rPr>
          <w:rFonts w:ascii="Verdana" w:hAnsi="Verdana"/>
          <w:b/>
          <w:bCs/>
          <w:sz w:val="20"/>
          <w:szCs w:val="20"/>
        </w:rPr>
      </w:pPr>
      <w:r w:rsidRPr="1CE130AF">
        <w:rPr>
          <w:rFonts w:ascii="Verdana" w:hAnsi="Verdana"/>
          <w:b/>
          <w:bCs/>
          <w:sz w:val="20"/>
          <w:szCs w:val="20"/>
        </w:rPr>
        <w:t xml:space="preserve">Lietuviai su Izraelio partneriais </w:t>
      </w:r>
      <w:r w:rsidR="5B2F09CE" w:rsidRPr="1CE130AF">
        <w:rPr>
          <w:rFonts w:ascii="Verdana" w:hAnsi="Verdana"/>
          <w:b/>
          <w:bCs/>
          <w:sz w:val="20"/>
          <w:szCs w:val="20"/>
        </w:rPr>
        <w:t xml:space="preserve">didins </w:t>
      </w:r>
      <w:r w:rsidRPr="1CE130AF">
        <w:rPr>
          <w:rFonts w:ascii="Verdana" w:hAnsi="Verdana"/>
          <w:b/>
          <w:bCs/>
          <w:sz w:val="20"/>
          <w:szCs w:val="20"/>
        </w:rPr>
        <w:t xml:space="preserve">kibernetinį </w:t>
      </w:r>
      <w:r w:rsidR="5283DF36" w:rsidRPr="1CE130AF">
        <w:rPr>
          <w:rFonts w:ascii="Verdana" w:hAnsi="Verdana"/>
          <w:b/>
          <w:bCs/>
          <w:sz w:val="20"/>
          <w:szCs w:val="20"/>
        </w:rPr>
        <w:t>atsparumą</w:t>
      </w:r>
    </w:p>
    <w:p w14:paraId="44A20E1C" w14:textId="77777777" w:rsidR="009357A7" w:rsidRDefault="009357A7" w:rsidP="009357A7">
      <w:pPr>
        <w:jc w:val="both"/>
        <w:rPr>
          <w:rFonts w:ascii="Verdana" w:hAnsi="Verdana" w:cs="Times New Roman"/>
          <w:sz w:val="20"/>
          <w:szCs w:val="20"/>
          <w:lang w:val="lt-LT"/>
        </w:rPr>
      </w:pPr>
    </w:p>
    <w:p w14:paraId="411944F6" w14:textId="6155AE87" w:rsidR="00BC1F8C" w:rsidRDefault="10031397" w:rsidP="1CE130AF">
      <w:pPr>
        <w:pStyle w:val="NormalWeb"/>
        <w:shd w:val="clear" w:color="auto" w:fill="FFFFFF" w:themeFill="background1"/>
        <w:spacing w:before="0" w:beforeAutospacing="0" w:after="0" w:afterAutospacing="0" w:line="276" w:lineRule="auto"/>
        <w:jc w:val="both"/>
      </w:pPr>
      <w:r w:rsidRPr="1CE130AF">
        <w:rPr>
          <w:rFonts w:ascii="Verdana" w:hAnsi="Verdana"/>
          <w:sz w:val="20"/>
          <w:szCs w:val="20"/>
        </w:rPr>
        <w:t>Pasak „Baltic Amadeus“ projektų direktoriaus Ruslan Grumbianin, bendrovės komandai pristačius turimą potencialą</w:t>
      </w:r>
      <w:r w:rsidR="002B1435">
        <w:rPr>
          <w:rFonts w:ascii="Verdana" w:hAnsi="Verdana"/>
          <w:sz w:val="20"/>
          <w:szCs w:val="20"/>
        </w:rPr>
        <w:t xml:space="preserve"> vizito į Izraelį metu</w:t>
      </w:r>
      <w:r w:rsidRPr="1CE130AF">
        <w:rPr>
          <w:rFonts w:ascii="Verdana" w:hAnsi="Verdana"/>
          <w:sz w:val="20"/>
          <w:szCs w:val="20"/>
        </w:rPr>
        <w:t xml:space="preserve">, susitarimas su </w:t>
      </w:r>
      <w:r w:rsidR="002B1435">
        <w:rPr>
          <w:rFonts w:ascii="Verdana" w:hAnsi="Verdana"/>
          <w:sz w:val="20"/>
          <w:szCs w:val="20"/>
        </w:rPr>
        <w:t>ten</w:t>
      </w:r>
      <w:r w:rsidRPr="1CE130AF">
        <w:rPr>
          <w:rFonts w:ascii="Verdana" w:hAnsi="Verdana"/>
          <w:sz w:val="20"/>
          <w:szCs w:val="20"/>
        </w:rPr>
        <w:t xml:space="preserve"> veikiančia organizacija buvo rastas tik identifikavus esminius šių dienų iššūkius – modernėjančias kibernetines atakas ir augančią jų grėsmę valstybėms. </w:t>
      </w:r>
    </w:p>
    <w:p w14:paraId="2462303D" w14:textId="087F2E73" w:rsidR="00BC1F8C" w:rsidRDefault="10031397" w:rsidP="1CE130AF">
      <w:pPr>
        <w:pStyle w:val="NormalWeb"/>
        <w:shd w:val="clear" w:color="auto" w:fill="FFFFFF" w:themeFill="background1"/>
        <w:spacing w:before="0" w:beforeAutospacing="0" w:after="0" w:afterAutospacing="0" w:line="276" w:lineRule="auto"/>
        <w:jc w:val="both"/>
      </w:pPr>
      <w:r w:rsidRPr="1CE130AF">
        <w:rPr>
          <w:rFonts w:ascii="Verdana" w:hAnsi="Verdana"/>
          <w:sz w:val="20"/>
          <w:szCs w:val="20"/>
        </w:rPr>
        <w:t xml:space="preserve"> </w:t>
      </w:r>
    </w:p>
    <w:p w14:paraId="1BE39C79" w14:textId="6AB1DE94" w:rsidR="00BC1F8C" w:rsidRDefault="10031397" w:rsidP="1CE130AF">
      <w:pPr>
        <w:pStyle w:val="NormalWeb"/>
        <w:shd w:val="clear" w:color="auto" w:fill="FFFFFF" w:themeFill="background1"/>
        <w:spacing w:before="0" w:beforeAutospacing="0" w:after="0" w:afterAutospacing="0" w:line="276" w:lineRule="auto"/>
        <w:jc w:val="both"/>
      </w:pPr>
      <w:r w:rsidRPr="1CE130AF">
        <w:rPr>
          <w:rFonts w:ascii="Verdana" w:hAnsi="Verdana"/>
          <w:sz w:val="20"/>
          <w:szCs w:val="20"/>
        </w:rPr>
        <w:t xml:space="preserve">„Inovacijų agentūros inicijuotos programos metu vykome į Izraelį, kur ieškojome potencialių partnerių. Esame viena iš ilgiausiai veikiančių privačių IT bendrovių Lietuvoje. Tad pristačius savo sukauptą patirtį ir kompetencijas, užmezgėme ryšius su partneriais, turinčiais tuos pačius technologinius siekius. Bendros diskusijos atvedė į vieną pagrindinių tikslų – kibernetinio atsparumo užtikrinimą. Taip ir gimė bendra idėja imtis iniciatyvos“, – pasakoja R. Grumbianin.  </w:t>
      </w:r>
    </w:p>
    <w:p w14:paraId="00442586" w14:textId="3BA66906" w:rsidR="00BC1F8C" w:rsidRDefault="10031397" w:rsidP="1CE130AF">
      <w:pPr>
        <w:pStyle w:val="NormalWeb"/>
        <w:shd w:val="clear" w:color="auto" w:fill="FFFFFF" w:themeFill="background1"/>
        <w:spacing w:before="0" w:beforeAutospacing="0" w:after="0" w:afterAutospacing="0" w:line="276" w:lineRule="auto"/>
        <w:jc w:val="both"/>
      </w:pPr>
      <w:r w:rsidRPr="1CE130AF">
        <w:rPr>
          <w:rFonts w:ascii="Verdana" w:hAnsi="Verdana"/>
          <w:sz w:val="20"/>
          <w:szCs w:val="20"/>
        </w:rPr>
        <w:t xml:space="preserve"> </w:t>
      </w:r>
    </w:p>
    <w:p w14:paraId="287D7161" w14:textId="62A98673" w:rsidR="00BC1F8C" w:rsidRDefault="002B1435" w:rsidP="1CE130AF">
      <w:pPr>
        <w:pStyle w:val="NormalWeb"/>
        <w:shd w:val="clear" w:color="auto" w:fill="FFFFFF" w:themeFill="background1"/>
        <w:spacing w:before="0" w:beforeAutospacing="0" w:after="0" w:afterAutospacing="0" w:line="276" w:lineRule="auto"/>
        <w:jc w:val="both"/>
        <w:rPr>
          <w:rFonts w:ascii="Verdana" w:hAnsi="Verdana"/>
          <w:sz w:val="20"/>
          <w:szCs w:val="20"/>
        </w:rPr>
      </w:pPr>
      <w:r>
        <w:rPr>
          <w:rFonts w:ascii="Verdana" w:hAnsi="Verdana"/>
          <w:sz w:val="20"/>
          <w:szCs w:val="20"/>
        </w:rPr>
        <w:t>Partneriai</w:t>
      </w:r>
      <w:r w:rsidR="10031397" w:rsidRPr="4079BFF2">
        <w:rPr>
          <w:rFonts w:ascii="Verdana" w:hAnsi="Verdana"/>
          <w:sz w:val="20"/>
          <w:szCs w:val="20"/>
        </w:rPr>
        <w:t xml:space="preserve"> kur</w:t>
      </w:r>
      <w:r>
        <w:rPr>
          <w:rFonts w:ascii="Verdana" w:hAnsi="Verdana"/>
          <w:sz w:val="20"/>
          <w:szCs w:val="20"/>
        </w:rPr>
        <w:t>s</w:t>
      </w:r>
      <w:r w:rsidR="10031397" w:rsidRPr="4079BFF2">
        <w:rPr>
          <w:rFonts w:ascii="Verdana" w:hAnsi="Verdana"/>
          <w:sz w:val="20"/>
          <w:szCs w:val="20"/>
        </w:rPr>
        <w:t xml:space="preserve"> dirbtiniu intelektu paremtą įrankį „Goliath“, pritaikytą kibernetinio saugumo infrastruktūroms stiprinti. Skirtingai nuo kitų priemonių, orientuotų į atskiras organizacijas, šis įrankis veiks nacionaliniu lygmeniu.</w:t>
      </w:r>
    </w:p>
    <w:p w14:paraId="01A09ACC" w14:textId="77777777" w:rsidR="00B32532" w:rsidRPr="005517BC" w:rsidRDefault="00B32532" w:rsidP="00B46116">
      <w:pPr>
        <w:jc w:val="both"/>
        <w:rPr>
          <w:rFonts w:ascii="Verdana" w:hAnsi="Verdana" w:cs="Times New Roman"/>
          <w:sz w:val="20"/>
          <w:szCs w:val="20"/>
          <w:shd w:val="clear" w:color="auto" w:fill="FFFFFF"/>
          <w:lang w:val="lt-LT"/>
        </w:rPr>
      </w:pPr>
    </w:p>
    <w:p w14:paraId="15D02A40" w14:textId="5C836B05" w:rsidR="00B32532" w:rsidRPr="005517BC" w:rsidRDefault="00A32875" w:rsidP="00B46116">
      <w:pPr>
        <w:jc w:val="both"/>
        <w:rPr>
          <w:rFonts w:ascii="Verdana" w:hAnsi="Verdana" w:cs="Times New Roman"/>
          <w:b/>
          <w:bCs/>
          <w:sz w:val="20"/>
          <w:szCs w:val="20"/>
          <w:shd w:val="clear" w:color="auto" w:fill="FFFFFF"/>
          <w:lang w:val="lt-LT"/>
        </w:rPr>
      </w:pPr>
      <w:r>
        <w:rPr>
          <w:rFonts w:ascii="Verdana" w:hAnsi="Verdana" w:cs="Times New Roman"/>
          <w:b/>
          <w:bCs/>
          <w:sz w:val="20"/>
          <w:szCs w:val="20"/>
          <w:shd w:val="clear" w:color="auto" w:fill="FFFFFF"/>
          <w:lang w:val="lt-LT"/>
        </w:rPr>
        <w:t>R</w:t>
      </w:r>
      <w:r w:rsidR="00F11A71" w:rsidRPr="005517BC">
        <w:rPr>
          <w:rFonts w:ascii="Verdana" w:hAnsi="Verdana" w:cs="Times New Roman"/>
          <w:b/>
          <w:bCs/>
          <w:sz w:val="20"/>
          <w:szCs w:val="20"/>
          <w:shd w:val="clear" w:color="auto" w:fill="FFFFFF"/>
          <w:lang w:val="lt-LT"/>
        </w:rPr>
        <w:t>evoliucinis žingsnis kibernetinio saugumo srityje</w:t>
      </w:r>
    </w:p>
    <w:p w14:paraId="14E3BB52" w14:textId="77777777" w:rsidR="00D76836" w:rsidRPr="005517BC" w:rsidRDefault="00D76836" w:rsidP="00B46116">
      <w:pPr>
        <w:jc w:val="both"/>
        <w:rPr>
          <w:rFonts w:ascii="Verdana" w:hAnsi="Verdana" w:cs="Times New Roman"/>
          <w:sz w:val="20"/>
          <w:szCs w:val="20"/>
          <w:shd w:val="clear" w:color="auto" w:fill="FFFFFF"/>
          <w:lang w:val="lt-LT"/>
        </w:rPr>
      </w:pPr>
    </w:p>
    <w:p w14:paraId="4A90095C" w14:textId="3BDFDE73" w:rsidR="0016133E" w:rsidRPr="005517BC" w:rsidRDefault="00673E95" w:rsidP="1CE130AF">
      <w:pPr>
        <w:jc w:val="both"/>
        <w:rPr>
          <w:rFonts w:ascii="Verdana" w:eastAsia="Verdana" w:hAnsi="Verdana" w:cs="Times New Roman"/>
          <w:sz w:val="20"/>
          <w:szCs w:val="20"/>
          <w:lang w:val="lt-LT"/>
        </w:rPr>
      </w:pPr>
      <w:r w:rsidRPr="1CE130AF">
        <w:rPr>
          <w:rFonts w:ascii="Verdana" w:eastAsia="Verdana" w:hAnsi="Verdana" w:cs="Times New Roman"/>
          <w:sz w:val="20"/>
          <w:szCs w:val="20"/>
          <w:lang w:val="lt-LT"/>
        </w:rPr>
        <w:lastRenderedPageBreak/>
        <w:t xml:space="preserve">Lietuvos </w:t>
      </w:r>
      <w:r w:rsidR="0BBA7BD8" w:rsidRPr="1CE130AF">
        <w:rPr>
          <w:rFonts w:ascii="Verdana" w:eastAsia="Verdana" w:hAnsi="Verdana" w:cs="Times New Roman"/>
          <w:sz w:val="20"/>
          <w:szCs w:val="20"/>
          <w:lang w:val="lt-LT"/>
        </w:rPr>
        <w:t xml:space="preserve">bendrovė </w:t>
      </w:r>
      <w:r w:rsidRPr="1CE130AF">
        <w:rPr>
          <w:rFonts w:ascii="Verdana" w:eastAsia="Verdana" w:hAnsi="Verdana" w:cs="Times New Roman"/>
          <w:sz w:val="20"/>
          <w:szCs w:val="20"/>
          <w:lang w:val="lt-LT"/>
        </w:rPr>
        <w:t xml:space="preserve">projekte </w:t>
      </w:r>
      <w:r w:rsidR="00830C22" w:rsidRPr="1CE130AF">
        <w:rPr>
          <w:rFonts w:ascii="Verdana" w:eastAsia="Verdana" w:hAnsi="Verdana" w:cs="Times New Roman"/>
          <w:sz w:val="20"/>
          <w:szCs w:val="20"/>
          <w:lang w:val="lt-LT"/>
        </w:rPr>
        <w:t>atliks</w:t>
      </w:r>
      <w:r w:rsidRPr="1CE130AF">
        <w:rPr>
          <w:rFonts w:ascii="Verdana" w:eastAsia="Verdana" w:hAnsi="Verdana" w:cs="Times New Roman"/>
          <w:sz w:val="20"/>
          <w:szCs w:val="20"/>
          <w:lang w:val="lt-LT"/>
        </w:rPr>
        <w:t xml:space="preserve"> pagrindinį vaidmenį – </w:t>
      </w:r>
      <w:r w:rsidR="001C2824" w:rsidRPr="1CE130AF">
        <w:rPr>
          <w:rFonts w:ascii="Verdana" w:eastAsia="Verdana" w:hAnsi="Verdana" w:cs="Times New Roman"/>
          <w:sz w:val="20"/>
          <w:szCs w:val="20"/>
          <w:lang w:val="lt-LT"/>
        </w:rPr>
        <w:t xml:space="preserve">suteiks plėtros išteklius ir </w:t>
      </w:r>
      <w:r w:rsidR="00D75C8D" w:rsidRPr="1CE130AF">
        <w:rPr>
          <w:rFonts w:ascii="Verdana" w:eastAsia="Verdana" w:hAnsi="Verdana" w:cs="Times New Roman"/>
          <w:sz w:val="20"/>
          <w:szCs w:val="20"/>
          <w:lang w:val="lt-LT"/>
        </w:rPr>
        <w:t>tobulins „</w:t>
      </w:r>
      <w:r w:rsidR="001C2824" w:rsidRPr="1CE130AF">
        <w:rPr>
          <w:rFonts w:ascii="Verdana" w:eastAsia="Verdana" w:hAnsi="Verdana" w:cs="Times New Roman"/>
          <w:sz w:val="20"/>
          <w:szCs w:val="20"/>
          <w:lang w:val="lt-LT"/>
        </w:rPr>
        <w:t>Goliath</w:t>
      </w:r>
      <w:r w:rsidR="00D75C8D" w:rsidRPr="1CE130AF">
        <w:rPr>
          <w:rFonts w:ascii="Verdana" w:eastAsia="Verdana" w:hAnsi="Verdana" w:cs="Times New Roman"/>
          <w:sz w:val="20"/>
          <w:szCs w:val="20"/>
          <w:lang w:val="lt-LT"/>
        </w:rPr>
        <w:t xml:space="preserve">“ </w:t>
      </w:r>
      <w:r w:rsidR="001C2824" w:rsidRPr="1CE130AF">
        <w:rPr>
          <w:rFonts w:ascii="Verdana" w:eastAsia="Verdana" w:hAnsi="Verdana" w:cs="Times New Roman"/>
          <w:sz w:val="20"/>
          <w:szCs w:val="20"/>
          <w:lang w:val="lt-LT"/>
        </w:rPr>
        <w:t>technologinę sistemą.</w:t>
      </w:r>
      <w:r w:rsidR="00F11A71" w:rsidRPr="1CE130AF">
        <w:rPr>
          <w:rFonts w:ascii="Verdana" w:eastAsia="Verdana" w:hAnsi="Verdana" w:cs="Times New Roman"/>
          <w:sz w:val="20"/>
          <w:szCs w:val="20"/>
          <w:lang w:val="lt-LT"/>
        </w:rPr>
        <w:t xml:space="preserve"> </w:t>
      </w:r>
      <w:r w:rsidR="00F11A71" w:rsidRPr="1CE130AF">
        <w:rPr>
          <w:rFonts w:ascii="Verdana" w:hAnsi="Verdana" w:cs="Times New Roman"/>
          <w:sz w:val="20"/>
          <w:szCs w:val="20"/>
          <w:lang w:val="lt-LT"/>
        </w:rPr>
        <w:t xml:space="preserve">Tuo tarpu Izraelio įmonė </w:t>
      </w:r>
      <w:r w:rsidR="00F11A71" w:rsidRPr="1CE130AF">
        <w:rPr>
          <w:rFonts w:ascii="Verdana" w:eastAsia="Verdana" w:hAnsi="Verdana" w:cs="Times New Roman"/>
          <w:sz w:val="20"/>
          <w:szCs w:val="20"/>
          <w:lang w:val="lt-LT"/>
        </w:rPr>
        <w:t>projekte suteiks informacines žinias – dalinsis kibernetinio saugumo patirtimi, suteiks prieigą prie specialistų ir IT talentų bei užtikrins įmonių dalyvavimą pasaulinio lygio diskusijose.</w:t>
      </w:r>
    </w:p>
    <w:p w14:paraId="65245E0E" w14:textId="7F65D0DA" w:rsidR="0055772B" w:rsidRPr="005517BC" w:rsidRDefault="00673E95" w:rsidP="1CE130AF">
      <w:pPr>
        <w:jc w:val="both"/>
        <w:rPr>
          <w:rFonts w:ascii="Verdana" w:eastAsia="Verdana" w:hAnsi="Verdana" w:cs="Times New Roman"/>
          <w:sz w:val="20"/>
          <w:szCs w:val="20"/>
          <w:lang w:val="lt-LT"/>
        </w:rPr>
      </w:pPr>
      <w:r w:rsidRPr="1CE130AF">
        <w:rPr>
          <w:rFonts w:ascii="Verdana" w:eastAsia="Verdana" w:hAnsi="Verdana" w:cs="Times New Roman"/>
          <w:sz w:val="20"/>
          <w:szCs w:val="20"/>
          <w:lang w:val="lt-LT"/>
        </w:rPr>
        <w:t xml:space="preserve"> </w:t>
      </w:r>
    </w:p>
    <w:p w14:paraId="7D23AD11" w14:textId="4AD581F5" w:rsidR="2BB069F0" w:rsidRPr="00F14427" w:rsidRDefault="0034D046" w:rsidP="1CE130AF">
      <w:pPr>
        <w:jc w:val="both"/>
        <w:rPr>
          <w:rFonts w:ascii="Verdana" w:eastAsia="Verdana" w:hAnsi="Verdana" w:cs="Times New Roman"/>
          <w:sz w:val="20"/>
          <w:szCs w:val="20"/>
          <w:lang w:val="lt-LT"/>
        </w:rPr>
      </w:pPr>
      <w:r w:rsidRPr="1CE130AF">
        <w:rPr>
          <w:rFonts w:ascii="Verdana" w:eastAsia="Verdana" w:hAnsi="Verdana" w:cs="Times New Roman"/>
          <w:sz w:val="20"/>
          <w:szCs w:val="20"/>
          <w:lang w:val="lt-LT"/>
        </w:rPr>
        <w:t>Pasak R. Grumbianin, nors lietuvių ir izraeliečių inicijuotas projektas startavo dar tik šiais metais, bendrovė ambicingai žiūri į ateitį.</w:t>
      </w:r>
      <w:r w:rsidR="00F14427">
        <w:rPr>
          <w:rFonts w:ascii="Verdana" w:eastAsia="Verdana" w:hAnsi="Verdana" w:cs="Times New Roman"/>
          <w:sz w:val="20"/>
          <w:szCs w:val="20"/>
          <w:lang w:val="lt-LT"/>
        </w:rPr>
        <w:t xml:space="preserve"> </w:t>
      </w:r>
      <w:r w:rsidR="2BB069F0" w:rsidRPr="1CE130AF">
        <w:rPr>
          <w:rFonts w:ascii="Verdana" w:eastAsia="Verdana" w:hAnsi="Verdana" w:cs="Verdana"/>
          <w:color w:val="000000" w:themeColor="text1"/>
          <w:sz w:val="20"/>
          <w:szCs w:val="20"/>
          <w:lang w:val="lt-LT"/>
        </w:rPr>
        <w:t>„Kibernetinis saugumas yra mūsų IT sprendimų pagrindas, tad kuriant įsilaužimų testavimo įrankį skiriame ypatingą dėmesį naujausioms saugumo tendencijoms ir jų praktiniam įgyvendinimui. Šiuo metu dalyvaujame NATO gynybos inovacijų akceleratoriaus DIANA programoje, kurioje gilinamės į gynybos įrankių panaudojimą nacionaliniu mastu. Tuo pačiu vystome naują „Goliath“ funkcionalumą, kuris leis ne tik identifikuoti rastus pažeidžiamumus, bet automatiškai pateiks tikslines rekomendacijas ir galimų rizikų simuliacijas. Tai leis įmonėms įvertinti konkrečias ateities saugumo grėsmes ir užtikrinti reikalingą atsparumą joms atremti“, – sako „Baltic Amadeus“ projektų direktorius.</w:t>
      </w:r>
    </w:p>
    <w:p w14:paraId="3CA9E0F6" w14:textId="1F3B14E1" w:rsidR="006C5981" w:rsidRPr="005517BC" w:rsidRDefault="00E15960" w:rsidP="00B46116">
      <w:pPr>
        <w:jc w:val="both"/>
        <w:rPr>
          <w:rFonts w:ascii="Verdana" w:eastAsia="Verdana" w:hAnsi="Verdana" w:cs="Times New Roman"/>
          <w:color w:val="242424"/>
          <w:sz w:val="20"/>
          <w:szCs w:val="20"/>
          <w:lang w:val="lt-LT"/>
        </w:rPr>
      </w:pPr>
      <w:r>
        <w:br/>
      </w:r>
      <w:r w:rsidRPr="1CE130AF">
        <w:rPr>
          <w:rFonts w:ascii="Verdana" w:eastAsia="Verdana" w:hAnsi="Verdana" w:cs="Times New Roman"/>
          <w:color w:val="242424"/>
          <w:sz w:val="20"/>
          <w:szCs w:val="20"/>
          <w:lang w:val="lt-LT"/>
        </w:rPr>
        <w:t xml:space="preserve">Projektą įmonės planuoja užbaigti jau kitų metų antrąjį pusmetį. </w:t>
      </w:r>
      <w:r w:rsidR="00A74EB4" w:rsidRPr="1CE130AF">
        <w:rPr>
          <w:rFonts w:ascii="Verdana" w:hAnsi="Verdana"/>
          <w:color w:val="222222"/>
          <w:sz w:val="20"/>
          <w:szCs w:val="20"/>
          <w:lang w:val="lt-LT"/>
        </w:rPr>
        <w:t xml:space="preserve">Inovacijų agentūros </w:t>
      </w:r>
      <w:r w:rsidR="00BC5480" w:rsidRPr="1CE130AF">
        <w:rPr>
          <w:rFonts w:ascii="Verdana" w:hAnsi="Verdana"/>
          <w:color w:val="222222"/>
          <w:sz w:val="20"/>
          <w:szCs w:val="20"/>
          <w:lang w:val="lt-LT"/>
        </w:rPr>
        <w:t xml:space="preserve">Inovacijų skatinimo </w:t>
      </w:r>
      <w:r w:rsidR="00A74EB4" w:rsidRPr="1CE130AF">
        <w:rPr>
          <w:rFonts w:ascii="Verdana" w:hAnsi="Verdana"/>
          <w:color w:val="222222"/>
          <w:sz w:val="20"/>
          <w:szCs w:val="20"/>
          <w:lang w:val="lt-LT"/>
        </w:rPr>
        <w:t>skyriaus vadovas</w:t>
      </w:r>
      <w:r w:rsidR="00BC1F8C" w:rsidRPr="1CE130AF">
        <w:rPr>
          <w:rFonts w:ascii="Verdana" w:hAnsi="Verdana"/>
          <w:color w:val="222222"/>
          <w:sz w:val="20"/>
          <w:szCs w:val="20"/>
          <w:lang w:val="lt-LT"/>
        </w:rPr>
        <w:t xml:space="preserve"> M. Biekša</w:t>
      </w:r>
      <w:r w:rsidRPr="1CE130AF">
        <w:rPr>
          <w:rFonts w:ascii="Verdana" w:hAnsi="Verdana" w:cs="Times New Roman"/>
          <w:sz w:val="20"/>
          <w:szCs w:val="20"/>
          <w:lang w:val="lt-LT"/>
        </w:rPr>
        <w:t xml:space="preserve"> neabejoja, kad </w:t>
      </w:r>
      <w:r w:rsidR="00A32875" w:rsidRPr="1CE130AF">
        <w:rPr>
          <w:rFonts w:ascii="Verdana" w:hAnsi="Verdana" w:cs="Times New Roman"/>
          <w:sz w:val="20"/>
          <w:szCs w:val="20"/>
          <w:lang w:val="lt-LT"/>
        </w:rPr>
        <w:t xml:space="preserve">įmonių bendradarbiavimas tarptautiniu mastu ir bendrų iššūkių sprendimas </w:t>
      </w:r>
      <w:r w:rsidRPr="1CE130AF">
        <w:rPr>
          <w:rFonts w:ascii="Verdana" w:hAnsi="Verdana" w:cs="Times New Roman"/>
          <w:sz w:val="20"/>
          <w:szCs w:val="20"/>
          <w:lang w:val="lt-LT"/>
        </w:rPr>
        <w:t xml:space="preserve">taps </w:t>
      </w:r>
      <w:r w:rsidR="00E56B64" w:rsidRPr="1CE130AF">
        <w:rPr>
          <w:rFonts w:ascii="Verdana" w:hAnsi="Verdana" w:cs="Times New Roman"/>
          <w:sz w:val="20"/>
          <w:szCs w:val="20"/>
          <w:lang w:val="lt-LT"/>
        </w:rPr>
        <w:t xml:space="preserve">proveržiu Lietuvos inovacijų srityje. </w:t>
      </w:r>
    </w:p>
    <w:p w14:paraId="7F3F50FA" w14:textId="77777777" w:rsidR="006C5981" w:rsidRPr="005517BC" w:rsidRDefault="006C5981" w:rsidP="00B46116">
      <w:pPr>
        <w:jc w:val="both"/>
        <w:rPr>
          <w:rFonts w:ascii="Verdana" w:eastAsia="Verdana" w:hAnsi="Verdana" w:cs="Times New Roman"/>
          <w:color w:val="242424"/>
          <w:sz w:val="20"/>
          <w:szCs w:val="20"/>
          <w:lang w:val="lt-LT"/>
        </w:rPr>
      </w:pPr>
    </w:p>
    <w:p w14:paraId="7568C4C5" w14:textId="4ADB0B89" w:rsidR="007A0F37" w:rsidRDefault="21CE3646" w:rsidP="00B46116">
      <w:pPr>
        <w:jc w:val="both"/>
        <w:rPr>
          <w:rFonts w:ascii="Verdana" w:hAnsi="Verdana" w:cs="Times New Roman"/>
          <w:sz w:val="20"/>
          <w:szCs w:val="20"/>
          <w:lang w:val="lt-LT"/>
        </w:rPr>
      </w:pPr>
      <w:r w:rsidRPr="1CE130AF">
        <w:rPr>
          <w:rFonts w:ascii="Verdana" w:eastAsia="Verdana" w:hAnsi="Verdana" w:cs="Times New Roman"/>
          <w:color w:val="242424"/>
          <w:sz w:val="20"/>
          <w:szCs w:val="20"/>
          <w:lang w:val="lt-LT"/>
        </w:rPr>
        <w:t>„</w:t>
      </w:r>
      <w:r w:rsidR="12FDD454" w:rsidRPr="1CE130AF">
        <w:rPr>
          <w:rFonts w:ascii="Verdana" w:eastAsia="Verdana" w:hAnsi="Verdana" w:cs="Times New Roman"/>
          <w:color w:val="242424"/>
          <w:sz w:val="20"/>
          <w:szCs w:val="20"/>
          <w:lang w:val="lt-LT"/>
        </w:rPr>
        <w:t xml:space="preserve">Lietuvos įmonės pasižymi savo kompetencijomis, kurias gali pasiūlyti pasauliui, todėl kartu galime pasiekti reikšmingų rezultatų. Taip pat </w:t>
      </w:r>
      <w:r w:rsidR="12FDD454" w:rsidRPr="1CE130AF">
        <w:rPr>
          <w:rFonts w:ascii="Verdana" w:hAnsi="Verdana" w:cs="Times New Roman"/>
          <w:sz w:val="20"/>
          <w:szCs w:val="20"/>
          <w:lang w:val="lt-LT"/>
        </w:rPr>
        <w:t xml:space="preserve">dar šiais metais pasirašėme bendradarbiavimo susitarimą su </w:t>
      </w:r>
      <w:r w:rsidR="12FDD454" w:rsidRPr="1CE130AF">
        <w:rPr>
          <w:rFonts w:ascii="Verdana" w:eastAsia="Verdana" w:hAnsi="Verdana" w:cs="Times New Roman"/>
          <w:sz w:val="20"/>
          <w:szCs w:val="20"/>
          <w:lang w:val="lt-LT"/>
        </w:rPr>
        <w:t>Pietų Korėj</w:t>
      </w:r>
      <w:r w:rsidR="481A3D39" w:rsidRPr="1CE130AF">
        <w:rPr>
          <w:rFonts w:ascii="Verdana" w:eastAsia="Verdana" w:hAnsi="Verdana" w:cs="Times New Roman"/>
          <w:sz w:val="20"/>
          <w:szCs w:val="20"/>
          <w:lang w:val="lt-LT"/>
        </w:rPr>
        <w:t>a, kuris padės</w:t>
      </w:r>
      <w:r w:rsidR="12FDD454" w:rsidRPr="1CE130AF">
        <w:rPr>
          <w:rFonts w:ascii="Verdana" w:eastAsia="Verdana" w:hAnsi="Verdana" w:cs="Times New Roman"/>
          <w:sz w:val="20"/>
          <w:szCs w:val="20"/>
          <w:lang w:val="lt-LT"/>
        </w:rPr>
        <w:t xml:space="preserve"> įmonėms užmegzti verslo partnerystes</w:t>
      </w:r>
      <w:r w:rsidR="00E56B64" w:rsidRPr="1CE130AF">
        <w:rPr>
          <w:rFonts w:ascii="Verdana" w:eastAsia="Verdana" w:hAnsi="Verdana" w:cs="Times New Roman"/>
          <w:sz w:val="20"/>
          <w:szCs w:val="20"/>
          <w:lang w:val="lt-LT"/>
        </w:rPr>
        <w:t xml:space="preserve">, todėl tikimės dar daugiau </w:t>
      </w:r>
      <w:r w:rsidR="42699DD0" w:rsidRPr="1CE130AF">
        <w:rPr>
          <w:rFonts w:ascii="Verdana" w:eastAsia="Verdana" w:hAnsi="Verdana" w:cs="Times New Roman"/>
          <w:sz w:val="20"/>
          <w:szCs w:val="20"/>
          <w:lang w:val="lt-LT"/>
        </w:rPr>
        <w:t>panašių iniciatyvų</w:t>
      </w:r>
      <w:r w:rsidR="481A3D39" w:rsidRPr="1CE130AF">
        <w:rPr>
          <w:rFonts w:ascii="Verdana" w:eastAsia="Verdana" w:hAnsi="Verdana" w:cs="Times New Roman"/>
          <w:sz w:val="20"/>
          <w:szCs w:val="20"/>
          <w:lang w:val="lt-LT"/>
        </w:rPr>
        <w:t>“</w:t>
      </w:r>
      <w:r w:rsidR="481A3D39" w:rsidRPr="1CE130AF">
        <w:rPr>
          <w:rFonts w:ascii="Verdana" w:eastAsia="Verdana" w:hAnsi="Verdana" w:cs="Times New Roman"/>
          <w:color w:val="242424"/>
          <w:sz w:val="20"/>
          <w:szCs w:val="20"/>
          <w:lang w:val="lt-LT"/>
        </w:rPr>
        <w:t>,</w:t>
      </w:r>
      <w:r w:rsidR="5D094362" w:rsidRPr="1CE130AF">
        <w:rPr>
          <w:rFonts w:ascii="Verdana" w:eastAsia="Verdana" w:hAnsi="Verdana" w:cs="Times New Roman"/>
          <w:color w:val="242424"/>
          <w:sz w:val="20"/>
          <w:szCs w:val="20"/>
          <w:lang w:val="lt-LT"/>
        </w:rPr>
        <w:t xml:space="preserve"> </w:t>
      </w:r>
      <w:r w:rsidR="481A3D39" w:rsidRPr="1CE130AF">
        <w:rPr>
          <w:rFonts w:ascii="Verdana" w:eastAsia="Verdana" w:hAnsi="Verdana" w:cs="Times New Roman"/>
          <w:color w:val="242424"/>
          <w:sz w:val="20"/>
          <w:szCs w:val="20"/>
          <w:lang w:val="lt-LT"/>
        </w:rPr>
        <w:t xml:space="preserve">– </w:t>
      </w:r>
      <w:r w:rsidR="00483B9E" w:rsidRPr="1CE130AF">
        <w:rPr>
          <w:rFonts w:ascii="Verdana" w:eastAsia="Verdana" w:hAnsi="Verdana" w:cs="Times New Roman"/>
          <w:color w:val="242424"/>
          <w:sz w:val="20"/>
          <w:szCs w:val="20"/>
          <w:lang w:val="lt-LT"/>
        </w:rPr>
        <w:t xml:space="preserve">pažymi </w:t>
      </w:r>
      <w:r w:rsidR="009B4DCA" w:rsidRPr="1CE130AF">
        <w:rPr>
          <w:rFonts w:ascii="Verdana" w:hAnsi="Verdana"/>
          <w:color w:val="222222"/>
          <w:sz w:val="20"/>
          <w:szCs w:val="20"/>
          <w:lang w:val="lt-LT"/>
        </w:rPr>
        <w:t>M. Biekša</w:t>
      </w:r>
      <w:r w:rsidR="007A0F37">
        <w:rPr>
          <w:rFonts w:ascii="Verdana" w:hAnsi="Verdana"/>
          <w:color w:val="222222"/>
          <w:sz w:val="20"/>
          <w:szCs w:val="20"/>
          <w:lang w:val="lt-LT"/>
        </w:rPr>
        <w:t xml:space="preserve">. </w:t>
      </w:r>
      <w:r w:rsidR="00BC1F8C" w:rsidRPr="1CE130AF">
        <w:rPr>
          <w:rFonts w:ascii="Verdana" w:hAnsi="Verdana" w:cs="Times New Roman"/>
          <w:sz w:val="20"/>
          <w:szCs w:val="20"/>
          <w:lang w:val="lt-LT"/>
        </w:rPr>
        <w:t xml:space="preserve"> </w:t>
      </w:r>
    </w:p>
    <w:p w14:paraId="3F1AD037" w14:textId="77777777" w:rsidR="007A0F37" w:rsidRDefault="007A0F37" w:rsidP="00B46116">
      <w:pPr>
        <w:jc w:val="both"/>
        <w:rPr>
          <w:rFonts w:ascii="Verdana" w:hAnsi="Verdana" w:cs="Times New Roman"/>
          <w:sz w:val="20"/>
          <w:szCs w:val="20"/>
          <w:lang w:val="lt-LT"/>
        </w:rPr>
      </w:pPr>
    </w:p>
    <w:p w14:paraId="40FEAA81" w14:textId="7542898B" w:rsidR="002E2A1A" w:rsidRPr="00E36C7D" w:rsidRDefault="007A0F37" w:rsidP="00B46116">
      <w:pPr>
        <w:jc w:val="both"/>
        <w:rPr>
          <w:rFonts w:ascii="Verdana" w:hAnsi="Verdana" w:cs="Times New Roman"/>
          <w:sz w:val="20"/>
          <w:szCs w:val="20"/>
          <w:lang w:val="lt-LT"/>
        </w:rPr>
      </w:pPr>
      <w:r>
        <w:rPr>
          <w:rFonts w:ascii="Verdana" w:hAnsi="Verdana" w:cs="Times New Roman"/>
          <w:sz w:val="20"/>
          <w:szCs w:val="20"/>
          <w:lang w:val="lt-LT"/>
        </w:rPr>
        <w:t>Į</w:t>
      </w:r>
      <w:r w:rsidR="00BC1F8C" w:rsidRPr="1CE130AF">
        <w:rPr>
          <w:rFonts w:ascii="Verdana" w:hAnsi="Verdana" w:cs="Times New Roman"/>
          <w:sz w:val="20"/>
          <w:szCs w:val="20"/>
          <w:lang w:val="lt-LT"/>
        </w:rPr>
        <w:t xml:space="preserve">monės, norinčios pretenduoti į Inovacijų agentūros paskelbtą finansavimo kvietimą, savo paraiškas gali teikti iki šių metų spalio </w:t>
      </w:r>
      <w:r w:rsidR="00BC1F8C" w:rsidRPr="1CE130AF">
        <w:rPr>
          <w:rFonts w:ascii="Verdana" w:hAnsi="Verdana" w:cs="Times New Roman"/>
          <w:sz w:val="20"/>
          <w:szCs w:val="20"/>
          <w:lang w:val="en-US"/>
        </w:rPr>
        <w:t xml:space="preserve">30 d. </w:t>
      </w:r>
      <w:hyperlink r:id="rId10" w:history="1">
        <w:r w:rsidR="002E2A1A" w:rsidRPr="002E2A1A">
          <w:rPr>
            <w:rStyle w:val="Hyperlink"/>
            <w:rFonts w:ascii="Verdana" w:hAnsi="Verdana" w:cs="Times New Roman"/>
            <w:sz w:val="20"/>
            <w:szCs w:val="20"/>
            <w:lang w:val="lt-LT"/>
          </w:rPr>
          <w:t>čia</w:t>
        </w:r>
      </w:hyperlink>
      <w:r w:rsidR="002E2A1A">
        <w:rPr>
          <w:rFonts w:ascii="Verdana" w:hAnsi="Verdana" w:cs="Times New Roman"/>
          <w:sz w:val="20"/>
          <w:szCs w:val="20"/>
          <w:lang w:val="lt-LT"/>
        </w:rPr>
        <w:t xml:space="preserve">. </w:t>
      </w:r>
    </w:p>
    <w:sectPr w:rsidR="002E2A1A" w:rsidRPr="00E36C7D">
      <w:headerReference w:type="default" r:id="rId11"/>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192C9" w14:textId="77777777" w:rsidR="00C73507" w:rsidRDefault="00C73507" w:rsidP="0016656E">
      <w:pPr>
        <w:spacing w:line="240" w:lineRule="auto"/>
      </w:pPr>
      <w:r>
        <w:separator/>
      </w:r>
    </w:p>
  </w:endnote>
  <w:endnote w:type="continuationSeparator" w:id="0">
    <w:p w14:paraId="11E252EA" w14:textId="77777777" w:rsidR="00C73507" w:rsidRDefault="00C73507" w:rsidP="0016656E">
      <w:pPr>
        <w:spacing w:line="240" w:lineRule="auto"/>
      </w:pPr>
      <w:r>
        <w:continuationSeparator/>
      </w:r>
    </w:p>
  </w:endnote>
  <w:endnote w:type="continuationNotice" w:id="1">
    <w:p w14:paraId="629173EC" w14:textId="77777777" w:rsidR="00C73507" w:rsidRDefault="00C735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4CDF8" w14:textId="77777777" w:rsidR="00C73507" w:rsidRDefault="00C73507" w:rsidP="0016656E">
      <w:pPr>
        <w:spacing w:line="240" w:lineRule="auto"/>
      </w:pPr>
      <w:r>
        <w:separator/>
      </w:r>
    </w:p>
  </w:footnote>
  <w:footnote w:type="continuationSeparator" w:id="0">
    <w:p w14:paraId="7DBC1611" w14:textId="77777777" w:rsidR="00C73507" w:rsidRDefault="00C73507" w:rsidP="0016656E">
      <w:pPr>
        <w:spacing w:line="240" w:lineRule="auto"/>
      </w:pPr>
      <w:r>
        <w:continuationSeparator/>
      </w:r>
    </w:p>
  </w:footnote>
  <w:footnote w:type="continuationNotice" w:id="1">
    <w:p w14:paraId="3CA5864C" w14:textId="77777777" w:rsidR="00C73507" w:rsidRDefault="00C735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71C43" w14:textId="77777777" w:rsidR="00247D29" w:rsidRDefault="00247D29" w:rsidP="00247D29">
    <w:pPr>
      <w:pStyle w:val="Header"/>
      <w:rPr>
        <w:rFonts w:ascii="Verdana" w:hAnsi="Verdana"/>
      </w:rPr>
    </w:pPr>
    <w:r>
      <w:rPr>
        <w:rFonts w:ascii="Verdana" w:hAnsi="Verdana"/>
        <w:noProof/>
      </w:rPr>
      <w:drawing>
        <wp:anchor distT="0" distB="0" distL="114300" distR="114300" simplePos="0" relativeHeight="251658240" behindDoc="1" locked="0" layoutInCell="1" allowOverlap="1" wp14:anchorId="2B08E19D" wp14:editId="0EC40347">
          <wp:simplePos x="0" y="0"/>
          <wp:positionH relativeFrom="margin">
            <wp:align>right</wp:align>
          </wp:positionH>
          <wp:positionV relativeFrom="paragraph">
            <wp:posOffset>-312420</wp:posOffset>
          </wp:positionV>
          <wp:extent cx="1551940" cy="1163955"/>
          <wp:effectExtent l="0" t="0" r="0" b="444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1940" cy="1163955"/>
                  </a:xfrm>
                  <a:prstGeom prst="rect">
                    <a:avLst/>
                  </a:prstGeom>
                </pic:spPr>
              </pic:pic>
            </a:graphicData>
          </a:graphic>
          <wp14:sizeRelH relativeFrom="margin">
            <wp14:pctWidth>0</wp14:pctWidth>
          </wp14:sizeRelH>
          <wp14:sizeRelV relativeFrom="margin">
            <wp14:pctHeight>0</wp14:pctHeight>
          </wp14:sizeRelV>
        </wp:anchor>
      </w:drawing>
    </w:r>
  </w:p>
  <w:p w14:paraId="44740ED5" w14:textId="77777777" w:rsidR="00247D29" w:rsidRPr="00FF37A7" w:rsidRDefault="00247D29" w:rsidP="00247D29">
    <w:pPr>
      <w:pStyle w:val="Header"/>
      <w:rPr>
        <w:rFonts w:ascii="Verdana" w:hAnsi="Verdana"/>
        <w:b/>
        <w:bCs/>
      </w:rPr>
    </w:pPr>
    <w:r w:rsidRPr="00FF37A7">
      <w:rPr>
        <w:rFonts w:ascii="Verdana" w:hAnsi="Verdana"/>
        <w:b/>
        <w:bCs/>
      </w:rPr>
      <w:t>Pranešimas spaudai</w:t>
    </w:r>
  </w:p>
  <w:p w14:paraId="3369C8B6" w14:textId="755101B3" w:rsidR="00247D29" w:rsidRPr="00E34F9D" w:rsidRDefault="00247D29" w:rsidP="00247D29">
    <w:pPr>
      <w:pStyle w:val="Header"/>
      <w:rPr>
        <w:rFonts w:ascii="Verdana" w:hAnsi="Verdana"/>
      </w:rPr>
    </w:pPr>
    <w:r w:rsidRPr="00E34F9D">
      <w:rPr>
        <w:rFonts w:ascii="Verdana" w:hAnsi="Verdana"/>
      </w:rPr>
      <w:t>202</w:t>
    </w:r>
    <w:r>
      <w:rPr>
        <w:rFonts w:ascii="Verdana" w:hAnsi="Verdana"/>
      </w:rPr>
      <w:t>4</w:t>
    </w:r>
    <w:r w:rsidRPr="00E34F9D">
      <w:rPr>
        <w:rFonts w:ascii="Verdana" w:hAnsi="Verdana"/>
      </w:rPr>
      <w:t xml:space="preserve"> m. </w:t>
    </w:r>
    <w:r w:rsidR="00F92939">
      <w:rPr>
        <w:rFonts w:ascii="Verdana" w:hAnsi="Verdana"/>
      </w:rPr>
      <w:t>rugpj</w:t>
    </w:r>
    <w:r w:rsidR="00F92939">
      <w:rPr>
        <w:rFonts w:ascii="Verdana" w:hAnsi="Verdana"/>
        <w:lang w:val="lt-LT"/>
      </w:rPr>
      <w:t>ūčio</w:t>
    </w:r>
    <w:r>
      <w:rPr>
        <w:rFonts w:ascii="Verdana" w:hAnsi="Verdana"/>
      </w:rPr>
      <w:t xml:space="preserve"> </w:t>
    </w:r>
    <w:r w:rsidR="002C5FBA">
      <w:rPr>
        <w:rFonts w:ascii="Verdana" w:hAnsi="Verdana"/>
      </w:rPr>
      <w:t>28</w:t>
    </w:r>
    <w:r>
      <w:rPr>
        <w:rFonts w:ascii="Verdana" w:hAnsi="Verdana"/>
      </w:rPr>
      <w:t xml:space="preserve"> </w:t>
    </w:r>
    <w:r w:rsidRPr="00E34F9D">
      <w:rPr>
        <w:rFonts w:ascii="Verdana" w:hAnsi="Verdana"/>
      </w:rPr>
      <w:t>d.</w:t>
    </w:r>
  </w:p>
  <w:p w14:paraId="7C45C4F5" w14:textId="77777777" w:rsidR="00247D29" w:rsidRDefault="00247D29" w:rsidP="00247D29">
    <w:pPr>
      <w:pStyle w:val="Header"/>
    </w:pPr>
  </w:p>
  <w:p w14:paraId="6E768038" w14:textId="77777777" w:rsidR="00247D29" w:rsidRDefault="00247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552BB"/>
    <w:multiLevelType w:val="hybridMultilevel"/>
    <w:tmpl w:val="5A5E44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25F47B3"/>
    <w:multiLevelType w:val="multilevel"/>
    <w:tmpl w:val="DC16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8503B5"/>
    <w:multiLevelType w:val="multilevel"/>
    <w:tmpl w:val="C94E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27E7D"/>
    <w:multiLevelType w:val="hybridMultilevel"/>
    <w:tmpl w:val="3094FDE2"/>
    <w:lvl w:ilvl="0" w:tplc="AC98D880">
      <w:numFmt w:val="bullet"/>
      <w:lvlText w:val="-"/>
      <w:lvlJc w:val="left"/>
      <w:pPr>
        <w:ind w:left="360" w:hanging="360"/>
      </w:pPr>
      <w:rPr>
        <w:rFonts w:ascii="Times New Roman" w:eastAsia="Arial"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82069366">
    <w:abstractNumId w:val="1"/>
  </w:num>
  <w:num w:numId="2" w16cid:durableId="1968850713">
    <w:abstractNumId w:val="3"/>
  </w:num>
  <w:num w:numId="3" w16cid:durableId="2144930748">
    <w:abstractNumId w:val="2"/>
  </w:num>
  <w:num w:numId="4" w16cid:durableId="562377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CE"/>
    <w:rsid w:val="00003417"/>
    <w:rsid w:val="000112E7"/>
    <w:rsid w:val="00016232"/>
    <w:rsid w:val="00020891"/>
    <w:rsid w:val="00021D24"/>
    <w:rsid w:val="00033EDE"/>
    <w:rsid w:val="000347E1"/>
    <w:rsid w:val="0004666E"/>
    <w:rsid w:val="00046BD5"/>
    <w:rsid w:val="00051406"/>
    <w:rsid w:val="00062A35"/>
    <w:rsid w:val="00062B61"/>
    <w:rsid w:val="000755E9"/>
    <w:rsid w:val="00082071"/>
    <w:rsid w:val="000823C0"/>
    <w:rsid w:val="000844CE"/>
    <w:rsid w:val="000917B1"/>
    <w:rsid w:val="00092C2E"/>
    <w:rsid w:val="000A2154"/>
    <w:rsid w:val="000A4F5F"/>
    <w:rsid w:val="000A6239"/>
    <w:rsid w:val="000A78F2"/>
    <w:rsid w:val="000B4EA0"/>
    <w:rsid w:val="000C0B8C"/>
    <w:rsid w:val="000C1A1C"/>
    <w:rsid w:val="000C5F59"/>
    <w:rsid w:val="000C6FFE"/>
    <w:rsid w:val="000D0920"/>
    <w:rsid w:val="000D2C26"/>
    <w:rsid w:val="000D7334"/>
    <w:rsid w:val="000E1393"/>
    <w:rsid w:val="000E1A4C"/>
    <w:rsid w:val="000E3548"/>
    <w:rsid w:val="000F18FA"/>
    <w:rsid w:val="000F2CB2"/>
    <w:rsid w:val="000F2F92"/>
    <w:rsid w:val="000F4339"/>
    <w:rsid w:val="00102835"/>
    <w:rsid w:val="00103B6C"/>
    <w:rsid w:val="0010707A"/>
    <w:rsid w:val="0011233A"/>
    <w:rsid w:val="00113C56"/>
    <w:rsid w:val="001163B9"/>
    <w:rsid w:val="00132E86"/>
    <w:rsid w:val="00142AA2"/>
    <w:rsid w:val="0014381E"/>
    <w:rsid w:val="00146ED3"/>
    <w:rsid w:val="0016133E"/>
    <w:rsid w:val="00163B5E"/>
    <w:rsid w:val="00165B17"/>
    <w:rsid w:val="001664AC"/>
    <w:rsid w:val="0016656E"/>
    <w:rsid w:val="001733BC"/>
    <w:rsid w:val="001775A5"/>
    <w:rsid w:val="00177F52"/>
    <w:rsid w:val="00196199"/>
    <w:rsid w:val="001A3647"/>
    <w:rsid w:val="001A3FA3"/>
    <w:rsid w:val="001A44A6"/>
    <w:rsid w:val="001A485C"/>
    <w:rsid w:val="001B3D3D"/>
    <w:rsid w:val="001B6622"/>
    <w:rsid w:val="001C2824"/>
    <w:rsid w:val="001E6EBC"/>
    <w:rsid w:val="00203880"/>
    <w:rsid w:val="00206A20"/>
    <w:rsid w:val="002070CE"/>
    <w:rsid w:val="002140B0"/>
    <w:rsid w:val="00214541"/>
    <w:rsid w:val="00222C6D"/>
    <w:rsid w:val="0023028F"/>
    <w:rsid w:val="00247D29"/>
    <w:rsid w:val="00274A01"/>
    <w:rsid w:val="0028335D"/>
    <w:rsid w:val="00283C65"/>
    <w:rsid w:val="00285413"/>
    <w:rsid w:val="00285517"/>
    <w:rsid w:val="002871E0"/>
    <w:rsid w:val="00290E18"/>
    <w:rsid w:val="00292CA0"/>
    <w:rsid w:val="00295959"/>
    <w:rsid w:val="00295F89"/>
    <w:rsid w:val="002A1225"/>
    <w:rsid w:val="002A4480"/>
    <w:rsid w:val="002A67C5"/>
    <w:rsid w:val="002B1435"/>
    <w:rsid w:val="002B6402"/>
    <w:rsid w:val="002C4CA8"/>
    <w:rsid w:val="002C5FBA"/>
    <w:rsid w:val="002C6A2F"/>
    <w:rsid w:val="002D26DA"/>
    <w:rsid w:val="002E2A1A"/>
    <w:rsid w:val="002F10F3"/>
    <w:rsid w:val="002F6452"/>
    <w:rsid w:val="002F6F74"/>
    <w:rsid w:val="002F7011"/>
    <w:rsid w:val="003015EB"/>
    <w:rsid w:val="00303AA7"/>
    <w:rsid w:val="003079EC"/>
    <w:rsid w:val="0032400F"/>
    <w:rsid w:val="00337405"/>
    <w:rsid w:val="00340732"/>
    <w:rsid w:val="00343EBB"/>
    <w:rsid w:val="00345049"/>
    <w:rsid w:val="0034D046"/>
    <w:rsid w:val="003647D2"/>
    <w:rsid w:val="00365BBF"/>
    <w:rsid w:val="0038282A"/>
    <w:rsid w:val="00384DDD"/>
    <w:rsid w:val="00386FF2"/>
    <w:rsid w:val="003A1309"/>
    <w:rsid w:val="003C0978"/>
    <w:rsid w:val="00400A4F"/>
    <w:rsid w:val="004036F2"/>
    <w:rsid w:val="0042485C"/>
    <w:rsid w:val="00431145"/>
    <w:rsid w:val="00434701"/>
    <w:rsid w:val="00435084"/>
    <w:rsid w:val="00436300"/>
    <w:rsid w:val="004416A0"/>
    <w:rsid w:val="004535E3"/>
    <w:rsid w:val="00453E69"/>
    <w:rsid w:val="004645F4"/>
    <w:rsid w:val="004700A8"/>
    <w:rsid w:val="004750F3"/>
    <w:rsid w:val="004765C7"/>
    <w:rsid w:val="00483B9E"/>
    <w:rsid w:val="00486EA2"/>
    <w:rsid w:val="004874ED"/>
    <w:rsid w:val="0049111B"/>
    <w:rsid w:val="004A0CA6"/>
    <w:rsid w:val="004A2219"/>
    <w:rsid w:val="004A27C5"/>
    <w:rsid w:val="004A7507"/>
    <w:rsid w:val="004B37D5"/>
    <w:rsid w:val="004B7AB4"/>
    <w:rsid w:val="004C6F6A"/>
    <w:rsid w:val="004D490E"/>
    <w:rsid w:val="004D560D"/>
    <w:rsid w:val="004E1E24"/>
    <w:rsid w:val="004E4407"/>
    <w:rsid w:val="004E7A4D"/>
    <w:rsid w:val="00502845"/>
    <w:rsid w:val="00514728"/>
    <w:rsid w:val="005274EB"/>
    <w:rsid w:val="00544C7C"/>
    <w:rsid w:val="005504BF"/>
    <w:rsid w:val="005517BC"/>
    <w:rsid w:val="0055772B"/>
    <w:rsid w:val="00564D97"/>
    <w:rsid w:val="00573494"/>
    <w:rsid w:val="005765C9"/>
    <w:rsid w:val="005869EF"/>
    <w:rsid w:val="00587F13"/>
    <w:rsid w:val="005A0510"/>
    <w:rsid w:val="005A1460"/>
    <w:rsid w:val="005A62FE"/>
    <w:rsid w:val="005A7EE4"/>
    <w:rsid w:val="005B6F4C"/>
    <w:rsid w:val="005C7659"/>
    <w:rsid w:val="005E30DE"/>
    <w:rsid w:val="005E6F96"/>
    <w:rsid w:val="005E7F90"/>
    <w:rsid w:val="005F1B42"/>
    <w:rsid w:val="005F6985"/>
    <w:rsid w:val="00612FAA"/>
    <w:rsid w:val="00615C87"/>
    <w:rsid w:val="0062434C"/>
    <w:rsid w:val="00624C5D"/>
    <w:rsid w:val="006366E3"/>
    <w:rsid w:val="006402BD"/>
    <w:rsid w:val="00643E0E"/>
    <w:rsid w:val="0064660E"/>
    <w:rsid w:val="00651B5D"/>
    <w:rsid w:val="00653798"/>
    <w:rsid w:val="00654536"/>
    <w:rsid w:val="00662EEF"/>
    <w:rsid w:val="006630E0"/>
    <w:rsid w:val="00670F6E"/>
    <w:rsid w:val="006733F4"/>
    <w:rsid w:val="00673A02"/>
    <w:rsid w:val="00673E95"/>
    <w:rsid w:val="00677FB9"/>
    <w:rsid w:val="0069415D"/>
    <w:rsid w:val="006A7FF6"/>
    <w:rsid w:val="006B188F"/>
    <w:rsid w:val="006C11C1"/>
    <w:rsid w:val="006C348F"/>
    <w:rsid w:val="006C4F91"/>
    <w:rsid w:val="006C5792"/>
    <w:rsid w:val="006C5981"/>
    <w:rsid w:val="006C5E74"/>
    <w:rsid w:val="006C5F7E"/>
    <w:rsid w:val="006C7ACA"/>
    <w:rsid w:val="006E27DD"/>
    <w:rsid w:val="006E71E8"/>
    <w:rsid w:val="006F76E7"/>
    <w:rsid w:val="00700E14"/>
    <w:rsid w:val="0071144F"/>
    <w:rsid w:val="0071215E"/>
    <w:rsid w:val="00721D53"/>
    <w:rsid w:val="00724CA3"/>
    <w:rsid w:val="007321B9"/>
    <w:rsid w:val="007367FC"/>
    <w:rsid w:val="0074478E"/>
    <w:rsid w:val="00751689"/>
    <w:rsid w:val="00753B78"/>
    <w:rsid w:val="00756EBA"/>
    <w:rsid w:val="007631BA"/>
    <w:rsid w:val="00773470"/>
    <w:rsid w:val="0078239B"/>
    <w:rsid w:val="00782A59"/>
    <w:rsid w:val="00787E04"/>
    <w:rsid w:val="007A0F37"/>
    <w:rsid w:val="007A3840"/>
    <w:rsid w:val="007A699F"/>
    <w:rsid w:val="007B3EAE"/>
    <w:rsid w:val="007C4B85"/>
    <w:rsid w:val="007C5529"/>
    <w:rsid w:val="007C76DA"/>
    <w:rsid w:val="007D39B0"/>
    <w:rsid w:val="007D463B"/>
    <w:rsid w:val="007E42A6"/>
    <w:rsid w:val="007F2A74"/>
    <w:rsid w:val="00825FC2"/>
    <w:rsid w:val="00830C22"/>
    <w:rsid w:val="0083432E"/>
    <w:rsid w:val="008403DA"/>
    <w:rsid w:val="008409C8"/>
    <w:rsid w:val="00843C32"/>
    <w:rsid w:val="0084672F"/>
    <w:rsid w:val="00852E12"/>
    <w:rsid w:val="008578AC"/>
    <w:rsid w:val="008672EA"/>
    <w:rsid w:val="00875570"/>
    <w:rsid w:val="00881303"/>
    <w:rsid w:val="00892EA3"/>
    <w:rsid w:val="00897F04"/>
    <w:rsid w:val="008C3A81"/>
    <w:rsid w:val="008C4AEC"/>
    <w:rsid w:val="008D6ADA"/>
    <w:rsid w:val="008F522D"/>
    <w:rsid w:val="0090049C"/>
    <w:rsid w:val="00902046"/>
    <w:rsid w:val="009134F3"/>
    <w:rsid w:val="009357A7"/>
    <w:rsid w:val="00936528"/>
    <w:rsid w:val="00951626"/>
    <w:rsid w:val="00957BD4"/>
    <w:rsid w:val="00965E7F"/>
    <w:rsid w:val="00972839"/>
    <w:rsid w:val="00974C7C"/>
    <w:rsid w:val="00985F21"/>
    <w:rsid w:val="00986303"/>
    <w:rsid w:val="0099248F"/>
    <w:rsid w:val="009B1305"/>
    <w:rsid w:val="009B4DCA"/>
    <w:rsid w:val="009C209F"/>
    <w:rsid w:val="009D218F"/>
    <w:rsid w:val="009D5C51"/>
    <w:rsid w:val="009E130B"/>
    <w:rsid w:val="009E5FC9"/>
    <w:rsid w:val="00A03F83"/>
    <w:rsid w:val="00A072A9"/>
    <w:rsid w:val="00A125C3"/>
    <w:rsid w:val="00A2703A"/>
    <w:rsid w:val="00A32875"/>
    <w:rsid w:val="00A36DF2"/>
    <w:rsid w:val="00A4183D"/>
    <w:rsid w:val="00A54FF2"/>
    <w:rsid w:val="00A5655D"/>
    <w:rsid w:val="00A651B8"/>
    <w:rsid w:val="00A66EC1"/>
    <w:rsid w:val="00A74EB4"/>
    <w:rsid w:val="00A77E28"/>
    <w:rsid w:val="00A80F9C"/>
    <w:rsid w:val="00A83CAC"/>
    <w:rsid w:val="00A94DBD"/>
    <w:rsid w:val="00AB56AD"/>
    <w:rsid w:val="00AB61C4"/>
    <w:rsid w:val="00AC17EF"/>
    <w:rsid w:val="00AC49A6"/>
    <w:rsid w:val="00AE63AE"/>
    <w:rsid w:val="00B1091F"/>
    <w:rsid w:val="00B12827"/>
    <w:rsid w:val="00B13923"/>
    <w:rsid w:val="00B205BF"/>
    <w:rsid w:val="00B206F2"/>
    <w:rsid w:val="00B25A91"/>
    <w:rsid w:val="00B272C8"/>
    <w:rsid w:val="00B303E1"/>
    <w:rsid w:val="00B32532"/>
    <w:rsid w:val="00B3273B"/>
    <w:rsid w:val="00B32FA0"/>
    <w:rsid w:val="00B44FBD"/>
    <w:rsid w:val="00B46116"/>
    <w:rsid w:val="00B52ED3"/>
    <w:rsid w:val="00B5707F"/>
    <w:rsid w:val="00B72101"/>
    <w:rsid w:val="00B87A27"/>
    <w:rsid w:val="00B87C1B"/>
    <w:rsid w:val="00B90427"/>
    <w:rsid w:val="00B97B46"/>
    <w:rsid w:val="00BA591B"/>
    <w:rsid w:val="00BA5C2E"/>
    <w:rsid w:val="00BB247A"/>
    <w:rsid w:val="00BC1F8C"/>
    <w:rsid w:val="00BC5480"/>
    <w:rsid w:val="00BD02CF"/>
    <w:rsid w:val="00BD07E3"/>
    <w:rsid w:val="00BD71EA"/>
    <w:rsid w:val="00BF657D"/>
    <w:rsid w:val="00C040CC"/>
    <w:rsid w:val="00C045D6"/>
    <w:rsid w:val="00C11E0B"/>
    <w:rsid w:val="00C13476"/>
    <w:rsid w:val="00C166C2"/>
    <w:rsid w:val="00C23176"/>
    <w:rsid w:val="00C25A20"/>
    <w:rsid w:val="00C36DDF"/>
    <w:rsid w:val="00C3769F"/>
    <w:rsid w:val="00C42ED2"/>
    <w:rsid w:val="00C47B62"/>
    <w:rsid w:val="00C62AA7"/>
    <w:rsid w:val="00C73507"/>
    <w:rsid w:val="00C74EF8"/>
    <w:rsid w:val="00C77E2A"/>
    <w:rsid w:val="00C83DA4"/>
    <w:rsid w:val="00CA0563"/>
    <w:rsid w:val="00CE5F79"/>
    <w:rsid w:val="00CF40D4"/>
    <w:rsid w:val="00CF4F5B"/>
    <w:rsid w:val="00D04985"/>
    <w:rsid w:val="00D06234"/>
    <w:rsid w:val="00D16C37"/>
    <w:rsid w:val="00D45C70"/>
    <w:rsid w:val="00D52FE5"/>
    <w:rsid w:val="00D56068"/>
    <w:rsid w:val="00D71BA9"/>
    <w:rsid w:val="00D75C8D"/>
    <w:rsid w:val="00D75DC3"/>
    <w:rsid w:val="00D75F69"/>
    <w:rsid w:val="00D76836"/>
    <w:rsid w:val="00D831FE"/>
    <w:rsid w:val="00D83327"/>
    <w:rsid w:val="00D912CA"/>
    <w:rsid w:val="00D979A9"/>
    <w:rsid w:val="00DC2EC2"/>
    <w:rsid w:val="00DD0A9F"/>
    <w:rsid w:val="00DE5E4A"/>
    <w:rsid w:val="00DE6B23"/>
    <w:rsid w:val="00DF4188"/>
    <w:rsid w:val="00DF4CBF"/>
    <w:rsid w:val="00E02CBA"/>
    <w:rsid w:val="00E05019"/>
    <w:rsid w:val="00E07A98"/>
    <w:rsid w:val="00E10B45"/>
    <w:rsid w:val="00E155A6"/>
    <w:rsid w:val="00E15885"/>
    <w:rsid w:val="00E15960"/>
    <w:rsid w:val="00E15EDA"/>
    <w:rsid w:val="00E21E6D"/>
    <w:rsid w:val="00E36C7D"/>
    <w:rsid w:val="00E564F3"/>
    <w:rsid w:val="00E56B64"/>
    <w:rsid w:val="00E633BC"/>
    <w:rsid w:val="00E705F2"/>
    <w:rsid w:val="00E81594"/>
    <w:rsid w:val="00E8178C"/>
    <w:rsid w:val="00E84FC6"/>
    <w:rsid w:val="00E87D44"/>
    <w:rsid w:val="00E92BA3"/>
    <w:rsid w:val="00EA0063"/>
    <w:rsid w:val="00EA2BD4"/>
    <w:rsid w:val="00EA3250"/>
    <w:rsid w:val="00EA6A96"/>
    <w:rsid w:val="00EA6EB9"/>
    <w:rsid w:val="00EB2D57"/>
    <w:rsid w:val="00EB627F"/>
    <w:rsid w:val="00EC0E2C"/>
    <w:rsid w:val="00EC2D1F"/>
    <w:rsid w:val="00EC481E"/>
    <w:rsid w:val="00EC6BEB"/>
    <w:rsid w:val="00EC74BF"/>
    <w:rsid w:val="00ED20A3"/>
    <w:rsid w:val="00EE1CB7"/>
    <w:rsid w:val="00EE57F1"/>
    <w:rsid w:val="00EF0849"/>
    <w:rsid w:val="00EF1809"/>
    <w:rsid w:val="00EF3073"/>
    <w:rsid w:val="00EF44CA"/>
    <w:rsid w:val="00F01419"/>
    <w:rsid w:val="00F01C86"/>
    <w:rsid w:val="00F11A71"/>
    <w:rsid w:val="00F12929"/>
    <w:rsid w:val="00F12A2B"/>
    <w:rsid w:val="00F14427"/>
    <w:rsid w:val="00F179EF"/>
    <w:rsid w:val="00F179F4"/>
    <w:rsid w:val="00F25EEA"/>
    <w:rsid w:val="00F408D4"/>
    <w:rsid w:val="00F41DD5"/>
    <w:rsid w:val="00F42174"/>
    <w:rsid w:val="00F438CE"/>
    <w:rsid w:val="00F43BB3"/>
    <w:rsid w:val="00F45720"/>
    <w:rsid w:val="00F53A48"/>
    <w:rsid w:val="00F57F47"/>
    <w:rsid w:val="00F6264B"/>
    <w:rsid w:val="00F628FD"/>
    <w:rsid w:val="00F655B6"/>
    <w:rsid w:val="00F66B32"/>
    <w:rsid w:val="00F71C9A"/>
    <w:rsid w:val="00F80B55"/>
    <w:rsid w:val="00F85D23"/>
    <w:rsid w:val="00F90281"/>
    <w:rsid w:val="00F913F1"/>
    <w:rsid w:val="00F92939"/>
    <w:rsid w:val="00FA7E55"/>
    <w:rsid w:val="00FB05C0"/>
    <w:rsid w:val="00FB0CC8"/>
    <w:rsid w:val="00FB1154"/>
    <w:rsid w:val="00FB1BD7"/>
    <w:rsid w:val="00FB379F"/>
    <w:rsid w:val="00FB384A"/>
    <w:rsid w:val="00FC646E"/>
    <w:rsid w:val="00FD083E"/>
    <w:rsid w:val="00FD2F6E"/>
    <w:rsid w:val="00FD36E6"/>
    <w:rsid w:val="00FE0B2E"/>
    <w:rsid w:val="00FE7AAE"/>
    <w:rsid w:val="00FF6ACA"/>
    <w:rsid w:val="013AAC81"/>
    <w:rsid w:val="0BBA7BD8"/>
    <w:rsid w:val="10031397"/>
    <w:rsid w:val="12FDD454"/>
    <w:rsid w:val="18D2709B"/>
    <w:rsid w:val="1CE130AF"/>
    <w:rsid w:val="1E2A3D47"/>
    <w:rsid w:val="207B0833"/>
    <w:rsid w:val="214DC5F7"/>
    <w:rsid w:val="21CE3646"/>
    <w:rsid w:val="26A39015"/>
    <w:rsid w:val="2A0615B6"/>
    <w:rsid w:val="2B2122A8"/>
    <w:rsid w:val="2BB069F0"/>
    <w:rsid w:val="2BC9EF63"/>
    <w:rsid w:val="2E97AB3A"/>
    <w:rsid w:val="385E90F2"/>
    <w:rsid w:val="39A225A2"/>
    <w:rsid w:val="4079BFF2"/>
    <w:rsid w:val="41653F20"/>
    <w:rsid w:val="41ADF78A"/>
    <w:rsid w:val="42699DD0"/>
    <w:rsid w:val="42E81F2A"/>
    <w:rsid w:val="452D4837"/>
    <w:rsid w:val="481A3D39"/>
    <w:rsid w:val="4975BA0B"/>
    <w:rsid w:val="4B3EA06F"/>
    <w:rsid w:val="51955102"/>
    <w:rsid w:val="51C5558C"/>
    <w:rsid w:val="5283DF36"/>
    <w:rsid w:val="554C9BC4"/>
    <w:rsid w:val="580CDE5C"/>
    <w:rsid w:val="5B2F09CE"/>
    <w:rsid w:val="5D094362"/>
    <w:rsid w:val="62270FF3"/>
    <w:rsid w:val="6A0FB09F"/>
    <w:rsid w:val="6A69231C"/>
    <w:rsid w:val="6C54C682"/>
    <w:rsid w:val="75F597CD"/>
    <w:rsid w:val="7C7D82AD"/>
  </w:rsids>
  <m:mathPr>
    <m:mathFont m:val="Cambria Math"/>
    <m:brkBin m:val="before"/>
    <m:brkBinSub m:val="--"/>
    <m:smallFrac m:val="0"/>
    <m:dispDef/>
    <m:lMargin m:val="0"/>
    <m:rMargin m:val="0"/>
    <m:defJc m:val="centerGroup"/>
    <m:wrapIndent m:val="1440"/>
    <m:intLim m:val="subSup"/>
    <m:naryLim m:val="undOvr"/>
  </m:mathPr>
  <w:themeFontLang w:val="lt-LT" w:eastAsia="ja-JP"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DBF85"/>
  <w15:docId w15:val="{7337BEE8-B786-4401-8628-FF7F07C6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kn-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bold-text">
    <w:name w:val="bold-text"/>
    <w:basedOn w:val="Normal"/>
    <w:rsid w:val="0084672F"/>
    <w:pPr>
      <w:spacing w:before="100" w:beforeAutospacing="1" w:after="100" w:afterAutospacing="1" w:line="240" w:lineRule="auto"/>
    </w:pPr>
    <w:rPr>
      <w:rFonts w:ascii="Times New Roman" w:eastAsia="Times New Roman" w:hAnsi="Times New Roman" w:cs="Times New Roman"/>
      <w:sz w:val="24"/>
      <w:szCs w:val="24"/>
      <w:lang w:val="lt-LT"/>
    </w:rPr>
  </w:style>
  <w:style w:type="paragraph" w:styleId="NormalWeb">
    <w:name w:val="Normal (Web)"/>
    <w:basedOn w:val="Normal"/>
    <w:uiPriority w:val="99"/>
    <w:unhideWhenUsed/>
    <w:rsid w:val="003A1309"/>
    <w:pPr>
      <w:spacing w:before="100" w:beforeAutospacing="1" w:after="100" w:afterAutospacing="1" w:line="240" w:lineRule="auto"/>
    </w:pPr>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16656E"/>
    <w:pPr>
      <w:tabs>
        <w:tab w:val="center" w:pos="4819"/>
        <w:tab w:val="right" w:pos="9638"/>
      </w:tabs>
      <w:spacing w:line="240" w:lineRule="auto"/>
    </w:pPr>
  </w:style>
  <w:style w:type="character" w:customStyle="1" w:styleId="HeaderChar">
    <w:name w:val="Header Char"/>
    <w:basedOn w:val="DefaultParagraphFont"/>
    <w:link w:val="Header"/>
    <w:uiPriority w:val="99"/>
    <w:rsid w:val="0016656E"/>
  </w:style>
  <w:style w:type="paragraph" w:styleId="Footer">
    <w:name w:val="footer"/>
    <w:basedOn w:val="Normal"/>
    <w:link w:val="FooterChar"/>
    <w:uiPriority w:val="99"/>
    <w:unhideWhenUsed/>
    <w:rsid w:val="0016656E"/>
    <w:pPr>
      <w:tabs>
        <w:tab w:val="center" w:pos="4819"/>
        <w:tab w:val="right" w:pos="9638"/>
      </w:tabs>
      <w:spacing w:line="240" w:lineRule="auto"/>
    </w:pPr>
  </w:style>
  <w:style w:type="character" w:customStyle="1" w:styleId="FooterChar">
    <w:name w:val="Footer Char"/>
    <w:basedOn w:val="DefaultParagraphFont"/>
    <w:link w:val="Footer"/>
    <w:uiPriority w:val="99"/>
    <w:rsid w:val="0016656E"/>
  </w:style>
  <w:style w:type="paragraph" w:styleId="ListParagraph">
    <w:name w:val="List Paragraph"/>
    <w:basedOn w:val="Normal"/>
    <w:uiPriority w:val="34"/>
    <w:qFormat/>
    <w:rsid w:val="00BF657D"/>
    <w:pPr>
      <w:ind w:left="720"/>
      <w:contextualSpacing/>
    </w:pPr>
  </w:style>
  <w:style w:type="paragraph" w:styleId="Revision">
    <w:name w:val="Revision"/>
    <w:hidden/>
    <w:uiPriority w:val="99"/>
    <w:semiHidden/>
    <w:rsid w:val="00436300"/>
    <w:pPr>
      <w:spacing w:line="240" w:lineRule="auto"/>
    </w:pPr>
  </w:style>
  <w:style w:type="character" w:styleId="CommentReference">
    <w:name w:val="annotation reference"/>
    <w:basedOn w:val="DefaultParagraphFont"/>
    <w:uiPriority w:val="99"/>
    <w:semiHidden/>
    <w:unhideWhenUsed/>
    <w:rsid w:val="00436300"/>
    <w:rPr>
      <w:sz w:val="16"/>
      <w:szCs w:val="16"/>
    </w:rPr>
  </w:style>
  <w:style w:type="paragraph" w:styleId="CommentText">
    <w:name w:val="annotation text"/>
    <w:basedOn w:val="Normal"/>
    <w:link w:val="CommentTextChar"/>
    <w:uiPriority w:val="99"/>
    <w:unhideWhenUsed/>
    <w:rsid w:val="00436300"/>
    <w:pPr>
      <w:spacing w:line="240" w:lineRule="auto"/>
    </w:pPr>
    <w:rPr>
      <w:sz w:val="20"/>
      <w:szCs w:val="20"/>
    </w:rPr>
  </w:style>
  <w:style w:type="character" w:customStyle="1" w:styleId="CommentTextChar">
    <w:name w:val="Comment Text Char"/>
    <w:basedOn w:val="DefaultParagraphFont"/>
    <w:link w:val="CommentText"/>
    <w:uiPriority w:val="99"/>
    <w:rsid w:val="00436300"/>
    <w:rPr>
      <w:sz w:val="20"/>
      <w:szCs w:val="20"/>
    </w:rPr>
  </w:style>
  <w:style w:type="paragraph" w:styleId="CommentSubject">
    <w:name w:val="annotation subject"/>
    <w:basedOn w:val="CommentText"/>
    <w:next w:val="CommentText"/>
    <w:link w:val="CommentSubjectChar"/>
    <w:uiPriority w:val="99"/>
    <w:semiHidden/>
    <w:unhideWhenUsed/>
    <w:rsid w:val="00436300"/>
    <w:rPr>
      <w:b/>
      <w:bCs/>
    </w:rPr>
  </w:style>
  <w:style w:type="character" w:customStyle="1" w:styleId="CommentSubjectChar">
    <w:name w:val="Comment Subject Char"/>
    <w:basedOn w:val="CommentTextChar"/>
    <w:link w:val="CommentSubject"/>
    <w:uiPriority w:val="99"/>
    <w:semiHidden/>
    <w:rsid w:val="00436300"/>
    <w:rPr>
      <w:b/>
      <w:bCs/>
      <w:sz w:val="20"/>
      <w:szCs w:val="20"/>
    </w:rPr>
  </w:style>
  <w:style w:type="character" w:styleId="Hyperlink">
    <w:name w:val="Hyperlink"/>
    <w:basedOn w:val="DefaultParagraphFont"/>
    <w:uiPriority w:val="99"/>
    <w:unhideWhenUsed/>
    <w:rsid w:val="00B5707F"/>
    <w:rPr>
      <w:color w:val="0000FF"/>
      <w:u w:val="single"/>
    </w:rPr>
  </w:style>
  <w:style w:type="character" w:styleId="FollowedHyperlink">
    <w:name w:val="FollowedHyperlink"/>
    <w:basedOn w:val="DefaultParagraphFont"/>
    <w:uiPriority w:val="99"/>
    <w:semiHidden/>
    <w:unhideWhenUsed/>
    <w:rsid w:val="00986303"/>
    <w:rPr>
      <w:color w:val="800080" w:themeColor="followedHyperlink"/>
      <w:u w:val="single"/>
    </w:rPr>
  </w:style>
  <w:style w:type="character" w:styleId="UnresolvedMention">
    <w:name w:val="Unresolved Mention"/>
    <w:basedOn w:val="DefaultParagraphFont"/>
    <w:uiPriority w:val="99"/>
    <w:semiHidden/>
    <w:unhideWhenUsed/>
    <w:rsid w:val="002E2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41178">
      <w:bodyDiv w:val="1"/>
      <w:marLeft w:val="0"/>
      <w:marRight w:val="0"/>
      <w:marTop w:val="0"/>
      <w:marBottom w:val="0"/>
      <w:divBdr>
        <w:top w:val="none" w:sz="0" w:space="0" w:color="auto"/>
        <w:left w:val="none" w:sz="0" w:space="0" w:color="auto"/>
        <w:bottom w:val="none" w:sz="0" w:space="0" w:color="auto"/>
        <w:right w:val="none" w:sz="0" w:space="0" w:color="auto"/>
      </w:divBdr>
    </w:div>
    <w:div w:id="176964591">
      <w:bodyDiv w:val="1"/>
      <w:marLeft w:val="0"/>
      <w:marRight w:val="0"/>
      <w:marTop w:val="0"/>
      <w:marBottom w:val="0"/>
      <w:divBdr>
        <w:top w:val="none" w:sz="0" w:space="0" w:color="auto"/>
        <w:left w:val="none" w:sz="0" w:space="0" w:color="auto"/>
        <w:bottom w:val="none" w:sz="0" w:space="0" w:color="auto"/>
        <w:right w:val="none" w:sz="0" w:space="0" w:color="auto"/>
      </w:divBdr>
    </w:div>
    <w:div w:id="266042244">
      <w:bodyDiv w:val="1"/>
      <w:marLeft w:val="0"/>
      <w:marRight w:val="0"/>
      <w:marTop w:val="0"/>
      <w:marBottom w:val="0"/>
      <w:divBdr>
        <w:top w:val="none" w:sz="0" w:space="0" w:color="auto"/>
        <w:left w:val="none" w:sz="0" w:space="0" w:color="auto"/>
        <w:bottom w:val="none" w:sz="0" w:space="0" w:color="auto"/>
        <w:right w:val="none" w:sz="0" w:space="0" w:color="auto"/>
      </w:divBdr>
    </w:div>
    <w:div w:id="267468302">
      <w:bodyDiv w:val="1"/>
      <w:marLeft w:val="0"/>
      <w:marRight w:val="0"/>
      <w:marTop w:val="0"/>
      <w:marBottom w:val="0"/>
      <w:divBdr>
        <w:top w:val="none" w:sz="0" w:space="0" w:color="auto"/>
        <w:left w:val="none" w:sz="0" w:space="0" w:color="auto"/>
        <w:bottom w:val="none" w:sz="0" w:space="0" w:color="auto"/>
        <w:right w:val="none" w:sz="0" w:space="0" w:color="auto"/>
      </w:divBdr>
    </w:div>
    <w:div w:id="306592287">
      <w:bodyDiv w:val="1"/>
      <w:marLeft w:val="0"/>
      <w:marRight w:val="0"/>
      <w:marTop w:val="0"/>
      <w:marBottom w:val="0"/>
      <w:divBdr>
        <w:top w:val="none" w:sz="0" w:space="0" w:color="auto"/>
        <w:left w:val="none" w:sz="0" w:space="0" w:color="auto"/>
        <w:bottom w:val="none" w:sz="0" w:space="0" w:color="auto"/>
        <w:right w:val="none" w:sz="0" w:space="0" w:color="auto"/>
      </w:divBdr>
    </w:div>
    <w:div w:id="705250284">
      <w:bodyDiv w:val="1"/>
      <w:marLeft w:val="0"/>
      <w:marRight w:val="0"/>
      <w:marTop w:val="0"/>
      <w:marBottom w:val="0"/>
      <w:divBdr>
        <w:top w:val="none" w:sz="0" w:space="0" w:color="auto"/>
        <w:left w:val="none" w:sz="0" w:space="0" w:color="auto"/>
        <w:bottom w:val="none" w:sz="0" w:space="0" w:color="auto"/>
        <w:right w:val="none" w:sz="0" w:space="0" w:color="auto"/>
      </w:divBdr>
    </w:div>
    <w:div w:id="767315896">
      <w:bodyDiv w:val="1"/>
      <w:marLeft w:val="0"/>
      <w:marRight w:val="0"/>
      <w:marTop w:val="0"/>
      <w:marBottom w:val="0"/>
      <w:divBdr>
        <w:top w:val="none" w:sz="0" w:space="0" w:color="auto"/>
        <w:left w:val="none" w:sz="0" w:space="0" w:color="auto"/>
        <w:bottom w:val="none" w:sz="0" w:space="0" w:color="auto"/>
        <w:right w:val="none" w:sz="0" w:space="0" w:color="auto"/>
      </w:divBdr>
    </w:div>
    <w:div w:id="781801575">
      <w:bodyDiv w:val="1"/>
      <w:marLeft w:val="0"/>
      <w:marRight w:val="0"/>
      <w:marTop w:val="0"/>
      <w:marBottom w:val="0"/>
      <w:divBdr>
        <w:top w:val="none" w:sz="0" w:space="0" w:color="auto"/>
        <w:left w:val="none" w:sz="0" w:space="0" w:color="auto"/>
        <w:bottom w:val="none" w:sz="0" w:space="0" w:color="auto"/>
        <w:right w:val="none" w:sz="0" w:space="0" w:color="auto"/>
      </w:divBdr>
    </w:div>
    <w:div w:id="988362518">
      <w:bodyDiv w:val="1"/>
      <w:marLeft w:val="0"/>
      <w:marRight w:val="0"/>
      <w:marTop w:val="0"/>
      <w:marBottom w:val="0"/>
      <w:divBdr>
        <w:top w:val="none" w:sz="0" w:space="0" w:color="auto"/>
        <w:left w:val="none" w:sz="0" w:space="0" w:color="auto"/>
        <w:bottom w:val="none" w:sz="0" w:space="0" w:color="auto"/>
        <w:right w:val="none" w:sz="0" w:space="0" w:color="auto"/>
      </w:divBdr>
    </w:div>
    <w:div w:id="1685471793">
      <w:bodyDiv w:val="1"/>
      <w:marLeft w:val="0"/>
      <w:marRight w:val="0"/>
      <w:marTop w:val="0"/>
      <w:marBottom w:val="0"/>
      <w:divBdr>
        <w:top w:val="none" w:sz="0" w:space="0" w:color="auto"/>
        <w:left w:val="none" w:sz="0" w:space="0" w:color="auto"/>
        <w:bottom w:val="none" w:sz="0" w:space="0" w:color="auto"/>
        <w:right w:val="none" w:sz="0" w:space="0" w:color="auto"/>
      </w:divBdr>
    </w:div>
    <w:div w:id="2041347797">
      <w:bodyDiv w:val="1"/>
      <w:marLeft w:val="0"/>
      <w:marRight w:val="0"/>
      <w:marTop w:val="0"/>
      <w:marBottom w:val="0"/>
      <w:divBdr>
        <w:top w:val="none" w:sz="0" w:space="0" w:color="auto"/>
        <w:left w:val="none" w:sz="0" w:space="0" w:color="auto"/>
        <w:bottom w:val="none" w:sz="0" w:space="0" w:color="auto"/>
        <w:right w:val="none" w:sz="0" w:space="0" w:color="auto"/>
      </w:divBdr>
    </w:div>
    <w:div w:id="2084255530">
      <w:bodyDiv w:val="1"/>
      <w:marLeft w:val="0"/>
      <w:marRight w:val="0"/>
      <w:marTop w:val="0"/>
      <w:marBottom w:val="0"/>
      <w:divBdr>
        <w:top w:val="none" w:sz="0" w:space="0" w:color="auto"/>
        <w:left w:val="none" w:sz="0" w:space="0" w:color="auto"/>
        <w:bottom w:val="none" w:sz="0" w:space="0" w:color="auto"/>
        <w:right w:val="none" w:sz="0" w:space="0" w:color="auto"/>
      </w:divBdr>
      <w:divsChild>
        <w:div w:id="497043157">
          <w:marLeft w:val="0"/>
          <w:marRight w:val="0"/>
          <w:marTop w:val="0"/>
          <w:marBottom w:val="0"/>
          <w:divBdr>
            <w:top w:val="none" w:sz="0" w:space="0" w:color="auto"/>
            <w:left w:val="none" w:sz="0" w:space="0" w:color="auto"/>
            <w:bottom w:val="none" w:sz="0" w:space="0" w:color="auto"/>
            <w:right w:val="none" w:sz="0" w:space="0" w:color="auto"/>
          </w:divBdr>
        </w:div>
        <w:div w:id="1853640058">
          <w:marLeft w:val="0"/>
          <w:marRight w:val="0"/>
          <w:marTop w:val="0"/>
          <w:marBottom w:val="0"/>
          <w:divBdr>
            <w:top w:val="single" w:sz="2" w:space="0" w:color="E3E3E3"/>
            <w:left w:val="single" w:sz="2" w:space="0" w:color="E3E3E3"/>
            <w:bottom w:val="single" w:sz="2" w:space="0" w:color="E3E3E3"/>
            <w:right w:val="single" w:sz="2" w:space="0" w:color="E3E3E3"/>
          </w:divBdr>
          <w:divsChild>
            <w:div w:id="673872617">
              <w:marLeft w:val="0"/>
              <w:marRight w:val="0"/>
              <w:marTop w:val="0"/>
              <w:marBottom w:val="0"/>
              <w:divBdr>
                <w:top w:val="single" w:sz="2" w:space="0" w:color="E3E3E3"/>
                <w:left w:val="single" w:sz="2" w:space="0" w:color="E3E3E3"/>
                <w:bottom w:val="single" w:sz="2" w:space="0" w:color="E3E3E3"/>
                <w:right w:val="single" w:sz="2" w:space="0" w:color="E3E3E3"/>
              </w:divBdr>
              <w:divsChild>
                <w:div w:id="1526670326">
                  <w:marLeft w:val="0"/>
                  <w:marRight w:val="0"/>
                  <w:marTop w:val="0"/>
                  <w:marBottom w:val="0"/>
                  <w:divBdr>
                    <w:top w:val="single" w:sz="2" w:space="0" w:color="E3E3E3"/>
                    <w:left w:val="single" w:sz="2" w:space="0" w:color="E3E3E3"/>
                    <w:bottom w:val="single" w:sz="2" w:space="0" w:color="E3E3E3"/>
                    <w:right w:val="single" w:sz="2" w:space="0" w:color="E3E3E3"/>
                  </w:divBdr>
                  <w:divsChild>
                    <w:div w:id="22288625">
                      <w:marLeft w:val="0"/>
                      <w:marRight w:val="0"/>
                      <w:marTop w:val="0"/>
                      <w:marBottom w:val="0"/>
                      <w:divBdr>
                        <w:top w:val="single" w:sz="2" w:space="0" w:color="E3E3E3"/>
                        <w:left w:val="single" w:sz="2" w:space="0" w:color="E3E3E3"/>
                        <w:bottom w:val="single" w:sz="2" w:space="0" w:color="E3E3E3"/>
                        <w:right w:val="single" w:sz="2" w:space="0" w:color="E3E3E3"/>
                      </w:divBdr>
                      <w:divsChild>
                        <w:div w:id="1007827351">
                          <w:marLeft w:val="0"/>
                          <w:marRight w:val="0"/>
                          <w:marTop w:val="0"/>
                          <w:marBottom w:val="0"/>
                          <w:divBdr>
                            <w:top w:val="single" w:sz="2" w:space="0" w:color="E3E3E3"/>
                            <w:left w:val="single" w:sz="2" w:space="0" w:color="E3E3E3"/>
                            <w:bottom w:val="single" w:sz="2" w:space="0" w:color="E3E3E3"/>
                            <w:right w:val="single" w:sz="2" w:space="0" w:color="E3E3E3"/>
                          </w:divBdr>
                          <w:divsChild>
                            <w:div w:id="1857649667">
                              <w:marLeft w:val="0"/>
                              <w:marRight w:val="0"/>
                              <w:marTop w:val="0"/>
                              <w:marBottom w:val="0"/>
                              <w:divBdr>
                                <w:top w:val="single" w:sz="2" w:space="0" w:color="E3E3E3"/>
                                <w:left w:val="single" w:sz="2" w:space="0" w:color="E3E3E3"/>
                                <w:bottom w:val="single" w:sz="2" w:space="0" w:color="E3E3E3"/>
                                <w:right w:val="single" w:sz="2" w:space="0" w:color="E3E3E3"/>
                              </w:divBdr>
                              <w:divsChild>
                                <w:div w:id="848645542">
                                  <w:marLeft w:val="0"/>
                                  <w:marRight w:val="0"/>
                                  <w:marTop w:val="100"/>
                                  <w:marBottom w:val="100"/>
                                  <w:divBdr>
                                    <w:top w:val="single" w:sz="2" w:space="0" w:color="E3E3E3"/>
                                    <w:left w:val="single" w:sz="2" w:space="0" w:color="E3E3E3"/>
                                    <w:bottom w:val="single" w:sz="2" w:space="0" w:color="E3E3E3"/>
                                    <w:right w:val="single" w:sz="2" w:space="0" w:color="E3E3E3"/>
                                  </w:divBdr>
                                  <w:divsChild>
                                    <w:div w:id="1051491181">
                                      <w:marLeft w:val="0"/>
                                      <w:marRight w:val="0"/>
                                      <w:marTop w:val="0"/>
                                      <w:marBottom w:val="0"/>
                                      <w:divBdr>
                                        <w:top w:val="single" w:sz="2" w:space="0" w:color="E3E3E3"/>
                                        <w:left w:val="single" w:sz="2" w:space="0" w:color="E3E3E3"/>
                                        <w:bottom w:val="single" w:sz="2" w:space="0" w:color="E3E3E3"/>
                                        <w:right w:val="single" w:sz="2" w:space="0" w:color="E3E3E3"/>
                                      </w:divBdr>
                                      <w:divsChild>
                                        <w:div w:id="36511317">
                                          <w:marLeft w:val="0"/>
                                          <w:marRight w:val="0"/>
                                          <w:marTop w:val="0"/>
                                          <w:marBottom w:val="0"/>
                                          <w:divBdr>
                                            <w:top w:val="single" w:sz="2" w:space="0" w:color="E3E3E3"/>
                                            <w:left w:val="single" w:sz="2" w:space="0" w:color="E3E3E3"/>
                                            <w:bottom w:val="single" w:sz="2" w:space="0" w:color="E3E3E3"/>
                                            <w:right w:val="single" w:sz="2" w:space="0" w:color="E3E3E3"/>
                                          </w:divBdr>
                                          <w:divsChild>
                                            <w:div w:id="661813627">
                                              <w:marLeft w:val="0"/>
                                              <w:marRight w:val="0"/>
                                              <w:marTop w:val="0"/>
                                              <w:marBottom w:val="0"/>
                                              <w:divBdr>
                                                <w:top w:val="single" w:sz="2" w:space="0" w:color="E3E3E3"/>
                                                <w:left w:val="single" w:sz="2" w:space="0" w:color="E3E3E3"/>
                                                <w:bottom w:val="single" w:sz="2" w:space="0" w:color="E3E3E3"/>
                                                <w:right w:val="single" w:sz="2" w:space="0" w:color="E3E3E3"/>
                                              </w:divBdr>
                                              <w:divsChild>
                                                <w:div w:id="752624740">
                                                  <w:marLeft w:val="0"/>
                                                  <w:marRight w:val="0"/>
                                                  <w:marTop w:val="0"/>
                                                  <w:marBottom w:val="0"/>
                                                  <w:divBdr>
                                                    <w:top w:val="single" w:sz="2" w:space="0" w:color="E3E3E3"/>
                                                    <w:left w:val="single" w:sz="2" w:space="0" w:color="E3E3E3"/>
                                                    <w:bottom w:val="single" w:sz="2" w:space="0" w:color="E3E3E3"/>
                                                    <w:right w:val="single" w:sz="2" w:space="0" w:color="E3E3E3"/>
                                                  </w:divBdr>
                                                  <w:divsChild>
                                                    <w:div w:id="1956325463">
                                                      <w:marLeft w:val="0"/>
                                                      <w:marRight w:val="0"/>
                                                      <w:marTop w:val="0"/>
                                                      <w:marBottom w:val="0"/>
                                                      <w:divBdr>
                                                        <w:top w:val="single" w:sz="2" w:space="0" w:color="E3E3E3"/>
                                                        <w:left w:val="single" w:sz="2" w:space="0" w:color="E3E3E3"/>
                                                        <w:bottom w:val="single" w:sz="2" w:space="0" w:color="E3E3E3"/>
                                                        <w:right w:val="single" w:sz="2" w:space="0" w:color="E3E3E3"/>
                                                      </w:divBdr>
                                                      <w:divsChild>
                                                        <w:div w:id="12941424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sChild>
    </w:div>
    <w:div w:id="2121803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inovacijuagentura.lt/finansavimo-kvietimai/dvisalio-bendradarbiavimo-programu-mtepi-projektu-finansavimas-kvietimas-su-izraeliu.html?lang=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21cade-ad74-4422-a2de-25b52b720d58">
      <Terms xmlns="http://schemas.microsoft.com/office/infopath/2007/PartnerControls"/>
    </lcf76f155ced4ddcb4097134ff3c332f>
    <TaxCatchAll xmlns="d8280008-fcec-41e5-88d4-20cab46ed4a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A31C3436D5D40A9DE378DE7B8C364" ma:contentTypeVersion="15" ma:contentTypeDescription="Create a new document." ma:contentTypeScope="" ma:versionID="068e45995686feb3cdf2c6a071a75713">
  <xsd:schema xmlns:xsd="http://www.w3.org/2001/XMLSchema" xmlns:xs="http://www.w3.org/2001/XMLSchema" xmlns:p="http://schemas.microsoft.com/office/2006/metadata/properties" xmlns:ns2="3221cade-ad74-4422-a2de-25b52b720d58" xmlns:ns3="d8280008-fcec-41e5-88d4-20cab46ed4a0" targetNamespace="http://schemas.microsoft.com/office/2006/metadata/properties" ma:root="true" ma:fieldsID="cabe7fb50df58e14277b7c474161ac50" ns2:_="" ns3:_="">
    <xsd:import namespace="3221cade-ad74-4422-a2de-25b52b720d58"/>
    <xsd:import namespace="d8280008-fcec-41e5-88d4-20cab46ed4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1cade-ad74-4422-a2de-25b52b720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97e1292-cc7b-4a13-9f66-40c38225306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280008-fcec-41e5-88d4-20cab46ed4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53a0f19-ca5e-4a4d-96b6-fb9e1eeaf963}" ma:internalName="TaxCatchAll" ma:showField="CatchAllData" ma:web="d8280008-fcec-41e5-88d4-20cab46ed4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51E411-E0F7-446F-8303-85E52D4FB580}">
  <ds:schemaRefs>
    <ds:schemaRef ds:uri="http://schemas.microsoft.com/office/2006/metadata/properties"/>
    <ds:schemaRef ds:uri="http://schemas.microsoft.com/office/infopath/2007/PartnerControls"/>
    <ds:schemaRef ds:uri="3221cade-ad74-4422-a2de-25b52b720d58"/>
    <ds:schemaRef ds:uri="d8280008-fcec-41e5-88d4-20cab46ed4a0"/>
  </ds:schemaRefs>
</ds:datastoreItem>
</file>

<file path=customXml/itemProps2.xml><?xml version="1.0" encoding="utf-8"?>
<ds:datastoreItem xmlns:ds="http://schemas.openxmlformats.org/officeDocument/2006/customXml" ds:itemID="{6B6494A2-8539-434E-876C-BB355AF8BEC6}">
  <ds:schemaRefs>
    <ds:schemaRef ds:uri="http://schemas.microsoft.com/sharepoint/v3/contenttype/forms"/>
  </ds:schemaRefs>
</ds:datastoreItem>
</file>

<file path=customXml/itemProps3.xml><?xml version="1.0" encoding="utf-8"?>
<ds:datastoreItem xmlns:ds="http://schemas.openxmlformats.org/officeDocument/2006/customXml" ds:itemID="{3374B92E-4A64-44BF-9007-86B9C5287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1cade-ad74-4422-a2de-25b52b720d58"/>
    <ds:schemaRef ds:uri="d8280008-fcec-41e5-88d4-20cab46ed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3091</Words>
  <Characters>1763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Augustaitytė</dc:creator>
  <cp:keywords/>
  <cp:lastModifiedBy>Kristina Ratkevičienė</cp:lastModifiedBy>
  <cp:revision>76</cp:revision>
  <dcterms:created xsi:type="dcterms:W3CDTF">2024-08-19T17:37:00Z</dcterms:created>
  <dcterms:modified xsi:type="dcterms:W3CDTF">2024-08-28T06:01:00Z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0x0101003B7A31C3436D5D40A9DE378DE7B8C364</vt:lpwstr>
  </property>
  <property fmtid="{D5CDD505-2E9C-101B-9397-08002B2CF9AE}" pid="3" name="MediaServiceImageTags">
    <vt:lpwstr/>
  </property>
</Properties>
</file>