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9931789" w14:textId="07BA1092" w:rsidR="00056A31" w:rsidRPr="00962AF1" w:rsidRDefault="00347567">
      <w:pPr>
        <w:rPr>
          <w:rFonts w:ascii="Segoe UI" w:eastAsia="Quattrocento Sans" w:hAnsi="Segoe UI" w:cs="Segoe UI"/>
        </w:rPr>
      </w:pPr>
      <w:r w:rsidRPr="00962AF1">
        <w:rPr>
          <w:rFonts w:ascii="Segoe UI" w:eastAsia="Quattrocento Sans" w:hAnsi="Segoe UI" w:cs="Segoe UI"/>
        </w:rPr>
        <w:t>PRANEŠIMAS ŽINIASKLAIDAI</w:t>
      </w:r>
      <w:r w:rsidRPr="00962AF1">
        <w:rPr>
          <w:rFonts w:ascii="Segoe UI" w:eastAsia="Quattrocento Sans" w:hAnsi="Segoe UI" w:cs="Segoe UI"/>
        </w:rPr>
        <w:br/>
        <w:t>2024 m. rug</w:t>
      </w:r>
      <w:r w:rsidR="00370DB6">
        <w:rPr>
          <w:rFonts w:ascii="Segoe UI" w:eastAsia="Quattrocento Sans" w:hAnsi="Segoe UI" w:cs="Segoe UI"/>
        </w:rPr>
        <w:t>sėjo</w:t>
      </w:r>
      <w:r w:rsidRPr="00962AF1">
        <w:rPr>
          <w:rFonts w:ascii="Segoe UI" w:eastAsia="Quattrocento Sans" w:hAnsi="Segoe UI" w:cs="Segoe UI"/>
        </w:rPr>
        <w:t xml:space="preserve"> </w:t>
      </w:r>
      <w:r w:rsidR="007D34F1">
        <w:rPr>
          <w:rFonts w:ascii="Segoe UI" w:eastAsia="Quattrocento Sans" w:hAnsi="Segoe UI" w:cs="Segoe UI"/>
        </w:rPr>
        <w:t>13</w:t>
      </w:r>
      <w:r w:rsidRPr="00962AF1">
        <w:rPr>
          <w:rFonts w:ascii="Segoe UI" w:eastAsia="Quattrocento Sans" w:hAnsi="Segoe UI" w:cs="Segoe UI"/>
        </w:rPr>
        <w:t xml:space="preserve"> d.</w:t>
      </w:r>
    </w:p>
    <w:p w14:paraId="38D1B44B" w14:textId="6CAB65B5" w:rsidR="002D21C0" w:rsidRDefault="00347567" w:rsidP="00962AF1">
      <w:pPr>
        <w:spacing w:line="256" w:lineRule="auto"/>
        <w:jc w:val="both"/>
        <w:rPr>
          <w:rFonts w:ascii="Segoe UI" w:eastAsia="Quattrocento Sans" w:hAnsi="Segoe UI" w:cs="Segoe UI"/>
          <w:b/>
          <w:sz w:val="28"/>
          <w:szCs w:val="28"/>
        </w:rPr>
      </w:pPr>
      <w:r>
        <w:rPr>
          <w:rFonts w:ascii="Segoe UI" w:eastAsia="Quattrocento Sans" w:hAnsi="Segoe UI" w:cs="Segoe UI"/>
          <w:b/>
          <w:sz w:val="28"/>
          <w:szCs w:val="28"/>
        </w:rPr>
        <w:t>Ekspertas atsako: k</w:t>
      </w:r>
      <w:r w:rsidR="002F4B42">
        <w:rPr>
          <w:rFonts w:ascii="Segoe UI" w:eastAsia="Quattrocento Sans" w:hAnsi="Segoe UI" w:cs="Segoe UI"/>
          <w:b/>
          <w:sz w:val="28"/>
          <w:szCs w:val="28"/>
        </w:rPr>
        <w:t xml:space="preserve">as yra </w:t>
      </w:r>
      <w:r w:rsidR="00AC447E">
        <w:rPr>
          <w:rFonts w:ascii="Segoe UI" w:eastAsia="Quattrocento Sans" w:hAnsi="Segoe UI" w:cs="Segoe UI"/>
          <w:b/>
          <w:sz w:val="28"/>
          <w:szCs w:val="28"/>
        </w:rPr>
        <w:t xml:space="preserve">būsto paskolos </w:t>
      </w:r>
      <w:r w:rsidR="002F4B42">
        <w:rPr>
          <w:rFonts w:ascii="Segoe UI" w:eastAsia="Quattrocento Sans" w:hAnsi="Segoe UI" w:cs="Segoe UI"/>
          <w:b/>
          <w:sz w:val="28"/>
          <w:szCs w:val="28"/>
        </w:rPr>
        <w:t>palūkanos ir iš ko jos susideda?</w:t>
      </w:r>
    </w:p>
    <w:p w14:paraId="532524BC" w14:textId="6F293A41" w:rsidR="00962AF1" w:rsidRDefault="006E6BF8" w:rsidP="00962AF1">
      <w:pPr>
        <w:spacing w:line="256" w:lineRule="auto"/>
        <w:jc w:val="both"/>
        <w:rPr>
          <w:rFonts w:ascii="Segoe UI" w:eastAsia="Quattrocento Sans" w:hAnsi="Segoe UI" w:cs="Segoe UI"/>
          <w:b/>
        </w:rPr>
      </w:pPr>
      <w:r>
        <w:rPr>
          <w:rFonts w:ascii="Segoe UI" w:eastAsia="Quattrocento Sans" w:hAnsi="Segoe UI" w:cs="Segoe UI"/>
          <w:b/>
        </w:rPr>
        <w:t xml:space="preserve">Iš ko susidaro </w:t>
      </w:r>
      <w:r w:rsidR="00C8614C">
        <w:rPr>
          <w:rFonts w:ascii="Segoe UI" w:eastAsia="Quattrocento Sans" w:hAnsi="Segoe UI" w:cs="Segoe UI"/>
          <w:b/>
        </w:rPr>
        <w:t xml:space="preserve">būsto paskolos </w:t>
      </w:r>
      <w:r>
        <w:rPr>
          <w:rFonts w:ascii="Segoe UI" w:eastAsia="Quattrocento Sans" w:hAnsi="Segoe UI" w:cs="Segoe UI"/>
          <w:b/>
        </w:rPr>
        <w:t xml:space="preserve">palūkanos ir kaip jos apskaičiuojamos – toks klausimas kyla </w:t>
      </w:r>
      <w:r w:rsidR="00F1786F">
        <w:rPr>
          <w:rFonts w:ascii="Segoe UI" w:eastAsia="Quattrocento Sans" w:hAnsi="Segoe UI" w:cs="Segoe UI"/>
          <w:b/>
          <w:lang w:val="en-US"/>
        </w:rPr>
        <w:t>1</w:t>
      </w:r>
      <w:r w:rsidR="00F1786F">
        <w:rPr>
          <w:rFonts w:ascii="Segoe UI" w:eastAsia="Quattrocento Sans" w:hAnsi="Segoe UI" w:cs="Segoe UI"/>
          <w:b/>
        </w:rPr>
        <w:t>9</w:t>
      </w:r>
      <w:r w:rsidR="00962AF1" w:rsidRPr="00962AF1">
        <w:rPr>
          <w:rFonts w:ascii="Segoe UI" w:eastAsia="Quattrocento Sans" w:hAnsi="Segoe UI" w:cs="Segoe UI"/>
          <w:b/>
        </w:rPr>
        <w:t xml:space="preserve"> proc. Lietuvos gyventojų, rodo birželio mėnesį atlikta „</w:t>
      </w:r>
      <w:proofErr w:type="spellStart"/>
      <w:r w:rsidR="00962AF1" w:rsidRPr="00962AF1">
        <w:rPr>
          <w:rFonts w:ascii="Segoe UI" w:eastAsia="Quattrocento Sans" w:hAnsi="Segoe UI" w:cs="Segoe UI"/>
          <w:b/>
        </w:rPr>
        <w:t>Spinter</w:t>
      </w:r>
      <w:proofErr w:type="spellEnd"/>
      <w:r w:rsidR="00962AF1" w:rsidRPr="00962AF1">
        <w:rPr>
          <w:rFonts w:ascii="Segoe UI" w:eastAsia="Quattrocento Sans" w:hAnsi="Segoe UI" w:cs="Segoe UI"/>
          <w:b/>
        </w:rPr>
        <w:t xml:space="preserve"> </w:t>
      </w:r>
      <w:proofErr w:type="spellStart"/>
      <w:r w:rsidR="00962AF1" w:rsidRPr="00962AF1">
        <w:rPr>
          <w:rFonts w:ascii="Segoe UI" w:eastAsia="Quattrocento Sans" w:hAnsi="Segoe UI" w:cs="Segoe UI"/>
          <w:b/>
        </w:rPr>
        <w:t>research</w:t>
      </w:r>
      <w:proofErr w:type="spellEnd"/>
      <w:r w:rsidR="00962AF1" w:rsidRPr="00962AF1">
        <w:rPr>
          <w:rFonts w:ascii="Segoe UI" w:eastAsia="Quattrocento Sans" w:hAnsi="Segoe UI" w:cs="Segoe UI"/>
          <w:b/>
        </w:rPr>
        <w:t xml:space="preserve">“ apklausa. </w:t>
      </w:r>
      <w:r w:rsidR="00C8614C">
        <w:rPr>
          <w:rFonts w:ascii="Segoe UI" w:eastAsia="Quattrocento Sans" w:hAnsi="Segoe UI" w:cs="Segoe UI"/>
          <w:b/>
        </w:rPr>
        <w:t>Plačiau apie tai pasakoja ir n</w:t>
      </w:r>
      <w:r w:rsidR="00962AF1" w:rsidRPr="00962AF1">
        <w:rPr>
          <w:rFonts w:ascii="Segoe UI" w:eastAsia="Quattrocento Sans" w:hAnsi="Segoe UI" w:cs="Segoe UI"/>
          <w:b/>
        </w:rPr>
        <w:t xml:space="preserve">eaiškumus </w:t>
      </w:r>
      <w:r w:rsidR="00347567">
        <w:rPr>
          <w:rFonts w:ascii="Segoe UI" w:eastAsia="Quattrocento Sans" w:hAnsi="Segoe UI" w:cs="Segoe UI"/>
          <w:b/>
        </w:rPr>
        <w:t xml:space="preserve">sklaido </w:t>
      </w:r>
      <w:r w:rsidR="00962AF1" w:rsidRPr="00962AF1">
        <w:rPr>
          <w:rFonts w:ascii="Segoe UI" w:eastAsia="Quattrocento Sans" w:hAnsi="Segoe UI" w:cs="Segoe UI"/>
          <w:b/>
        </w:rPr>
        <w:t>„</w:t>
      </w:r>
      <w:proofErr w:type="spellStart"/>
      <w:r w:rsidR="00962AF1" w:rsidRPr="00962AF1">
        <w:rPr>
          <w:rFonts w:ascii="Segoe UI" w:eastAsia="Quattrocento Sans" w:hAnsi="Segoe UI" w:cs="Segoe UI"/>
          <w:b/>
        </w:rPr>
        <w:t>Luminor</w:t>
      </w:r>
      <w:proofErr w:type="spellEnd"/>
      <w:r w:rsidR="00962AF1" w:rsidRPr="00962AF1">
        <w:rPr>
          <w:rFonts w:ascii="Segoe UI" w:eastAsia="Quattrocento Sans" w:hAnsi="Segoe UI" w:cs="Segoe UI"/>
          <w:b/>
        </w:rPr>
        <w:t>“ banko Mažmeninės bankininkystės vadovas Edvinas Jurevičius.</w:t>
      </w:r>
    </w:p>
    <w:p w14:paraId="22664230" w14:textId="27ADC16B" w:rsidR="00962AF1" w:rsidRDefault="00C8614C" w:rsidP="00962AF1">
      <w:pPr>
        <w:spacing w:line="256" w:lineRule="auto"/>
        <w:jc w:val="both"/>
        <w:rPr>
          <w:rFonts w:ascii="Segoe UI" w:eastAsia="Quattrocento Sans" w:hAnsi="Segoe UI" w:cs="Segoe UI"/>
        </w:rPr>
      </w:pPr>
      <w:r>
        <w:rPr>
          <w:rFonts w:ascii="Segoe UI" w:eastAsia="Quattrocento Sans" w:hAnsi="Segoe UI" w:cs="Segoe UI"/>
        </w:rPr>
        <w:t>Apskritai, p</w:t>
      </w:r>
      <w:r w:rsidR="0099574D">
        <w:rPr>
          <w:rFonts w:ascii="Segoe UI" w:eastAsia="Quattrocento Sans" w:hAnsi="Segoe UI" w:cs="Segoe UI"/>
        </w:rPr>
        <w:t xml:space="preserve">alūkanos </w:t>
      </w:r>
      <w:r>
        <w:rPr>
          <w:rFonts w:ascii="Segoe UI" w:eastAsia="Quattrocento Sans" w:hAnsi="Segoe UI" w:cs="Segoe UI"/>
        </w:rPr>
        <w:t xml:space="preserve">yra </w:t>
      </w:r>
      <w:r w:rsidR="0099574D">
        <w:rPr>
          <w:rFonts w:ascii="Segoe UI" w:eastAsia="Quattrocento Sans" w:hAnsi="Segoe UI" w:cs="Segoe UI"/>
        </w:rPr>
        <w:t>p</w:t>
      </w:r>
      <w:r w:rsidR="0099574D" w:rsidRPr="0099574D">
        <w:rPr>
          <w:rFonts w:ascii="Segoe UI" w:eastAsia="Quattrocento Sans" w:hAnsi="Segoe UI" w:cs="Segoe UI"/>
        </w:rPr>
        <w:t xml:space="preserve">inigų suma, </w:t>
      </w:r>
      <w:r w:rsidR="004C078C">
        <w:rPr>
          <w:rFonts w:ascii="Segoe UI" w:eastAsia="Quattrocento Sans" w:hAnsi="Segoe UI" w:cs="Segoe UI"/>
        </w:rPr>
        <w:t>kurią mokame</w:t>
      </w:r>
      <w:r w:rsidR="0099574D" w:rsidRPr="0099574D">
        <w:rPr>
          <w:rFonts w:ascii="Segoe UI" w:eastAsia="Quattrocento Sans" w:hAnsi="Segoe UI" w:cs="Segoe UI"/>
        </w:rPr>
        <w:t xml:space="preserve"> už </w:t>
      </w:r>
      <w:r w:rsidR="000B7314">
        <w:rPr>
          <w:rFonts w:ascii="Segoe UI" w:eastAsia="Quattrocento Sans" w:hAnsi="Segoe UI" w:cs="Segoe UI"/>
        </w:rPr>
        <w:t>mums</w:t>
      </w:r>
      <w:r w:rsidR="00F74345">
        <w:rPr>
          <w:rFonts w:ascii="Segoe UI" w:eastAsia="Quattrocento Sans" w:hAnsi="Segoe UI" w:cs="Segoe UI"/>
        </w:rPr>
        <w:t xml:space="preserve"> </w:t>
      </w:r>
      <w:r w:rsidR="0099574D" w:rsidRPr="0099574D">
        <w:rPr>
          <w:rFonts w:ascii="Segoe UI" w:eastAsia="Quattrocento Sans" w:hAnsi="Segoe UI" w:cs="Segoe UI"/>
        </w:rPr>
        <w:t xml:space="preserve">suteiktą paskolą, </w:t>
      </w:r>
      <w:r>
        <w:rPr>
          <w:rFonts w:ascii="Segoe UI" w:eastAsia="Quattrocento Sans" w:hAnsi="Segoe UI" w:cs="Segoe UI"/>
        </w:rPr>
        <w:t xml:space="preserve">arba gauname už </w:t>
      </w:r>
      <w:r w:rsidR="0099574D" w:rsidRPr="0099574D">
        <w:rPr>
          <w:rFonts w:ascii="Segoe UI" w:eastAsia="Quattrocento Sans" w:hAnsi="Segoe UI" w:cs="Segoe UI"/>
        </w:rPr>
        <w:t>padėtą indėlį, įsigytus vertybinius popierius, perduotą naudoti turtą ar kitą skolinį reikalavimą</w:t>
      </w:r>
      <w:r w:rsidR="0099574D">
        <w:rPr>
          <w:rFonts w:ascii="Segoe UI" w:eastAsia="Quattrocento Sans" w:hAnsi="Segoe UI" w:cs="Segoe UI"/>
        </w:rPr>
        <w:t>.</w:t>
      </w:r>
      <w:r w:rsidR="003D3E6E">
        <w:rPr>
          <w:rFonts w:ascii="Segoe UI" w:eastAsia="Quattrocento Sans" w:hAnsi="Segoe UI" w:cs="Segoe UI"/>
        </w:rPr>
        <w:t xml:space="preserve"> </w:t>
      </w:r>
    </w:p>
    <w:p w14:paraId="4456E8DE" w14:textId="77916392" w:rsidR="00364CDB" w:rsidRDefault="00962AF1" w:rsidP="00962AF1">
      <w:pPr>
        <w:spacing w:line="256" w:lineRule="auto"/>
        <w:jc w:val="both"/>
        <w:rPr>
          <w:rFonts w:ascii="Segoe UI" w:eastAsia="Quattrocento Sans" w:hAnsi="Segoe UI" w:cs="Segoe UI"/>
        </w:rPr>
      </w:pPr>
      <w:r w:rsidRPr="00962AF1">
        <w:rPr>
          <w:rFonts w:ascii="Segoe UI" w:eastAsia="Quattrocento Sans" w:hAnsi="Segoe UI" w:cs="Segoe UI"/>
        </w:rPr>
        <w:t>„</w:t>
      </w:r>
      <w:r w:rsidR="007F1E43">
        <w:rPr>
          <w:rFonts w:ascii="Segoe UI" w:eastAsia="Quattrocento Sans" w:hAnsi="Segoe UI" w:cs="Segoe UI"/>
          <w:bCs/>
        </w:rPr>
        <w:t>Į</w:t>
      </w:r>
      <w:r w:rsidR="0099574D" w:rsidRPr="0099574D">
        <w:rPr>
          <w:rFonts w:ascii="Segoe UI" w:eastAsia="Quattrocento Sans" w:hAnsi="Segoe UI" w:cs="Segoe UI"/>
          <w:bCs/>
        </w:rPr>
        <w:t>prastai</w:t>
      </w:r>
      <w:r w:rsidR="0099574D">
        <w:rPr>
          <w:rFonts w:ascii="Segoe UI" w:eastAsia="Quattrocento Sans" w:hAnsi="Segoe UI" w:cs="Segoe UI"/>
          <w:bCs/>
        </w:rPr>
        <w:t xml:space="preserve"> </w:t>
      </w:r>
      <w:r w:rsidR="007F1E43">
        <w:rPr>
          <w:rFonts w:ascii="Segoe UI" w:eastAsia="Quattrocento Sans" w:hAnsi="Segoe UI" w:cs="Segoe UI"/>
          <w:bCs/>
        </w:rPr>
        <w:t xml:space="preserve">palūkanos </w:t>
      </w:r>
      <w:r w:rsidR="0099574D" w:rsidRPr="0099574D">
        <w:rPr>
          <w:rFonts w:ascii="Segoe UI" w:eastAsia="Quattrocento Sans" w:hAnsi="Segoe UI" w:cs="Segoe UI"/>
          <w:bCs/>
        </w:rPr>
        <w:t>išrei</w:t>
      </w:r>
      <w:r w:rsidR="0041378B">
        <w:rPr>
          <w:rFonts w:ascii="Segoe UI" w:eastAsia="Quattrocento Sans" w:hAnsi="Segoe UI" w:cs="Segoe UI"/>
          <w:bCs/>
        </w:rPr>
        <w:t>škiamos</w:t>
      </w:r>
      <w:r w:rsidR="0099574D" w:rsidRPr="0099574D">
        <w:rPr>
          <w:rFonts w:ascii="Segoe UI" w:eastAsia="Quattrocento Sans" w:hAnsi="Segoe UI" w:cs="Segoe UI"/>
          <w:bCs/>
        </w:rPr>
        <w:t xml:space="preserve"> procentais nuo paskolos sumos ir </w:t>
      </w:r>
      <w:r w:rsidR="002E1EC2">
        <w:rPr>
          <w:rFonts w:ascii="Segoe UI" w:eastAsia="Quattrocento Sans" w:hAnsi="Segoe UI" w:cs="Segoe UI"/>
          <w:bCs/>
        </w:rPr>
        <w:t xml:space="preserve">jas mokame </w:t>
      </w:r>
      <w:r w:rsidR="0099574D" w:rsidRPr="0099574D">
        <w:rPr>
          <w:rFonts w:ascii="Segoe UI" w:eastAsia="Quattrocento Sans" w:hAnsi="Segoe UI" w:cs="Segoe UI"/>
          <w:bCs/>
        </w:rPr>
        <w:t>periodiškai, pavyzdžiui, kas mėnesį ar</w:t>
      </w:r>
      <w:r w:rsidR="000B5E9B">
        <w:rPr>
          <w:rFonts w:ascii="Segoe UI" w:eastAsia="Quattrocento Sans" w:hAnsi="Segoe UI" w:cs="Segoe UI"/>
          <w:bCs/>
        </w:rPr>
        <w:t>ba</w:t>
      </w:r>
      <w:r w:rsidR="0099574D" w:rsidRPr="0099574D">
        <w:rPr>
          <w:rFonts w:ascii="Segoe UI" w:eastAsia="Quattrocento Sans" w:hAnsi="Segoe UI" w:cs="Segoe UI"/>
          <w:bCs/>
        </w:rPr>
        <w:t xml:space="preserve"> kasmet</w:t>
      </w:r>
      <w:r w:rsidR="00C6596B">
        <w:rPr>
          <w:rFonts w:ascii="Segoe UI" w:eastAsia="Quattrocento Sans" w:hAnsi="Segoe UI" w:cs="Segoe UI"/>
          <w:bCs/>
        </w:rPr>
        <w:t>.</w:t>
      </w:r>
      <w:r w:rsidR="00364CDB">
        <w:rPr>
          <w:rFonts w:ascii="Segoe UI" w:eastAsia="Quattrocento Sans" w:hAnsi="Segoe UI" w:cs="Segoe UI"/>
          <w:bCs/>
        </w:rPr>
        <w:t xml:space="preserve"> </w:t>
      </w:r>
      <w:r w:rsidR="00364CDB" w:rsidRPr="00364CDB">
        <w:rPr>
          <w:rFonts w:ascii="Segoe UI" w:eastAsia="Quattrocento Sans" w:hAnsi="Segoe UI" w:cs="Segoe UI"/>
          <w:bCs/>
        </w:rPr>
        <w:t>Mažesnės palūkanų normos įprastai reiškia galimyb</w:t>
      </w:r>
      <w:r w:rsidR="00364CDB">
        <w:rPr>
          <w:rFonts w:ascii="Segoe UI" w:eastAsia="Quattrocento Sans" w:hAnsi="Segoe UI" w:cs="Segoe UI"/>
          <w:bCs/>
        </w:rPr>
        <w:t>ę</w:t>
      </w:r>
      <w:r w:rsidR="00364CDB" w:rsidRPr="00364CDB">
        <w:rPr>
          <w:rFonts w:ascii="Segoe UI" w:eastAsia="Quattrocento Sans" w:hAnsi="Segoe UI" w:cs="Segoe UI"/>
          <w:bCs/>
        </w:rPr>
        <w:t xml:space="preserve"> pasiskolinti didesnę pinigų su</w:t>
      </w:r>
      <w:r w:rsidR="00364CDB">
        <w:rPr>
          <w:rFonts w:ascii="Segoe UI" w:eastAsia="Quattrocento Sans" w:hAnsi="Segoe UI" w:cs="Segoe UI"/>
          <w:bCs/>
        </w:rPr>
        <w:t>mą,</w:t>
      </w:r>
      <w:r w:rsidR="00364CDB" w:rsidRPr="00364CDB">
        <w:rPr>
          <w:rFonts w:ascii="Segoe UI" w:eastAsia="Quattrocento Sans" w:hAnsi="Segoe UI" w:cs="Segoe UI"/>
          <w:bCs/>
        </w:rPr>
        <w:t xml:space="preserve"> tad tokiu metu įprastai tiek gyventojai, tiek įmonės </w:t>
      </w:r>
      <w:r w:rsidR="00364CDB">
        <w:rPr>
          <w:rFonts w:ascii="Segoe UI" w:eastAsia="Quattrocento Sans" w:hAnsi="Segoe UI" w:cs="Segoe UI"/>
          <w:bCs/>
        </w:rPr>
        <w:t>linksta daugiau dėmesio skirti savo gyvenimo kokybei pagerinti ar įmonės plėtrai įgyvendinti skolinantis</w:t>
      </w:r>
      <w:r w:rsidRPr="00962AF1">
        <w:rPr>
          <w:rFonts w:ascii="Segoe UI" w:eastAsia="Quattrocento Sans" w:hAnsi="Segoe UI" w:cs="Segoe UI"/>
        </w:rPr>
        <w:t>“, –</w:t>
      </w:r>
      <w:r w:rsidR="00FB4D3C">
        <w:rPr>
          <w:rFonts w:ascii="Segoe UI" w:eastAsia="Quattrocento Sans" w:hAnsi="Segoe UI" w:cs="Segoe UI"/>
        </w:rPr>
        <w:t xml:space="preserve"> </w:t>
      </w:r>
      <w:r w:rsidR="00347567">
        <w:rPr>
          <w:rFonts w:ascii="Segoe UI" w:eastAsia="Quattrocento Sans" w:hAnsi="Segoe UI" w:cs="Segoe UI"/>
        </w:rPr>
        <w:t>aiškina</w:t>
      </w:r>
      <w:r w:rsidRPr="00962AF1">
        <w:rPr>
          <w:rFonts w:ascii="Segoe UI" w:eastAsia="Quattrocento Sans" w:hAnsi="Segoe UI" w:cs="Segoe UI"/>
        </w:rPr>
        <w:t xml:space="preserve"> ekspertas.</w:t>
      </w:r>
    </w:p>
    <w:p w14:paraId="61CB0F9E" w14:textId="587EED2D" w:rsidR="00B3169C" w:rsidRPr="00962AF1" w:rsidRDefault="00023AED" w:rsidP="00962AF1">
      <w:pPr>
        <w:spacing w:line="256" w:lineRule="auto"/>
        <w:jc w:val="both"/>
        <w:rPr>
          <w:rFonts w:ascii="Segoe UI" w:eastAsia="Quattrocento Sans" w:hAnsi="Segoe UI" w:cs="Segoe UI"/>
        </w:rPr>
      </w:pPr>
      <w:r>
        <w:rPr>
          <w:rFonts w:ascii="Segoe UI" w:eastAsia="Quattrocento Sans" w:hAnsi="Segoe UI" w:cs="Segoe UI"/>
        </w:rPr>
        <w:t xml:space="preserve">Anot E. Jurevičiaus, </w:t>
      </w:r>
      <w:r w:rsidR="001F0387">
        <w:rPr>
          <w:rFonts w:ascii="Segoe UI" w:eastAsia="Quattrocento Sans" w:hAnsi="Segoe UI" w:cs="Segoe UI"/>
        </w:rPr>
        <w:t>palūkanos – tai</w:t>
      </w:r>
      <w:r w:rsidR="00347567">
        <w:rPr>
          <w:rFonts w:ascii="Segoe UI" w:eastAsia="Quattrocento Sans" w:hAnsi="Segoe UI" w:cs="Segoe UI"/>
        </w:rPr>
        <w:t xml:space="preserve"> </w:t>
      </w:r>
      <w:r w:rsidR="003D3E6E">
        <w:rPr>
          <w:rFonts w:ascii="Segoe UI" w:eastAsia="Quattrocento Sans" w:hAnsi="Segoe UI" w:cs="Segoe UI"/>
        </w:rPr>
        <w:t>esminė daugumos finansinių sandorių dalis, kurią išmanydami galime nemažai sutaupyti</w:t>
      </w:r>
      <w:r w:rsidR="0041378B">
        <w:rPr>
          <w:rFonts w:ascii="Segoe UI" w:eastAsia="Quattrocento Sans" w:hAnsi="Segoe UI" w:cs="Segoe UI"/>
        </w:rPr>
        <w:t xml:space="preserve">, kitais atvejais – ir uždirbti. </w:t>
      </w:r>
    </w:p>
    <w:p w14:paraId="166E3528" w14:textId="39DDBE0D" w:rsidR="00962AF1" w:rsidRDefault="00EC3C7B" w:rsidP="00962AF1">
      <w:pPr>
        <w:spacing w:line="256" w:lineRule="auto"/>
        <w:jc w:val="both"/>
        <w:rPr>
          <w:rFonts w:ascii="Segoe UI" w:eastAsia="Quattrocento Sans" w:hAnsi="Segoe UI" w:cs="Segoe UI"/>
          <w:b/>
          <w:bCs/>
        </w:rPr>
      </w:pPr>
      <w:r>
        <w:rPr>
          <w:rFonts w:ascii="Segoe UI" w:eastAsia="Quattrocento Sans" w:hAnsi="Segoe UI" w:cs="Segoe UI"/>
          <w:b/>
          <w:bCs/>
        </w:rPr>
        <w:t>Iš ko susideda</w:t>
      </w:r>
      <w:r w:rsidR="00F3549F">
        <w:rPr>
          <w:rFonts w:ascii="Segoe UI" w:eastAsia="Quattrocento Sans" w:hAnsi="Segoe UI" w:cs="Segoe UI"/>
          <w:b/>
          <w:bCs/>
        </w:rPr>
        <w:t xml:space="preserve"> būsto paskolos palūkan</w:t>
      </w:r>
      <w:r>
        <w:rPr>
          <w:rFonts w:ascii="Segoe UI" w:eastAsia="Quattrocento Sans" w:hAnsi="Segoe UI" w:cs="Segoe UI"/>
          <w:b/>
          <w:bCs/>
        </w:rPr>
        <w:t>os</w:t>
      </w:r>
      <w:r w:rsidR="00962AF1" w:rsidRPr="00962AF1">
        <w:rPr>
          <w:rFonts w:ascii="Segoe UI" w:eastAsia="Quattrocento Sans" w:hAnsi="Segoe UI" w:cs="Segoe UI"/>
          <w:b/>
          <w:bCs/>
        </w:rPr>
        <w:t>?</w:t>
      </w:r>
    </w:p>
    <w:p w14:paraId="0C32DD03" w14:textId="504D3481" w:rsidR="00CD0774" w:rsidRDefault="0057398F" w:rsidP="00962AF1">
      <w:pPr>
        <w:spacing w:line="256" w:lineRule="auto"/>
        <w:jc w:val="both"/>
        <w:rPr>
          <w:rFonts w:ascii="Segoe UI" w:eastAsia="Quattrocento Sans" w:hAnsi="Segoe UI" w:cs="Segoe UI"/>
        </w:rPr>
      </w:pPr>
      <w:r>
        <w:rPr>
          <w:rFonts w:ascii="Segoe UI" w:eastAsia="Quattrocento Sans" w:hAnsi="Segoe UI" w:cs="Segoe UI"/>
        </w:rPr>
        <w:t>I</w:t>
      </w:r>
      <w:r w:rsidR="00217BD0">
        <w:rPr>
          <w:rFonts w:ascii="Segoe UI" w:eastAsia="Quattrocento Sans" w:hAnsi="Segoe UI" w:cs="Segoe UI"/>
        </w:rPr>
        <w:t xml:space="preserve">mdami būsto paskolą įprastai galite rinktis </w:t>
      </w:r>
      <w:r w:rsidR="00BC6EF5">
        <w:rPr>
          <w:rFonts w:ascii="Segoe UI" w:eastAsia="Quattrocento Sans" w:hAnsi="Segoe UI" w:cs="Segoe UI"/>
        </w:rPr>
        <w:t xml:space="preserve">iš </w:t>
      </w:r>
      <w:r w:rsidR="00217BD0">
        <w:rPr>
          <w:rFonts w:ascii="Segoe UI" w:eastAsia="Quattrocento Sans" w:hAnsi="Segoe UI" w:cs="Segoe UI"/>
        </w:rPr>
        <w:t xml:space="preserve">dviejų </w:t>
      </w:r>
      <w:r w:rsidR="005567B3">
        <w:rPr>
          <w:rFonts w:ascii="Segoe UI" w:eastAsia="Quattrocento Sans" w:hAnsi="Segoe UI" w:cs="Segoe UI"/>
        </w:rPr>
        <w:t>palūkan</w:t>
      </w:r>
      <w:r w:rsidR="00BC6EF5">
        <w:rPr>
          <w:rFonts w:ascii="Segoe UI" w:eastAsia="Quattrocento Sans" w:hAnsi="Segoe UI" w:cs="Segoe UI"/>
        </w:rPr>
        <w:t>ų</w:t>
      </w:r>
      <w:r w:rsidR="00914BC3">
        <w:rPr>
          <w:rFonts w:ascii="Segoe UI" w:eastAsia="Quattrocento Sans" w:hAnsi="Segoe UI" w:cs="Segoe UI"/>
        </w:rPr>
        <w:t xml:space="preserve"> </w:t>
      </w:r>
      <w:r w:rsidR="00D1160D">
        <w:rPr>
          <w:rFonts w:ascii="Segoe UI" w:eastAsia="Quattrocento Sans" w:hAnsi="Segoe UI" w:cs="Segoe UI"/>
        </w:rPr>
        <w:t xml:space="preserve">normų </w:t>
      </w:r>
      <w:r w:rsidR="00914BC3">
        <w:rPr>
          <w:rFonts w:ascii="Segoe UI" w:eastAsia="Quattrocento Sans" w:hAnsi="Segoe UI" w:cs="Segoe UI"/>
        </w:rPr>
        <w:t>rūšių</w:t>
      </w:r>
      <w:r w:rsidR="00217BD0">
        <w:rPr>
          <w:rFonts w:ascii="Segoe UI" w:eastAsia="Quattrocento Sans" w:hAnsi="Segoe UI" w:cs="Segoe UI"/>
        </w:rPr>
        <w:t xml:space="preserve">: </w:t>
      </w:r>
      <w:r w:rsidR="00364CDB">
        <w:rPr>
          <w:rFonts w:ascii="Segoe UI" w:eastAsia="Quattrocento Sans" w:hAnsi="Segoe UI" w:cs="Segoe UI"/>
        </w:rPr>
        <w:t>kintamų</w:t>
      </w:r>
      <w:r w:rsidR="005D5319">
        <w:rPr>
          <w:rFonts w:ascii="Segoe UI" w:eastAsia="Quattrocento Sans" w:hAnsi="Segoe UI" w:cs="Segoe UI"/>
        </w:rPr>
        <w:t xml:space="preserve"> ir </w:t>
      </w:r>
      <w:r w:rsidR="001005D9">
        <w:rPr>
          <w:rFonts w:ascii="Segoe UI" w:eastAsia="Quattrocento Sans" w:hAnsi="Segoe UI" w:cs="Segoe UI"/>
        </w:rPr>
        <w:t>terminuotai</w:t>
      </w:r>
      <w:r w:rsidR="005D5319">
        <w:rPr>
          <w:rFonts w:ascii="Segoe UI" w:eastAsia="Quattrocento Sans" w:hAnsi="Segoe UI" w:cs="Segoe UI"/>
        </w:rPr>
        <w:t xml:space="preserve"> </w:t>
      </w:r>
      <w:r w:rsidR="00364CDB">
        <w:rPr>
          <w:rFonts w:ascii="Segoe UI" w:eastAsia="Quattrocento Sans" w:hAnsi="Segoe UI" w:cs="Segoe UI"/>
        </w:rPr>
        <w:t>nekintamų</w:t>
      </w:r>
      <w:r w:rsidR="00BC6EF5">
        <w:rPr>
          <w:rFonts w:ascii="Segoe UI" w:eastAsia="Quattrocento Sans" w:hAnsi="Segoe UI" w:cs="Segoe UI"/>
        </w:rPr>
        <w:t xml:space="preserve"> palūkanų</w:t>
      </w:r>
      <w:r w:rsidR="005D5319">
        <w:rPr>
          <w:rFonts w:ascii="Segoe UI" w:eastAsia="Quattrocento Sans" w:hAnsi="Segoe UI" w:cs="Segoe UI"/>
        </w:rPr>
        <w:t>.</w:t>
      </w:r>
    </w:p>
    <w:p w14:paraId="5F04926E" w14:textId="796A2090" w:rsidR="00264999" w:rsidRDefault="00CD0774" w:rsidP="00962AF1">
      <w:pPr>
        <w:spacing w:line="256" w:lineRule="auto"/>
        <w:jc w:val="both"/>
        <w:rPr>
          <w:rFonts w:ascii="Segoe UI" w:eastAsia="Quattrocento Sans" w:hAnsi="Segoe UI" w:cs="Segoe UI"/>
        </w:rPr>
      </w:pPr>
      <w:r>
        <w:rPr>
          <w:rFonts w:ascii="Segoe UI" w:eastAsia="Quattrocento Sans" w:hAnsi="Segoe UI" w:cs="Segoe UI"/>
        </w:rPr>
        <w:t>„</w:t>
      </w:r>
      <w:r w:rsidR="001005D9">
        <w:rPr>
          <w:rFonts w:ascii="Segoe UI" w:eastAsia="Quattrocento Sans" w:hAnsi="Segoe UI" w:cs="Segoe UI"/>
        </w:rPr>
        <w:t xml:space="preserve">Terminuotai </w:t>
      </w:r>
      <w:r w:rsidR="00364CDB">
        <w:rPr>
          <w:rFonts w:ascii="Segoe UI" w:eastAsia="Quattrocento Sans" w:hAnsi="Segoe UI" w:cs="Segoe UI"/>
        </w:rPr>
        <w:t>nekintama</w:t>
      </w:r>
      <w:r w:rsidR="0026268B">
        <w:rPr>
          <w:rFonts w:ascii="Segoe UI" w:eastAsia="Quattrocento Sans" w:hAnsi="Segoe UI" w:cs="Segoe UI"/>
        </w:rPr>
        <w:t xml:space="preserve"> </w:t>
      </w:r>
      <w:r w:rsidR="005567B3">
        <w:rPr>
          <w:rFonts w:ascii="Segoe UI" w:eastAsia="Quattrocento Sans" w:hAnsi="Segoe UI" w:cs="Segoe UI"/>
        </w:rPr>
        <w:t>palūkan</w:t>
      </w:r>
      <w:r w:rsidR="00A949FF">
        <w:rPr>
          <w:rFonts w:ascii="Segoe UI" w:eastAsia="Quattrocento Sans" w:hAnsi="Segoe UI" w:cs="Segoe UI"/>
        </w:rPr>
        <w:t xml:space="preserve">ų </w:t>
      </w:r>
      <w:r w:rsidR="00A949FF" w:rsidRPr="00764B94">
        <w:rPr>
          <w:rFonts w:ascii="Segoe UI" w:eastAsia="Quattrocento Sans" w:hAnsi="Segoe UI" w:cs="Segoe UI"/>
        </w:rPr>
        <w:t>norma išlieka t</w:t>
      </w:r>
      <w:r w:rsidR="00196316">
        <w:rPr>
          <w:rFonts w:ascii="Segoe UI" w:eastAsia="Quattrocento Sans" w:hAnsi="Segoe UI" w:cs="Segoe UI"/>
        </w:rPr>
        <w:t>okia pati pasirinktą</w:t>
      </w:r>
      <w:r w:rsidR="00A949FF" w:rsidRPr="00764B94">
        <w:rPr>
          <w:rFonts w:ascii="Segoe UI" w:eastAsia="Quattrocento Sans" w:hAnsi="Segoe UI" w:cs="Segoe UI"/>
        </w:rPr>
        <w:t xml:space="preserve"> paskolos </w:t>
      </w:r>
      <w:r w:rsidR="007839A8">
        <w:rPr>
          <w:rFonts w:ascii="Segoe UI" w:eastAsia="Quattrocento Sans" w:hAnsi="Segoe UI" w:cs="Segoe UI"/>
        </w:rPr>
        <w:t xml:space="preserve">mokėjimo </w:t>
      </w:r>
      <w:r w:rsidR="00A949FF" w:rsidRPr="00764B94">
        <w:rPr>
          <w:rFonts w:ascii="Segoe UI" w:eastAsia="Quattrocento Sans" w:hAnsi="Segoe UI" w:cs="Segoe UI"/>
        </w:rPr>
        <w:t xml:space="preserve">laikotarpį. </w:t>
      </w:r>
      <w:r w:rsidR="0038155D">
        <w:rPr>
          <w:rFonts w:ascii="Segoe UI" w:eastAsia="Quattrocento Sans" w:hAnsi="Segoe UI" w:cs="Segoe UI"/>
        </w:rPr>
        <w:t xml:space="preserve">Tai yra, nepriklausomai nuo to, kokia bus ekonominė situacija, tam tikrą </w:t>
      </w:r>
      <w:r w:rsidR="007839A8">
        <w:rPr>
          <w:rFonts w:ascii="Segoe UI" w:eastAsia="Quattrocento Sans" w:hAnsi="Segoe UI" w:cs="Segoe UI"/>
        </w:rPr>
        <w:t xml:space="preserve">nustatytą </w:t>
      </w:r>
      <w:r w:rsidR="0038155D">
        <w:rPr>
          <w:rFonts w:ascii="Segoe UI" w:eastAsia="Quattrocento Sans" w:hAnsi="Segoe UI" w:cs="Segoe UI"/>
        </w:rPr>
        <w:t>laiką</w:t>
      </w:r>
      <w:r w:rsidR="00196316">
        <w:rPr>
          <w:rFonts w:ascii="Segoe UI" w:eastAsia="Quattrocento Sans" w:hAnsi="Segoe UI" w:cs="Segoe UI"/>
        </w:rPr>
        <w:t xml:space="preserve"> – </w:t>
      </w:r>
      <w:r w:rsidR="00364CDB">
        <w:rPr>
          <w:rFonts w:ascii="Segoe UI" w:eastAsia="Quattrocento Sans" w:hAnsi="Segoe UI" w:cs="Segoe UI"/>
        </w:rPr>
        <w:t>įprastai siūlomas laikotarpis yra n</w:t>
      </w:r>
      <w:r w:rsidR="00196316">
        <w:rPr>
          <w:rFonts w:ascii="Segoe UI" w:eastAsia="Quattrocento Sans" w:hAnsi="Segoe UI" w:cs="Segoe UI"/>
        </w:rPr>
        <w:t>uo vienerių iki penkerių metų –</w:t>
      </w:r>
      <w:r w:rsidR="00441D16">
        <w:rPr>
          <w:rFonts w:ascii="Segoe UI" w:eastAsia="Quattrocento Sans" w:hAnsi="Segoe UI" w:cs="Segoe UI"/>
        </w:rPr>
        <w:t xml:space="preserve"> </w:t>
      </w:r>
      <w:r w:rsidR="0038155D">
        <w:rPr>
          <w:rFonts w:ascii="Segoe UI" w:eastAsia="Quattrocento Sans" w:hAnsi="Segoe UI" w:cs="Segoe UI"/>
        </w:rPr>
        <w:t xml:space="preserve">mokėsite </w:t>
      </w:r>
      <w:r w:rsidR="00364CDB">
        <w:rPr>
          <w:rFonts w:ascii="Segoe UI" w:eastAsia="Quattrocento Sans" w:hAnsi="Segoe UI" w:cs="Segoe UI"/>
        </w:rPr>
        <w:t xml:space="preserve">iš anksto numatytas mėnesio įmokas, kurių nepaveiks palūkanų svyravimą sukeliantys veiksniai. </w:t>
      </w:r>
      <w:r w:rsidR="009D73FB">
        <w:rPr>
          <w:rFonts w:ascii="Segoe UI" w:eastAsia="Quattrocento Sans" w:hAnsi="Segoe UI" w:cs="Segoe UI"/>
        </w:rPr>
        <w:t xml:space="preserve">Daugumai </w:t>
      </w:r>
      <w:r w:rsidR="00DB1BCE">
        <w:rPr>
          <w:rFonts w:ascii="Segoe UI" w:eastAsia="Quattrocento Sans" w:hAnsi="Segoe UI" w:cs="Segoe UI"/>
        </w:rPr>
        <w:t>toki</w:t>
      </w:r>
      <w:r w:rsidR="007D3D6C">
        <w:rPr>
          <w:rFonts w:ascii="Segoe UI" w:eastAsia="Quattrocento Sans" w:hAnsi="Segoe UI" w:cs="Segoe UI"/>
        </w:rPr>
        <w:t xml:space="preserve">a opcija </w:t>
      </w:r>
      <w:r w:rsidR="00A949FF" w:rsidRPr="00764B94">
        <w:rPr>
          <w:rFonts w:ascii="Segoe UI" w:eastAsia="Quattrocento Sans" w:hAnsi="Segoe UI" w:cs="Segoe UI"/>
        </w:rPr>
        <w:t xml:space="preserve">suteikia </w:t>
      </w:r>
      <w:r w:rsidR="009D73FB">
        <w:rPr>
          <w:rFonts w:ascii="Segoe UI" w:eastAsia="Quattrocento Sans" w:hAnsi="Segoe UI" w:cs="Segoe UI"/>
        </w:rPr>
        <w:t>finansin</w:t>
      </w:r>
      <w:r w:rsidR="0026268B">
        <w:rPr>
          <w:rFonts w:ascii="Segoe UI" w:eastAsia="Quattrocento Sans" w:hAnsi="Segoe UI" w:cs="Segoe UI"/>
        </w:rPr>
        <w:t>io</w:t>
      </w:r>
      <w:r w:rsidR="009D73FB">
        <w:rPr>
          <w:rFonts w:ascii="Segoe UI" w:eastAsia="Quattrocento Sans" w:hAnsi="Segoe UI" w:cs="Segoe UI"/>
        </w:rPr>
        <w:t xml:space="preserve"> </w:t>
      </w:r>
      <w:r w:rsidR="00A949FF" w:rsidRPr="00764B94">
        <w:rPr>
          <w:rFonts w:ascii="Segoe UI" w:eastAsia="Quattrocento Sans" w:hAnsi="Segoe UI" w:cs="Segoe UI"/>
        </w:rPr>
        <w:t>stabilum</w:t>
      </w:r>
      <w:r w:rsidR="0026268B">
        <w:rPr>
          <w:rFonts w:ascii="Segoe UI" w:eastAsia="Quattrocento Sans" w:hAnsi="Segoe UI" w:cs="Segoe UI"/>
        </w:rPr>
        <w:t>o</w:t>
      </w:r>
      <w:r w:rsidR="0038155D">
        <w:rPr>
          <w:rFonts w:ascii="Segoe UI" w:eastAsia="Quattrocento Sans" w:hAnsi="Segoe UI" w:cs="Segoe UI"/>
        </w:rPr>
        <w:t>, kadan</w:t>
      </w:r>
      <w:r w:rsidR="00DB1BCE">
        <w:rPr>
          <w:rFonts w:ascii="Segoe UI" w:eastAsia="Quattrocento Sans" w:hAnsi="Segoe UI" w:cs="Segoe UI"/>
        </w:rPr>
        <w:t xml:space="preserve">gi </w:t>
      </w:r>
      <w:r w:rsidR="007D3D6C">
        <w:rPr>
          <w:rFonts w:ascii="Segoe UI" w:eastAsia="Quattrocento Sans" w:hAnsi="Segoe UI" w:cs="Segoe UI"/>
        </w:rPr>
        <w:t>palūkanų</w:t>
      </w:r>
      <w:r w:rsidR="00855811">
        <w:rPr>
          <w:rFonts w:ascii="Segoe UI" w:eastAsia="Quattrocento Sans" w:hAnsi="Segoe UI" w:cs="Segoe UI"/>
        </w:rPr>
        <w:t xml:space="preserve"> </w:t>
      </w:r>
      <w:r w:rsidR="0038155D">
        <w:rPr>
          <w:rFonts w:ascii="Segoe UI" w:eastAsia="Quattrocento Sans" w:hAnsi="Segoe UI" w:cs="Segoe UI"/>
        </w:rPr>
        <w:t xml:space="preserve">šoktelėjimas dėl, pavyzdžiui, pakilusio EURIBOR </w:t>
      </w:r>
      <w:r w:rsidR="002B0D26">
        <w:rPr>
          <w:rFonts w:ascii="Segoe UI" w:eastAsia="Quattrocento Sans" w:hAnsi="Segoe UI" w:cs="Segoe UI"/>
        </w:rPr>
        <w:t xml:space="preserve">vos tik </w:t>
      </w:r>
      <w:r w:rsidR="00441D16">
        <w:rPr>
          <w:rFonts w:ascii="Segoe UI" w:eastAsia="Quattrocento Sans" w:hAnsi="Segoe UI" w:cs="Segoe UI"/>
        </w:rPr>
        <w:t xml:space="preserve">įsigijus būstą </w:t>
      </w:r>
      <w:r w:rsidR="00DE1AB0">
        <w:rPr>
          <w:rFonts w:ascii="Segoe UI" w:eastAsia="Quattrocento Sans" w:hAnsi="Segoe UI" w:cs="Segoe UI"/>
        </w:rPr>
        <w:t>gali sukurti</w:t>
      </w:r>
      <w:r w:rsidR="0038155D">
        <w:rPr>
          <w:rFonts w:ascii="Segoe UI" w:eastAsia="Quattrocento Sans" w:hAnsi="Segoe UI" w:cs="Segoe UI"/>
        </w:rPr>
        <w:t xml:space="preserve"> papildomų rūpesčių</w:t>
      </w:r>
      <w:r w:rsidR="00264999">
        <w:rPr>
          <w:rFonts w:ascii="Segoe UI" w:eastAsia="Quattrocento Sans" w:hAnsi="Segoe UI" w:cs="Segoe UI"/>
        </w:rPr>
        <w:t>“, – sako ekspertas.</w:t>
      </w:r>
    </w:p>
    <w:p w14:paraId="5BCEA0CF" w14:textId="36587B1E" w:rsidR="00173058" w:rsidRDefault="00B34E51" w:rsidP="00962AF1">
      <w:pPr>
        <w:spacing w:line="256" w:lineRule="auto"/>
        <w:jc w:val="both"/>
        <w:rPr>
          <w:rFonts w:ascii="Segoe UI" w:eastAsia="Quattrocento Sans" w:hAnsi="Segoe UI" w:cs="Segoe UI"/>
        </w:rPr>
      </w:pPr>
      <w:r>
        <w:rPr>
          <w:rFonts w:ascii="Segoe UI" w:eastAsia="Quattrocento Sans" w:hAnsi="Segoe UI" w:cs="Segoe UI"/>
        </w:rPr>
        <w:t xml:space="preserve">Iš kitos pusės, </w:t>
      </w:r>
      <w:r w:rsidR="00196316">
        <w:rPr>
          <w:rFonts w:ascii="Segoe UI" w:eastAsia="Quattrocento Sans" w:hAnsi="Segoe UI" w:cs="Segoe UI"/>
        </w:rPr>
        <w:t>galima rinktis</w:t>
      </w:r>
      <w:r w:rsidR="004948D6">
        <w:rPr>
          <w:rFonts w:ascii="Segoe UI" w:eastAsia="Quattrocento Sans" w:hAnsi="Segoe UI" w:cs="Segoe UI"/>
        </w:rPr>
        <w:t xml:space="preserve"> ir </w:t>
      </w:r>
      <w:r w:rsidR="00364CDB">
        <w:rPr>
          <w:rFonts w:ascii="Segoe UI" w:eastAsia="Quattrocento Sans" w:hAnsi="Segoe UI" w:cs="Segoe UI"/>
        </w:rPr>
        <w:t>kintamą</w:t>
      </w:r>
      <w:r w:rsidR="00A949FF">
        <w:rPr>
          <w:rFonts w:ascii="Segoe UI" w:eastAsia="Quattrocento Sans" w:hAnsi="Segoe UI" w:cs="Segoe UI"/>
        </w:rPr>
        <w:t xml:space="preserve"> palūkanų </w:t>
      </w:r>
      <w:r w:rsidR="00A949FF" w:rsidRPr="00A949FF">
        <w:rPr>
          <w:rFonts w:ascii="Segoe UI" w:eastAsia="Quattrocento Sans" w:hAnsi="Segoe UI" w:cs="Segoe UI"/>
        </w:rPr>
        <w:t>norm</w:t>
      </w:r>
      <w:r w:rsidR="00196316">
        <w:rPr>
          <w:rFonts w:ascii="Segoe UI" w:eastAsia="Quattrocento Sans" w:hAnsi="Segoe UI" w:cs="Segoe UI"/>
        </w:rPr>
        <w:t>ą</w:t>
      </w:r>
      <w:r w:rsidR="004948D6">
        <w:rPr>
          <w:rFonts w:ascii="Segoe UI" w:eastAsia="Quattrocento Sans" w:hAnsi="Segoe UI" w:cs="Segoe UI"/>
        </w:rPr>
        <w:t>, kurią</w:t>
      </w:r>
      <w:r w:rsidR="00B664F7">
        <w:rPr>
          <w:rFonts w:ascii="Segoe UI" w:eastAsia="Quattrocento Sans" w:hAnsi="Segoe UI" w:cs="Segoe UI"/>
        </w:rPr>
        <w:t xml:space="preserve"> sudaro </w:t>
      </w:r>
      <w:r w:rsidR="00B664F7" w:rsidRPr="00B664F7">
        <w:rPr>
          <w:rFonts w:ascii="Segoe UI" w:eastAsia="Quattrocento Sans" w:hAnsi="Segoe UI" w:cs="Segoe UI"/>
        </w:rPr>
        <w:t xml:space="preserve">banko marža ir </w:t>
      </w:r>
      <w:r w:rsidR="00196316">
        <w:rPr>
          <w:rFonts w:ascii="Segoe UI" w:eastAsia="Quattrocento Sans" w:hAnsi="Segoe UI" w:cs="Segoe UI"/>
        </w:rPr>
        <w:t>besikeičianti</w:t>
      </w:r>
      <w:r w:rsidR="00B664F7" w:rsidRPr="00B664F7">
        <w:rPr>
          <w:rFonts w:ascii="Segoe UI" w:eastAsia="Quattrocento Sans" w:hAnsi="Segoe UI" w:cs="Segoe UI"/>
        </w:rPr>
        <w:t xml:space="preserve"> 3, 6 ar</w:t>
      </w:r>
      <w:r w:rsidR="00BD060A">
        <w:rPr>
          <w:rFonts w:ascii="Segoe UI" w:eastAsia="Quattrocento Sans" w:hAnsi="Segoe UI" w:cs="Segoe UI"/>
        </w:rPr>
        <w:t>ba</w:t>
      </w:r>
      <w:r w:rsidR="00B664F7" w:rsidRPr="00B664F7">
        <w:rPr>
          <w:rFonts w:ascii="Segoe UI" w:eastAsia="Quattrocento Sans" w:hAnsi="Segoe UI" w:cs="Segoe UI"/>
        </w:rPr>
        <w:t xml:space="preserve"> 12 mėnesių </w:t>
      </w:r>
      <w:r w:rsidR="00364CDB" w:rsidRPr="00B664F7">
        <w:rPr>
          <w:rFonts w:ascii="Segoe UI" w:eastAsia="Quattrocento Sans" w:hAnsi="Segoe UI" w:cs="Segoe UI"/>
        </w:rPr>
        <w:t xml:space="preserve">EURIBOR </w:t>
      </w:r>
      <w:r w:rsidR="00B664F7" w:rsidRPr="00B664F7">
        <w:rPr>
          <w:rFonts w:ascii="Segoe UI" w:eastAsia="Quattrocento Sans" w:hAnsi="Segoe UI" w:cs="Segoe UI"/>
        </w:rPr>
        <w:t>palūkanų bazė</w:t>
      </w:r>
      <w:r w:rsidR="00B664F7">
        <w:rPr>
          <w:rFonts w:ascii="Segoe UI" w:eastAsia="Quattrocento Sans" w:hAnsi="Segoe UI" w:cs="Segoe UI"/>
        </w:rPr>
        <w:t>.</w:t>
      </w:r>
      <w:r w:rsidR="00B558D6">
        <w:rPr>
          <w:rFonts w:ascii="Segoe UI" w:eastAsia="Quattrocento Sans" w:hAnsi="Segoe UI" w:cs="Segoe UI"/>
        </w:rPr>
        <w:t xml:space="preserve"> </w:t>
      </w:r>
    </w:p>
    <w:p w14:paraId="58F11942" w14:textId="7A407A5A" w:rsidR="00663FEA" w:rsidRDefault="00173058" w:rsidP="00962AF1">
      <w:pPr>
        <w:spacing w:line="256" w:lineRule="auto"/>
        <w:jc w:val="both"/>
        <w:rPr>
          <w:rFonts w:ascii="Segoe UI" w:eastAsia="Quattrocento Sans" w:hAnsi="Segoe UI" w:cs="Segoe UI"/>
        </w:rPr>
      </w:pPr>
      <w:r>
        <w:rPr>
          <w:rFonts w:ascii="Segoe UI" w:eastAsia="Quattrocento Sans" w:hAnsi="Segoe UI" w:cs="Segoe UI"/>
        </w:rPr>
        <w:t>„</w:t>
      </w:r>
      <w:r w:rsidR="00196316">
        <w:rPr>
          <w:rFonts w:ascii="Segoe UI" w:eastAsia="Quattrocento Sans" w:hAnsi="Segoe UI" w:cs="Segoe UI"/>
        </w:rPr>
        <w:t>Banko m</w:t>
      </w:r>
      <w:r w:rsidR="00B558D6">
        <w:rPr>
          <w:rFonts w:ascii="Segoe UI" w:eastAsia="Quattrocento Sans" w:hAnsi="Segoe UI" w:cs="Segoe UI"/>
        </w:rPr>
        <w:t xml:space="preserve">arža </w:t>
      </w:r>
      <w:r w:rsidR="00A360DE" w:rsidRPr="00A360DE">
        <w:rPr>
          <w:rFonts w:ascii="Segoe UI" w:eastAsia="Quattrocento Sans" w:hAnsi="Segoe UI" w:cs="Segoe UI"/>
        </w:rPr>
        <w:t>nustatoma kiekvienam klientui individualiai</w:t>
      </w:r>
      <w:r w:rsidR="00FB3EA7">
        <w:rPr>
          <w:rFonts w:ascii="Segoe UI" w:eastAsia="Quattrocento Sans" w:hAnsi="Segoe UI" w:cs="Segoe UI"/>
        </w:rPr>
        <w:t>, j</w:t>
      </w:r>
      <w:r w:rsidR="00A360DE">
        <w:rPr>
          <w:rFonts w:ascii="Segoe UI" w:eastAsia="Quattrocento Sans" w:hAnsi="Segoe UI" w:cs="Segoe UI"/>
        </w:rPr>
        <w:t xml:space="preserve">i </w:t>
      </w:r>
      <w:r w:rsidR="00A360DE" w:rsidRPr="00A360DE">
        <w:rPr>
          <w:rFonts w:ascii="Segoe UI" w:eastAsia="Quattrocento Sans" w:hAnsi="Segoe UI" w:cs="Segoe UI"/>
        </w:rPr>
        <w:t>priklauso nuo</w:t>
      </w:r>
      <w:r w:rsidR="00196316">
        <w:rPr>
          <w:rFonts w:ascii="Segoe UI" w:eastAsia="Quattrocento Sans" w:hAnsi="Segoe UI" w:cs="Segoe UI"/>
        </w:rPr>
        <w:t xml:space="preserve"> turimos</w:t>
      </w:r>
      <w:r w:rsidR="00A360DE" w:rsidRPr="00A360DE">
        <w:rPr>
          <w:rFonts w:ascii="Segoe UI" w:eastAsia="Quattrocento Sans" w:hAnsi="Segoe UI" w:cs="Segoe UI"/>
        </w:rPr>
        <w:t xml:space="preserve"> kredito istorijos,</w:t>
      </w:r>
      <w:r w:rsidR="00196316">
        <w:rPr>
          <w:rFonts w:ascii="Segoe UI" w:eastAsia="Quattrocento Sans" w:hAnsi="Segoe UI" w:cs="Segoe UI"/>
        </w:rPr>
        <w:t xml:space="preserve"> </w:t>
      </w:r>
      <w:r w:rsidR="00A360DE" w:rsidRPr="00A360DE">
        <w:rPr>
          <w:rFonts w:ascii="Segoe UI" w:eastAsia="Quattrocento Sans" w:hAnsi="Segoe UI" w:cs="Segoe UI"/>
        </w:rPr>
        <w:t>bendradarbiavimo su banku apimčių, įkeičiamo nekilnojamojo turto likvidumo ir pan.</w:t>
      </w:r>
      <w:r w:rsidR="00A360DE">
        <w:rPr>
          <w:rFonts w:ascii="Segoe UI" w:eastAsia="Quattrocento Sans" w:hAnsi="Segoe UI" w:cs="Segoe UI"/>
        </w:rPr>
        <w:t xml:space="preserve"> </w:t>
      </w:r>
      <w:r w:rsidR="00AD4620">
        <w:rPr>
          <w:rFonts w:ascii="Segoe UI" w:eastAsia="Quattrocento Sans" w:hAnsi="Segoe UI" w:cs="Segoe UI"/>
        </w:rPr>
        <w:t>T</w:t>
      </w:r>
      <w:r w:rsidR="00BB129E">
        <w:rPr>
          <w:rFonts w:ascii="Segoe UI" w:eastAsia="Quattrocento Sans" w:hAnsi="Segoe UI" w:cs="Segoe UI"/>
        </w:rPr>
        <w:t xml:space="preserve">aip pat </w:t>
      </w:r>
      <w:r w:rsidR="00196316">
        <w:rPr>
          <w:rFonts w:ascii="Segoe UI" w:eastAsia="Quattrocento Sans" w:hAnsi="Segoe UI" w:cs="Segoe UI"/>
        </w:rPr>
        <w:t>ją</w:t>
      </w:r>
      <w:r w:rsidR="00AD4620">
        <w:rPr>
          <w:rFonts w:ascii="Segoe UI" w:eastAsia="Quattrocento Sans" w:hAnsi="Segoe UI" w:cs="Segoe UI"/>
        </w:rPr>
        <w:t xml:space="preserve"> </w:t>
      </w:r>
      <w:r w:rsidR="00BB129E">
        <w:rPr>
          <w:rFonts w:ascii="Segoe UI" w:eastAsia="Quattrocento Sans" w:hAnsi="Segoe UI" w:cs="Segoe UI"/>
        </w:rPr>
        <w:t>lem</w:t>
      </w:r>
      <w:r w:rsidR="00B558D6">
        <w:rPr>
          <w:rFonts w:ascii="Segoe UI" w:eastAsia="Quattrocento Sans" w:hAnsi="Segoe UI" w:cs="Segoe UI"/>
        </w:rPr>
        <w:t>ia</w:t>
      </w:r>
      <w:r w:rsidR="00BB129E">
        <w:rPr>
          <w:rFonts w:ascii="Segoe UI" w:eastAsia="Quattrocento Sans" w:hAnsi="Segoe UI" w:cs="Segoe UI"/>
        </w:rPr>
        <w:t xml:space="preserve"> ir s</w:t>
      </w:r>
      <w:r w:rsidR="00A360DE" w:rsidRPr="00A360DE">
        <w:rPr>
          <w:rFonts w:ascii="Segoe UI" w:eastAsia="Quattrocento Sans" w:hAnsi="Segoe UI" w:cs="Segoe UI"/>
        </w:rPr>
        <w:t>ituacij</w:t>
      </w:r>
      <w:r w:rsidR="00BB129E">
        <w:rPr>
          <w:rFonts w:ascii="Segoe UI" w:eastAsia="Quattrocento Sans" w:hAnsi="Segoe UI" w:cs="Segoe UI"/>
        </w:rPr>
        <w:t>a</w:t>
      </w:r>
      <w:r w:rsidR="00A360DE" w:rsidRPr="00A360DE">
        <w:rPr>
          <w:rFonts w:ascii="Segoe UI" w:eastAsia="Quattrocento Sans" w:hAnsi="Segoe UI" w:cs="Segoe UI"/>
        </w:rPr>
        <w:t xml:space="preserve"> rinkoje</w:t>
      </w:r>
      <w:r w:rsidR="00196316">
        <w:rPr>
          <w:rFonts w:ascii="Segoe UI" w:eastAsia="Quattrocento Sans" w:hAnsi="Segoe UI" w:cs="Segoe UI"/>
        </w:rPr>
        <w:t xml:space="preserve">. O štai </w:t>
      </w:r>
      <w:r w:rsidR="00E70734" w:rsidRPr="00E70734">
        <w:rPr>
          <w:rFonts w:ascii="Segoe UI" w:eastAsia="Quattrocento Sans" w:hAnsi="Segoe UI" w:cs="Segoe UI"/>
        </w:rPr>
        <w:t>E</w:t>
      </w:r>
      <w:r w:rsidR="00E70734">
        <w:rPr>
          <w:rFonts w:ascii="Segoe UI" w:eastAsia="Quattrocento Sans" w:hAnsi="Segoe UI" w:cs="Segoe UI"/>
        </w:rPr>
        <w:t>URIBOR</w:t>
      </w:r>
      <w:r w:rsidR="00E70734" w:rsidRPr="00E70734">
        <w:rPr>
          <w:rFonts w:ascii="Segoe UI" w:eastAsia="Quattrocento Sans" w:hAnsi="Segoe UI" w:cs="Segoe UI"/>
        </w:rPr>
        <w:t xml:space="preserve"> </w:t>
      </w:r>
      <w:r w:rsidR="00196316">
        <w:rPr>
          <w:rFonts w:ascii="Segoe UI" w:eastAsia="Quattrocento Sans" w:hAnsi="Segoe UI" w:cs="Segoe UI"/>
        </w:rPr>
        <w:t xml:space="preserve">dydis </w:t>
      </w:r>
      <w:r w:rsidR="00E70734" w:rsidRPr="00E70734">
        <w:rPr>
          <w:rFonts w:ascii="Segoe UI" w:eastAsia="Quattrocento Sans" w:hAnsi="Segoe UI" w:cs="Segoe UI"/>
        </w:rPr>
        <w:t>bus nustatyta</w:t>
      </w:r>
      <w:r w:rsidR="00E70734">
        <w:rPr>
          <w:rFonts w:ascii="Segoe UI" w:eastAsia="Quattrocento Sans" w:hAnsi="Segoe UI" w:cs="Segoe UI"/>
        </w:rPr>
        <w:t>s</w:t>
      </w:r>
      <w:r w:rsidR="00E70734" w:rsidRPr="00E70734">
        <w:rPr>
          <w:rFonts w:ascii="Segoe UI" w:eastAsia="Quattrocento Sans" w:hAnsi="Segoe UI" w:cs="Segoe UI"/>
        </w:rPr>
        <w:t xml:space="preserve"> </w:t>
      </w:r>
      <w:r w:rsidR="00196316">
        <w:rPr>
          <w:rFonts w:ascii="Segoe UI" w:eastAsia="Quattrocento Sans" w:hAnsi="Segoe UI" w:cs="Segoe UI"/>
        </w:rPr>
        <w:t>paskolos suteikimo dieną ir išliks toks pat iki kito periodinio perskaičiavimo po trijų, šešių ar dvylikos mėnesių</w:t>
      </w:r>
      <w:r>
        <w:rPr>
          <w:rFonts w:ascii="Segoe UI" w:eastAsia="Quattrocento Sans" w:hAnsi="Segoe UI" w:cs="Segoe UI"/>
        </w:rPr>
        <w:t xml:space="preserve">“, – pasakoja E. Jurevičius. </w:t>
      </w:r>
    </w:p>
    <w:p w14:paraId="672C74E0" w14:textId="2DF7BB62" w:rsidR="00663FEA" w:rsidRDefault="00663FEA" w:rsidP="00962AF1">
      <w:pPr>
        <w:spacing w:line="256" w:lineRule="auto"/>
        <w:jc w:val="both"/>
        <w:rPr>
          <w:rFonts w:ascii="Segoe UI" w:eastAsia="Quattrocento Sans" w:hAnsi="Segoe UI" w:cs="Segoe UI"/>
        </w:rPr>
      </w:pPr>
      <w:r>
        <w:rPr>
          <w:rFonts w:ascii="Segoe UI" w:eastAsia="Quattrocento Sans" w:hAnsi="Segoe UI" w:cs="Segoe UI"/>
        </w:rPr>
        <w:t>S</w:t>
      </w:r>
      <w:r w:rsidRPr="00663FEA">
        <w:rPr>
          <w:rFonts w:ascii="Segoe UI" w:eastAsia="Quattrocento Sans" w:hAnsi="Segoe UI" w:cs="Segoe UI"/>
        </w:rPr>
        <w:t>varbu turėti omenyje, kad E</w:t>
      </w:r>
      <w:r w:rsidR="0063108E">
        <w:rPr>
          <w:rFonts w:ascii="Segoe UI" w:eastAsia="Quattrocento Sans" w:hAnsi="Segoe UI" w:cs="Segoe UI"/>
        </w:rPr>
        <w:t>URIBOR</w:t>
      </w:r>
      <w:r w:rsidRPr="00663FEA">
        <w:rPr>
          <w:rFonts w:ascii="Segoe UI" w:eastAsia="Quattrocento Sans" w:hAnsi="Segoe UI" w:cs="Segoe UI"/>
        </w:rPr>
        <w:t xml:space="preserve"> yra svyruojantis dydis ir gali gana stipriai paveikti</w:t>
      </w:r>
      <w:r w:rsidR="00BD528B">
        <w:rPr>
          <w:rFonts w:ascii="Segoe UI" w:eastAsia="Quattrocento Sans" w:hAnsi="Segoe UI" w:cs="Segoe UI"/>
        </w:rPr>
        <w:t xml:space="preserve"> paskolos</w:t>
      </w:r>
      <w:r w:rsidRPr="00663FEA">
        <w:rPr>
          <w:rFonts w:ascii="Segoe UI" w:eastAsia="Quattrocento Sans" w:hAnsi="Segoe UI" w:cs="Segoe UI"/>
        </w:rPr>
        <w:t xml:space="preserve"> mėnesio įmok</w:t>
      </w:r>
      <w:r w:rsidR="00196316">
        <w:rPr>
          <w:rFonts w:ascii="Segoe UI" w:eastAsia="Quattrocento Sans" w:hAnsi="Segoe UI" w:cs="Segoe UI"/>
        </w:rPr>
        <w:t>ą</w:t>
      </w:r>
      <w:r>
        <w:rPr>
          <w:rFonts w:ascii="Segoe UI" w:eastAsia="Quattrocento Sans" w:hAnsi="Segoe UI" w:cs="Segoe UI"/>
        </w:rPr>
        <w:t>.</w:t>
      </w:r>
      <w:r w:rsidR="00196316">
        <w:rPr>
          <w:rFonts w:ascii="Segoe UI" w:eastAsia="Quattrocento Sans" w:hAnsi="Segoe UI" w:cs="Segoe UI"/>
        </w:rPr>
        <w:t xml:space="preserve"> Ekspertas teigia, kad </w:t>
      </w:r>
      <w:r w:rsidRPr="00663FEA">
        <w:rPr>
          <w:rFonts w:ascii="Segoe UI" w:eastAsia="Quattrocento Sans" w:hAnsi="Segoe UI" w:cs="Segoe UI"/>
        </w:rPr>
        <w:t xml:space="preserve">jeigu asmuo yra pasiskolinęs apie </w:t>
      </w:r>
      <w:r w:rsidR="00196316">
        <w:rPr>
          <w:rFonts w:ascii="Segoe UI" w:eastAsia="Quattrocento Sans" w:hAnsi="Segoe UI" w:cs="Segoe UI"/>
          <w:lang w:val="en-US"/>
        </w:rPr>
        <w:t>10</w:t>
      </w:r>
      <w:r w:rsidRPr="00663FEA">
        <w:rPr>
          <w:rFonts w:ascii="Segoe UI" w:eastAsia="Quattrocento Sans" w:hAnsi="Segoe UI" w:cs="Segoe UI"/>
        </w:rPr>
        <w:t xml:space="preserve">0 tūkst. eurų, o </w:t>
      </w:r>
      <w:r w:rsidR="0063108E">
        <w:rPr>
          <w:rFonts w:ascii="Segoe UI" w:eastAsia="Quattrocento Sans" w:hAnsi="Segoe UI" w:cs="Segoe UI"/>
        </w:rPr>
        <w:t>EURIBOR</w:t>
      </w:r>
      <w:r w:rsidRPr="00663FEA">
        <w:rPr>
          <w:rFonts w:ascii="Segoe UI" w:eastAsia="Quattrocento Sans" w:hAnsi="Segoe UI" w:cs="Segoe UI"/>
        </w:rPr>
        <w:t xml:space="preserve"> pakyla nuo 0 iki 2 proc., </w:t>
      </w:r>
      <w:r w:rsidR="00196316">
        <w:rPr>
          <w:rFonts w:ascii="Segoe UI" w:eastAsia="Quattrocento Sans" w:hAnsi="Segoe UI" w:cs="Segoe UI"/>
        </w:rPr>
        <w:t xml:space="preserve">įprastinėmis sąlygomis, </w:t>
      </w:r>
      <w:r w:rsidRPr="00663FEA">
        <w:rPr>
          <w:rFonts w:ascii="Segoe UI" w:eastAsia="Quattrocento Sans" w:hAnsi="Segoe UI" w:cs="Segoe UI"/>
        </w:rPr>
        <w:t xml:space="preserve">vidutinė paskolos </w:t>
      </w:r>
      <w:r w:rsidR="00196316">
        <w:rPr>
          <w:rFonts w:ascii="Segoe UI" w:eastAsia="Quattrocento Sans" w:hAnsi="Segoe UI" w:cs="Segoe UI"/>
        </w:rPr>
        <w:t xml:space="preserve">mėnesio </w:t>
      </w:r>
      <w:r w:rsidRPr="00663FEA">
        <w:rPr>
          <w:rFonts w:ascii="Segoe UI" w:eastAsia="Quattrocento Sans" w:hAnsi="Segoe UI" w:cs="Segoe UI"/>
        </w:rPr>
        <w:t>įmoka gali išaugti apie 1</w:t>
      </w:r>
      <w:r w:rsidR="00196316">
        <w:rPr>
          <w:rFonts w:ascii="Segoe UI" w:eastAsia="Quattrocento Sans" w:hAnsi="Segoe UI" w:cs="Segoe UI"/>
        </w:rPr>
        <w:t>10</w:t>
      </w:r>
      <w:r w:rsidR="007D34F1">
        <w:rPr>
          <w:rFonts w:ascii="Segoe UI" w:eastAsia="Quattrocento Sans" w:hAnsi="Segoe UI" w:cs="Segoe UI"/>
        </w:rPr>
        <w:t>–</w:t>
      </w:r>
      <w:r w:rsidR="00196316">
        <w:rPr>
          <w:rFonts w:ascii="Segoe UI" w:eastAsia="Quattrocento Sans" w:hAnsi="Segoe UI" w:cs="Segoe UI"/>
        </w:rPr>
        <w:t>120</w:t>
      </w:r>
      <w:r w:rsidRPr="00663FEA">
        <w:rPr>
          <w:rFonts w:ascii="Segoe UI" w:eastAsia="Quattrocento Sans" w:hAnsi="Segoe UI" w:cs="Segoe UI"/>
        </w:rPr>
        <w:t xml:space="preserve"> eurų</w:t>
      </w:r>
      <w:r>
        <w:rPr>
          <w:rFonts w:ascii="Segoe UI" w:eastAsia="Quattrocento Sans" w:hAnsi="Segoe UI" w:cs="Segoe UI"/>
        </w:rPr>
        <w:t xml:space="preserve">. </w:t>
      </w:r>
    </w:p>
    <w:p w14:paraId="48407EA6" w14:textId="128FD960" w:rsidR="00364CDB" w:rsidRPr="00364CDB" w:rsidRDefault="00364CDB" w:rsidP="00962AF1">
      <w:pPr>
        <w:spacing w:line="256" w:lineRule="auto"/>
        <w:jc w:val="both"/>
        <w:rPr>
          <w:rFonts w:ascii="Segoe UI" w:eastAsia="Quattrocento Sans" w:hAnsi="Segoe UI" w:cs="Segoe UI"/>
          <w:lang w:val="en-US"/>
        </w:rPr>
      </w:pPr>
      <w:r>
        <w:rPr>
          <w:rFonts w:ascii="Segoe UI" w:eastAsia="Quattrocento Sans" w:hAnsi="Segoe UI" w:cs="Segoe UI"/>
        </w:rPr>
        <w:t xml:space="preserve">Šiuo metu, EURIBOR reikšmė, priklausomai nuo jo periodo, siekia </w:t>
      </w:r>
      <w:r>
        <w:rPr>
          <w:rFonts w:ascii="Segoe UI" w:eastAsia="Quattrocento Sans" w:hAnsi="Segoe UI" w:cs="Segoe UI"/>
          <w:lang w:val="en-US"/>
        </w:rPr>
        <w:t xml:space="preserve">3–3,5 proc. </w:t>
      </w:r>
    </w:p>
    <w:p w14:paraId="5C780563" w14:textId="07627D57" w:rsidR="002C399F" w:rsidRPr="00FB3EA7" w:rsidRDefault="00FB3EA7" w:rsidP="00962AF1">
      <w:pPr>
        <w:spacing w:line="256" w:lineRule="auto"/>
        <w:jc w:val="both"/>
        <w:rPr>
          <w:rFonts w:ascii="Segoe UI" w:eastAsia="Quattrocento Sans" w:hAnsi="Segoe UI" w:cs="Segoe UI"/>
          <w:b/>
          <w:bCs/>
        </w:rPr>
      </w:pPr>
      <w:r w:rsidRPr="003A559A">
        <w:rPr>
          <w:rFonts w:ascii="Segoe UI" w:eastAsia="Quattrocento Sans" w:hAnsi="Segoe UI" w:cs="Segoe UI"/>
          <w:b/>
          <w:bCs/>
        </w:rPr>
        <w:t xml:space="preserve">Kokias palūkanas </w:t>
      </w:r>
      <w:r w:rsidR="00313743">
        <w:rPr>
          <w:rFonts w:ascii="Segoe UI" w:eastAsia="Quattrocento Sans" w:hAnsi="Segoe UI" w:cs="Segoe UI"/>
          <w:b/>
          <w:bCs/>
        </w:rPr>
        <w:t xml:space="preserve">geriausia </w:t>
      </w:r>
      <w:r w:rsidRPr="003A559A">
        <w:rPr>
          <w:rFonts w:ascii="Segoe UI" w:eastAsia="Quattrocento Sans" w:hAnsi="Segoe UI" w:cs="Segoe UI"/>
          <w:b/>
          <w:bCs/>
        </w:rPr>
        <w:t>pasirinkti?</w:t>
      </w:r>
    </w:p>
    <w:p w14:paraId="24DB4456" w14:textId="189C3175" w:rsidR="001D3D2A" w:rsidRDefault="006842EF" w:rsidP="00962AF1">
      <w:pPr>
        <w:spacing w:line="256" w:lineRule="auto"/>
        <w:jc w:val="both"/>
        <w:rPr>
          <w:rFonts w:ascii="Segoe UI" w:eastAsia="Quattrocento Sans" w:hAnsi="Segoe UI" w:cs="Segoe UI"/>
        </w:rPr>
      </w:pPr>
      <w:r w:rsidRPr="006842EF">
        <w:rPr>
          <w:rFonts w:ascii="Segoe UI" w:eastAsia="Quattrocento Sans" w:hAnsi="Segoe UI" w:cs="Segoe UI"/>
        </w:rPr>
        <w:lastRenderedPageBreak/>
        <w:t xml:space="preserve">Terminuotai </w:t>
      </w:r>
      <w:r w:rsidR="00364CDB">
        <w:rPr>
          <w:rFonts w:ascii="Segoe UI" w:eastAsia="Quattrocento Sans" w:hAnsi="Segoe UI" w:cs="Segoe UI"/>
        </w:rPr>
        <w:t>nekintama</w:t>
      </w:r>
      <w:r w:rsidRPr="006842EF">
        <w:rPr>
          <w:rFonts w:ascii="Segoe UI" w:eastAsia="Quattrocento Sans" w:hAnsi="Segoe UI" w:cs="Segoe UI"/>
        </w:rPr>
        <w:t xml:space="preserve"> palūkanų norma gali būti nustatyta laikotarpiui iki 5 metų, bet ne trumpesniam nei 12 mėnesių. Jam pasibaigus palūkanos automatiškai keičiamos į </w:t>
      </w:r>
      <w:r w:rsidR="00364CDB">
        <w:rPr>
          <w:rFonts w:ascii="Segoe UI" w:eastAsia="Quattrocento Sans" w:hAnsi="Segoe UI" w:cs="Segoe UI"/>
        </w:rPr>
        <w:t xml:space="preserve">kintamas </w:t>
      </w:r>
      <w:r w:rsidRPr="006842EF">
        <w:rPr>
          <w:rFonts w:ascii="Segoe UI" w:eastAsia="Quattrocento Sans" w:hAnsi="Segoe UI" w:cs="Segoe UI"/>
        </w:rPr>
        <w:t>palūkanas arba</w:t>
      </w:r>
      <w:r w:rsidR="00C75163">
        <w:rPr>
          <w:rFonts w:ascii="Segoe UI" w:eastAsia="Quattrocento Sans" w:hAnsi="Segoe UI" w:cs="Segoe UI"/>
        </w:rPr>
        <w:t xml:space="preserve"> </w:t>
      </w:r>
      <w:r w:rsidR="00196316">
        <w:rPr>
          <w:rFonts w:ascii="Segoe UI" w:eastAsia="Quattrocento Sans" w:hAnsi="Segoe UI" w:cs="Segoe UI"/>
        </w:rPr>
        <w:t>galima</w:t>
      </w:r>
      <w:r w:rsidR="00135019">
        <w:rPr>
          <w:rFonts w:ascii="Segoe UI" w:eastAsia="Quattrocento Sans" w:hAnsi="Segoe UI" w:cs="Segoe UI"/>
        </w:rPr>
        <w:t xml:space="preserve"> tartis su banku</w:t>
      </w:r>
      <w:r w:rsidRPr="006842EF">
        <w:rPr>
          <w:rFonts w:ascii="Segoe UI" w:eastAsia="Quattrocento Sans" w:hAnsi="Segoe UI" w:cs="Segoe UI"/>
        </w:rPr>
        <w:t xml:space="preserve"> nustat</w:t>
      </w:r>
      <w:r w:rsidR="00135019">
        <w:rPr>
          <w:rFonts w:ascii="Segoe UI" w:eastAsia="Quattrocento Sans" w:hAnsi="Segoe UI" w:cs="Segoe UI"/>
        </w:rPr>
        <w:t>yti</w:t>
      </w:r>
      <w:r w:rsidRPr="006842EF">
        <w:rPr>
          <w:rFonts w:ascii="Segoe UI" w:eastAsia="Quattrocento Sans" w:hAnsi="Segoe UI" w:cs="Segoe UI"/>
        </w:rPr>
        <w:t xml:space="preserve"> terminu</w:t>
      </w:r>
      <w:r w:rsidR="0093670C">
        <w:rPr>
          <w:rFonts w:ascii="Segoe UI" w:eastAsia="Quattrocento Sans" w:hAnsi="Segoe UI" w:cs="Segoe UI"/>
        </w:rPr>
        <w:t>o</w:t>
      </w:r>
      <w:r w:rsidRPr="006842EF">
        <w:rPr>
          <w:rFonts w:ascii="Segoe UI" w:eastAsia="Quattrocento Sans" w:hAnsi="Segoe UI" w:cs="Segoe UI"/>
        </w:rPr>
        <w:t xml:space="preserve">tai </w:t>
      </w:r>
      <w:r w:rsidR="00364CDB">
        <w:rPr>
          <w:rFonts w:ascii="Segoe UI" w:eastAsia="Quattrocento Sans" w:hAnsi="Segoe UI" w:cs="Segoe UI"/>
        </w:rPr>
        <w:t>nekintamų</w:t>
      </w:r>
      <w:r w:rsidRPr="006842EF">
        <w:rPr>
          <w:rFonts w:ascii="Segoe UI" w:eastAsia="Quattrocento Sans" w:hAnsi="Segoe UI" w:cs="Segoe UI"/>
        </w:rPr>
        <w:t xml:space="preserve"> palūkanų norm</w:t>
      </w:r>
      <w:r w:rsidR="0017778B">
        <w:rPr>
          <w:rFonts w:ascii="Segoe UI" w:eastAsia="Quattrocento Sans" w:hAnsi="Segoe UI" w:cs="Segoe UI"/>
        </w:rPr>
        <w:t>ą</w:t>
      </w:r>
      <w:r w:rsidR="003A0BEA">
        <w:rPr>
          <w:rFonts w:ascii="Segoe UI" w:eastAsia="Quattrocento Sans" w:hAnsi="Segoe UI" w:cs="Segoe UI"/>
        </w:rPr>
        <w:t xml:space="preserve"> </w:t>
      </w:r>
      <w:r w:rsidR="00196316">
        <w:rPr>
          <w:rFonts w:ascii="Segoe UI" w:eastAsia="Quattrocento Sans" w:hAnsi="Segoe UI" w:cs="Segoe UI"/>
        </w:rPr>
        <w:t>dar kartą</w:t>
      </w:r>
      <w:r w:rsidR="00135019">
        <w:rPr>
          <w:rFonts w:ascii="Segoe UI" w:eastAsia="Quattrocento Sans" w:hAnsi="Segoe UI" w:cs="Segoe UI"/>
        </w:rPr>
        <w:t>.</w:t>
      </w:r>
    </w:p>
    <w:p w14:paraId="73043CAF" w14:textId="7E161159" w:rsidR="001A0877" w:rsidRDefault="009B69D3" w:rsidP="00962AF1">
      <w:pPr>
        <w:spacing w:line="256" w:lineRule="auto"/>
        <w:jc w:val="both"/>
        <w:rPr>
          <w:rFonts w:ascii="Segoe UI" w:eastAsia="Quattrocento Sans" w:hAnsi="Segoe UI" w:cs="Segoe UI"/>
        </w:rPr>
      </w:pPr>
      <w:r>
        <w:rPr>
          <w:rFonts w:ascii="Segoe UI" w:eastAsia="Quattrocento Sans" w:hAnsi="Segoe UI" w:cs="Segoe UI"/>
        </w:rPr>
        <w:t>Pasak</w:t>
      </w:r>
      <w:r w:rsidR="00EF6095">
        <w:rPr>
          <w:rFonts w:ascii="Segoe UI" w:eastAsia="Quattrocento Sans" w:hAnsi="Segoe UI" w:cs="Segoe UI"/>
        </w:rPr>
        <w:t xml:space="preserve"> E. Jurevičiaus, k</w:t>
      </w:r>
      <w:r w:rsidR="00F37BAC">
        <w:rPr>
          <w:rFonts w:ascii="Segoe UI" w:eastAsia="Quattrocento Sans" w:hAnsi="Segoe UI" w:cs="Segoe UI"/>
        </w:rPr>
        <w:t xml:space="preserve">reiptis </w:t>
      </w:r>
      <w:r w:rsidR="006842EF" w:rsidRPr="006842EF">
        <w:rPr>
          <w:rFonts w:ascii="Segoe UI" w:eastAsia="Quattrocento Sans" w:hAnsi="Segoe UI" w:cs="Segoe UI"/>
        </w:rPr>
        <w:t xml:space="preserve">į banką dėl terminuotai </w:t>
      </w:r>
      <w:r w:rsidR="00364CDB">
        <w:rPr>
          <w:rFonts w:ascii="Segoe UI" w:eastAsia="Quattrocento Sans" w:hAnsi="Segoe UI" w:cs="Segoe UI"/>
        </w:rPr>
        <w:t>nekintamos</w:t>
      </w:r>
      <w:r w:rsidR="006842EF" w:rsidRPr="006842EF">
        <w:rPr>
          <w:rFonts w:ascii="Segoe UI" w:eastAsia="Quattrocento Sans" w:hAnsi="Segoe UI" w:cs="Segoe UI"/>
        </w:rPr>
        <w:t xml:space="preserve"> palūkanų normos nustatymo</w:t>
      </w:r>
      <w:r w:rsidR="00AF2F04">
        <w:rPr>
          <w:rFonts w:ascii="Segoe UI" w:eastAsia="Quattrocento Sans" w:hAnsi="Segoe UI" w:cs="Segoe UI"/>
        </w:rPr>
        <w:t xml:space="preserve"> laikotarpiui</w:t>
      </w:r>
      <w:r w:rsidR="006842EF" w:rsidRPr="006842EF">
        <w:rPr>
          <w:rFonts w:ascii="Segoe UI" w:eastAsia="Quattrocento Sans" w:hAnsi="Segoe UI" w:cs="Segoe UI"/>
        </w:rPr>
        <w:t xml:space="preserve"> iki</w:t>
      </w:r>
      <w:r w:rsidR="003144AB">
        <w:rPr>
          <w:rFonts w:ascii="Segoe UI" w:eastAsia="Quattrocento Sans" w:hAnsi="Segoe UI" w:cs="Segoe UI"/>
        </w:rPr>
        <w:t xml:space="preserve"> </w:t>
      </w:r>
      <w:r w:rsidR="003144AB">
        <w:rPr>
          <w:rFonts w:ascii="Segoe UI" w:eastAsia="Quattrocento Sans" w:hAnsi="Segoe UI" w:cs="Segoe UI"/>
          <w:lang w:val="en-US"/>
        </w:rPr>
        <w:t>5-eri</w:t>
      </w:r>
      <w:r w:rsidR="003144AB">
        <w:rPr>
          <w:rFonts w:ascii="Segoe UI" w:eastAsia="Quattrocento Sans" w:hAnsi="Segoe UI" w:cs="Segoe UI"/>
        </w:rPr>
        <w:t>ų</w:t>
      </w:r>
      <w:r w:rsidR="006842EF" w:rsidRPr="006842EF">
        <w:rPr>
          <w:rFonts w:ascii="Segoe UI" w:eastAsia="Quattrocento Sans" w:hAnsi="Segoe UI" w:cs="Segoe UI"/>
        </w:rPr>
        <w:t xml:space="preserve"> metų </w:t>
      </w:r>
      <w:r w:rsidR="00F37BAC">
        <w:rPr>
          <w:rFonts w:ascii="Segoe UI" w:eastAsia="Quattrocento Sans" w:hAnsi="Segoe UI" w:cs="Segoe UI"/>
        </w:rPr>
        <w:t xml:space="preserve">galite </w:t>
      </w:r>
      <w:r w:rsidR="006842EF" w:rsidRPr="006842EF">
        <w:rPr>
          <w:rFonts w:ascii="Segoe UI" w:eastAsia="Quattrocento Sans" w:hAnsi="Segoe UI" w:cs="Segoe UI"/>
        </w:rPr>
        <w:t xml:space="preserve">bet kuriuo </w:t>
      </w:r>
      <w:r w:rsidR="00B21505">
        <w:rPr>
          <w:rFonts w:ascii="Segoe UI" w:eastAsia="Quattrocento Sans" w:hAnsi="Segoe UI" w:cs="Segoe UI"/>
        </w:rPr>
        <w:t xml:space="preserve">būsto paskolos </w:t>
      </w:r>
      <w:r w:rsidR="006842EF" w:rsidRPr="006842EF">
        <w:rPr>
          <w:rFonts w:ascii="Segoe UI" w:eastAsia="Quattrocento Sans" w:hAnsi="Segoe UI" w:cs="Segoe UI"/>
        </w:rPr>
        <w:t xml:space="preserve">sutarties vykdymo </w:t>
      </w:r>
      <w:r w:rsidR="00636991">
        <w:rPr>
          <w:rFonts w:ascii="Segoe UI" w:eastAsia="Quattrocento Sans" w:hAnsi="Segoe UI" w:cs="Segoe UI"/>
        </w:rPr>
        <w:t>metu</w:t>
      </w:r>
      <w:r w:rsidR="006842EF" w:rsidRPr="006842EF">
        <w:rPr>
          <w:rFonts w:ascii="Segoe UI" w:eastAsia="Quattrocento Sans" w:hAnsi="Segoe UI" w:cs="Segoe UI"/>
        </w:rPr>
        <w:t>.</w:t>
      </w:r>
      <w:r w:rsidR="00FB3EA7">
        <w:rPr>
          <w:rFonts w:ascii="Segoe UI" w:eastAsia="Quattrocento Sans" w:hAnsi="Segoe UI" w:cs="Segoe UI"/>
        </w:rPr>
        <w:t xml:space="preserve"> </w:t>
      </w:r>
    </w:p>
    <w:p w14:paraId="7A045D21" w14:textId="556960CC" w:rsidR="001A0877" w:rsidRDefault="001A0877" w:rsidP="00962AF1">
      <w:pPr>
        <w:spacing w:line="256" w:lineRule="auto"/>
        <w:jc w:val="both"/>
        <w:rPr>
          <w:rFonts w:ascii="Segoe UI" w:eastAsia="Quattrocento Sans" w:hAnsi="Segoe UI" w:cs="Segoe UI"/>
        </w:rPr>
      </w:pPr>
      <w:r>
        <w:rPr>
          <w:rFonts w:ascii="Segoe UI" w:eastAsia="Quattrocento Sans" w:hAnsi="Segoe UI" w:cs="Segoe UI"/>
        </w:rPr>
        <w:t>„</w:t>
      </w:r>
      <w:r w:rsidR="00436853">
        <w:rPr>
          <w:rFonts w:ascii="Segoe UI" w:eastAsia="Quattrocento Sans" w:hAnsi="Segoe UI" w:cs="Segoe UI"/>
        </w:rPr>
        <w:t>Tačiau r</w:t>
      </w:r>
      <w:r w:rsidR="007D4B8A">
        <w:rPr>
          <w:rFonts w:ascii="Segoe UI" w:eastAsia="Quattrocento Sans" w:hAnsi="Segoe UI" w:cs="Segoe UI"/>
        </w:rPr>
        <w:t xml:space="preserve">eikėtų nepamiršti ir to, kad </w:t>
      </w:r>
      <w:r w:rsidR="007D4B8A" w:rsidRPr="007D4B8A">
        <w:rPr>
          <w:rFonts w:ascii="Segoe UI" w:eastAsia="Quattrocento Sans" w:hAnsi="Segoe UI" w:cs="Segoe UI"/>
        </w:rPr>
        <w:t>už galimybę fiksuoti palūkanų normą tam tikram laikotarpiui banko klientams gali tekti sumokėti tam tikrus papildomus mokesčius</w:t>
      </w:r>
      <w:r w:rsidR="007D4B8A">
        <w:rPr>
          <w:rFonts w:ascii="Segoe UI" w:eastAsia="Quattrocento Sans" w:hAnsi="Segoe UI" w:cs="Segoe UI"/>
        </w:rPr>
        <w:t xml:space="preserve">. Pavyzdžiui, </w:t>
      </w:r>
      <w:r>
        <w:rPr>
          <w:rFonts w:ascii="Segoe UI" w:eastAsia="Quattrocento Sans" w:hAnsi="Segoe UI" w:cs="Segoe UI"/>
        </w:rPr>
        <w:t xml:space="preserve">jei </w:t>
      </w:r>
      <w:r w:rsidR="0003385E">
        <w:rPr>
          <w:rFonts w:ascii="Segoe UI" w:eastAsia="Quattrocento Sans" w:hAnsi="Segoe UI" w:cs="Segoe UI"/>
        </w:rPr>
        <w:t xml:space="preserve">nuspręsite </w:t>
      </w:r>
      <w:r w:rsidRPr="001A0877">
        <w:rPr>
          <w:rFonts w:ascii="Segoe UI" w:eastAsia="Quattrocento Sans" w:hAnsi="Segoe UI" w:cs="Segoe UI"/>
        </w:rPr>
        <w:t xml:space="preserve">grąžinti paskolą ar jos dalį anksčiau termino, tokiu atveju gali būti taikomas papildomas išankstinio grąžinimo mokestis. Tuo tarpu kintamą palūkanų normą pasirinkę gyventojai su tokiais mokesčiais nesusiduria“, – </w:t>
      </w:r>
      <w:r w:rsidR="00562AEA">
        <w:rPr>
          <w:rFonts w:ascii="Segoe UI" w:eastAsia="Quattrocento Sans" w:hAnsi="Segoe UI" w:cs="Segoe UI"/>
        </w:rPr>
        <w:t>teigia pašnekovas</w:t>
      </w:r>
      <w:r w:rsidRPr="001A0877">
        <w:rPr>
          <w:rFonts w:ascii="Segoe UI" w:eastAsia="Quattrocento Sans" w:hAnsi="Segoe UI" w:cs="Segoe UI"/>
        </w:rPr>
        <w:t>.</w:t>
      </w:r>
    </w:p>
    <w:p w14:paraId="7E73A28A" w14:textId="672FF6F3" w:rsidR="00C94273" w:rsidRDefault="00051174" w:rsidP="00962AF1">
      <w:pPr>
        <w:spacing w:line="256" w:lineRule="auto"/>
        <w:jc w:val="both"/>
        <w:rPr>
          <w:rFonts w:ascii="Segoe UI" w:eastAsia="Quattrocento Sans" w:hAnsi="Segoe UI" w:cs="Segoe UI"/>
        </w:rPr>
      </w:pPr>
      <w:r>
        <w:rPr>
          <w:rFonts w:ascii="Segoe UI" w:eastAsia="Quattrocento Sans" w:hAnsi="Segoe UI" w:cs="Segoe UI"/>
        </w:rPr>
        <w:t>S</w:t>
      </w:r>
      <w:r w:rsidR="0030156B">
        <w:rPr>
          <w:rFonts w:ascii="Segoe UI" w:eastAsia="Quattrocento Sans" w:hAnsi="Segoe UI" w:cs="Segoe UI"/>
        </w:rPr>
        <w:t>varstydami</w:t>
      </w:r>
      <w:r w:rsidR="003A559A">
        <w:rPr>
          <w:rFonts w:ascii="Segoe UI" w:eastAsia="Quattrocento Sans" w:hAnsi="Segoe UI" w:cs="Segoe UI"/>
        </w:rPr>
        <w:t xml:space="preserve">, </w:t>
      </w:r>
      <w:r w:rsidR="00FB3EA7">
        <w:rPr>
          <w:rFonts w:ascii="Segoe UI" w:eastAsia="Quattrocento Sans" w:hAnsi="Segoe UI" w:cs="Segoe UI"/>
        </w:rPr>
        <w:t>kada tokias palūkanas pasirinkti</w:t>
      </w:r>
      <w:r w:rsidR="003A559A">
        <w:rPr>
          <w:rFonts w:ascii="Segoe UI" w:eastAsia="Quattrocento Sans" w:hAnsi="Segoe UI" w:cs="Segoe UI"/>
        </w:rPr>
        <w:t>, į</w:t>
      </w:r>
      <w:r w:rsidR="00A3751C">
        <w:rPr>
          <w:rFonts w:ascii="Segoe UI" w:eastAsia="Quattrocento Sans" w:hAnsi="Segoe UI" w:cs="Segoe UI"/>
        </w:rPr>
        <w:t>vertinkite savo galimybes</w:t>
      </w:r>
      <w:r w:rsidR="008F52FC">
        <w:rPr>
          <w:rFonts w:ascii="Segoe UI" w:eastAsia="Quattrocento Sans" w:hAnsi="Segoe UI" w:cs="Segoe UI"/>
        </w:rPr>
        <w:t>, norus ir ateities planus</w:t>
      </w:r>
      <w:r w:rsidR="00B212AE">
        <w:rPr>
          <w:rFonts w:ascii="Segoe UI" w:eastAsia="Quattrocento Sans" w:hAnsi="Segoe UI" w:cs="Segoe UI"/>
        </w:rPr>
        <w:t>, pataria ekspertas. J</w:t>
      </w:r>
      <w:r w:rsidR="003B0870">
        <w:rPr>
          <w:rFonts w:ascii="Segoe UI" w:eastAsia="Quattrocento Sans" w:hAnsi="Segoe UI" w:cs="Segoe UI"/>
        </w:rPr>
        <w:t>ei reikia, pasitarkite su banko specialistu</w:t>
      </w:r>
      <w:r w:rsidR="00B212AE">
        <w:rPr>
          <w:rFonts w:ascii="Segoe UI" w:eastAsia="Quattrocento Sans" w:hAnsi="Segoe UI" w:cs="Segoe UI"/>
        </w:rPr>
        <w:t>, kuris pasiūlys labiausiai jums tiksiantį sprendimą.</w:t>
      </w:r>
    </w:p>
    <w:p w14:paraId="37CDCEB9" w14:textId="6388495F" w:rsidR="00962AF1" w:rsidRPr="00962AF1" w:rsidRDefault="00962AF1" w:rsidP="00962AF1">
      <w:pPr>
        <w:spacing w:line="256" w:lineRule="auto"/>
        <w:jc w:val="both"/>
        <w:rPr>
          <w:rFonts w:ascii="Segoe UI" w:eastAsia="Quattrocento Sans" w:hAnsi="Segoe UI" w:cs="Segoe UI"/>
        </w:rPr>
      </w:pPr>
      <w:r w:rsidRPr="00962AF1">
        <w:rPr>
          <w:rFonts w:ascii="Segoe UI" w:eastAsia="Quattrocento Sans" w:hAnsi="Segoe UI" w:cs="Segoe UI"/>
          <w:i/>
        </w:rPr>
        <w:t>„Luminor“ banko šalies gyventojų tyrimą dėl nuosavo būsto įsigijimo tyrimų agentūra „</w:t>
      </w:r>
      <w:proofErr w:type="spellStart"/>
      <w:r w:rsidRPr="00962AF1">
        <w:rPr>
          <w:rFonts w:ascii="Segoe UI" w:eastAsia="Quattrocento Sans" w:hAnsi="Segoe UI" w:cs="Segoe UI"/>
          <w:i/>
        </w:rPr>
        <w:t>Spinter</w:t>
      </w:r>
      <w:proofErr w:type="spellEnd"/>
      <w:r w:rsidRPr="00962AF1">
        <w:rPr>
          <w:rFonts w:ascii="Segoe UI" w:eastAsia="Quattrocento Sans" w:hAnsi="Segoe UI" w:cs="Segoe UI"/>
          <w:i/>
        </w:rPr>
        <w:t xml:space="preserve"> </w:t>
      </w:r>
      <w:proofErr w:type="spellStart"/>
      <w:r w:rsidRPr="00962AF1">
        <w:rPr>
          <w:rFonts w:ascii="Segoe UI" w:eastAsia="Quattrocento Sans" w:hAnsi="Segoe UI" w:cs="Segoe UI"/>
          <w:i/>
        </w:rPr>
        <w:t>research</w:t>
      </w:r>
      <w:proofErr w:type="spellEnd"/>
      <w:r w:rsidRPr="00962AF1">
        <w:rPr>
          <w:rFonts w:ascii="Segoe UI" w:eastAsia="Quattrocento Sans" w:hAnsi="Segoe UI" w:cs="Segoe UI"/>
          <w:i/>
        </w:rPr>
        <w:t>“ atliko 2024 birželio mėn. Tyrimo metu visoje Lietuvoje apklausta 1013 gyventojų, kurių amžius nuo 18 iki 75 metų.</w:t>
      </w:r>
    </w:p>
    <w:p w14:paraId="6D805B68" w14:textId="77777777" w:rsidR="00962AF1" w:rsidRPr="00962AF1" w:rsidRDefault="00962AF1" w:rsidP="00962AF1">
      <w:pPr>
        <w:spacing w:line="256" w:lineRule="auto"/>
        <w:rPr>
          <w:rFonts w:ascii="Segoe UI" w:eastAsia="Quattrocento Sans" w:hAnsi="Segoe UI" w:cs="Segoe UI"/>
          <w:b/>
        </w:rPr>
      </w:pPr>
    </w:p>
    <w:p w14:paraId="703F9A91" w14:textId="77777777" w:rsidR="00962AF1" w:rsidRPr="00962AF1" w:rsidRDefault="00962AF1" w:rsidP="00962AF1">
      <w:pPr>
        <w:spacing w:line="256" w:lineRule="auto"/>
        <w:rPr>
          <w:rFonts w:ascii="Segoe UI" w:eastAsia="Quattrocento Sans" w:hAnsi="Segoe UI" w:cs="Segoe UI"/>
          <w:color w:val="000000"/>
          <w:sz w:val="18"/>
          <w:szCs w:val="18"/>
        </w:rPr>
      </w:pPr>
      <w:r w:rsidRPr="00962AF1">
        <w:rPr>
          <w:rFonts w:ascii="Segoe UI" w:eastAsia="Quattrocento Sans" w:hAnsi="Segoe UI" w:cs="Segoe UI"/>
          <w:b/>
          <w:color w:val="000000"/>
          <w:sz w:val="20"/>
          <w:szCs w:val="20"/>
        </w:rPr>
        <w:t>Apie „Luminor“:</w:t>
      </w:r>
    </w:p>
    <w:p w14:paraId="53199B32" w14:textId="77777777" w:rsidR="00962AF1" w:rsidRDefault="00962AF1" w:rsidP="00962AF1">
      <w:pPr>
        <w:spacing w:line="256" w:lineRule="auto"/>
        <w:rPr>
          <w:rFonts w:ascii="Segoe UI" w:eastAsia="Quattrocento Sans" w:hAnsi="Segoe UI" w:cs="Segoe UI"/>
          <w:color w:val="000000"/>
          <w:sz w:val="18"/>
          <w:szCs w:val="18"/>
        </w:rPr>
      </w:pPr>
      <w:r w:rsidRPr="00962AF1">
        <w:rPr>
          <w:rFonts w:ascii="Segoe UI" w:eastAsia="Quattrocento Sans" w:hAnsi="Segoe UI" w:cs="Segoe UI"/>
          <w:color w:val="000000"/>
          <w:sz w:val="20"/>
          <w:szCs w:val="20"/>
        </w:rPr>
        <w:t>„Luminor“ yra pirmaujantis nepriklausomas bankas Baltijos šalyse ir trečias pagal dydį finansinių paslaugų tiekėjas regione. Mes aptarnaujame asmenų, šeimų ir verslo finansinius poreikius. Kaip ir mūsų namų rinkos – Estija, Latvija ir Lietuva – mes esame jauni, dinamiški ir žvelgiantys į ateitį.</w:t>
      </w:r>
      <w:r w:rsidRPr="00962AF1">
        <w:rPr>
          <w:rFonts w:ascii="Segoe UI" w:eastAsia="Quattrocento Sans" w:hAnsi="Segoe UI" w:cs="Segoe UI"/>
          <w:color w:val="000000"/>
          <w:sz w:val="18"/>
          <w:szCs w:val="18"/>
        </w:rPr>
        <w:t> </w:t>
      </w:r>
    </w:p>
    <w:p w14:paraId="559ECD35" w14:textId="77777777" w:rsidR="00364CDB" w:rsidRPr="00962AF1" w:rsidRDefault="00364CDB" w:rsidP="00962AF1">
      <w:pPr>
        <w:spacing w:line="256" w:lineRule="auto"/>
        <w:rPr>
          <w:rFonts w:ascii="Segoe UI" w:eastAsia="Quattrocento Sans" w:hAnsi="Segoe UI" w:cs="Segoe UI"/>
          <w:color w:val="000000"/>
          <w:sz w:val="18"/>
          <w:szCs w:val="18"/>
        </w:rPr>
      </w:pPr>
    </w:p>
    <w:p w14:paraId="40D81173" w14:textId="587EBE82" w:rsidR="00056A31" w:rsidRPr="00962AF1" w:rsidRDefault="00962AF1">
      <w:pPr>
        <w:spacing w:line="240" w:lineRule="auto"/>
        <w:rPr>
          <w:rFonts w:ascii="Segoe UI" w:eastAsia="Quattrocento Sans" w:hAnsi="Segoe UI" w:cs="Segoe UI"/>
          <w:color w:val="0563C1"/>
          <w:u w:val="single"/>
        </w:rPr>
      </w:pPr>
      <w:r w:rsidRPr="00962AF1">
        <w:rPr>
          <w:rFonts w:ascii="Segoe UI" w:eastAsia="Quattrocento Sans" w:hAnsi="Segoe UI" w:cs="Segoe UI"/>
          <w:b/>
          <w:color w:val="000000"/>
          <w:sz w:val="20"/>
          <w:szCs w:val="20"/>
        </w:rPr>
        <w:t>Daugiau informacijos:</w:t>
      </w:r>
      <w:r w:rsidRPr="00962AF1">
        <w:rPr>
          <w:rFonts w:ascii="Segoe UI" w:eastAsia="Quattrocento Sans" w:hAnsi="Segoe UI" w:cs="Segoe UI"/>
          <w:b/>
          <w:color w:val="000000"/>
          <w:sz w:val="20"/>
          <w:szCs w:val="20"/>
        </w:rPr>
        <w:br/>
      </w:r>
      <w:r w:rsidRPr="00962AF1">
        <w:rPr>
          <w:rFonts w:ascii="Segoe UI" w:eastAsia="Quattrocento Sans" w:hAnsi="Segoe UI" w:cs="Segoe UI"/>
          <w:color w:val="000000"/>
          <w:sz w:val="20"/>
          <w:szCs w:val="20"/>
        </w:rPr>
        <w:t>Agnė Mažeikytė-Šmeliova</w:t>
      </w:r>
      <w:r w:rsidRPr="00962AF1">
        <w:rPr>
          <w:rFonts w:ascii="Segoe UI" w:eastAsia="Quattrocento Sans" w:hAnsi="Segoe UI" w:cs="Segoe UI"/>
          <w:color w:val="000000"/>
          <w:sz w:val="20"/>
          <w:szCs w:val="20"/>
        </w:rPr>
        <w:br/>
        <w:t>„Luminor“ komunikacijos projektų vadovė</w:t>
      </w:r>
      <w:r w:rsidRPr="00962AF1">
        <w:rPr>
          <w:rFonts w:ascii="Segoe UI" w:eastAsia="Quattrocento Sans" w:hAnsi="Segoe UI" w:cs="Segoe UI"/>
          <w:color w:val="000000"/>
          <w:sz w:val="20"/>
          <w:szCs w:val="20"/>
        </w:rPr>
        <w:br/>
        <w:t>Tel.: +370 673 46337</w:t>
      </w:r>
      <w:r w:rsidRPr="00962AF1">
        <w:rPr>
          <w:rFonts w:ascii="Segoe UI" w:eastAsia="Quattrocento Sans" w:hAnsi="Segoe UI" w:cs="Segoe UI"/>
          <w:color w:val="000000"/>
          <w:sz w:val="20"/>
          <w:szCs w:val="20"/>
        </w:rPr>
        <w:br/>
        <w:t xml:space="preserve">el. p.: </w:t>
      </w:r>
      <w:hyperlink r:id="rId8" w:history="1">
        <w:r w:rsidRPr="00962AF1">
          <w:rPr>
            <w:rFonts w:ascii="Segoe UI" w:eastAsia="Quattrocento Sans" w:hAnsi="Segoe UI" w:cs="Segoe UI"/>
            <w:color w:val="0563C1"/>
            <w:sz w:val="20"/>
            <w:szCs w:val="20"/>
            <w:u w:val="single"/>
          </w:rPr>
          <w:t>agne.mazeikyte-smeliova@luminorgroup.com</w:t>
        </w:r>
      </w:hyperlink>
    </w:p>
    <w:sectPr w:rsidR="00056A31" w:rsidRPr="00962AF1">
      <w:headerReference w:type="default" r:id="rId9"/>
      <w:pgSz w:w="11906" w:h="16838"/>
      <w:pgMar w:top="1701" w:right="567" w:bottom="1134" w:left="1701" w:header="567" w:footer="567" w:gutter="0"/>
      <w:pgNumType w:start="1"/>
      <w:cols w:space="12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76D700B" w14:textId="77777777" w:rsidR="002F6EA5" w:rsidRDefault="002F6EA5">
      <w:pPr>
        <w:spacing w:after="0" w:line="240" w:lineRule="auto"/>
      </w:pPr>
      <w:r>
        <w:separator/>
      </w:r>
    </w:p>
  </w:endnote>
  <w:endnote w:type="continuationSeparator" w:id="0">
    <w:p w14:paraId="273592ED" w14:textId="77777777" w:rsidR="002F6EA5" w:rsidRDefault="002F6EA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  <w:embedRegular r:id="rId1" w:fontKey="{B878ADD8-D946-47C5-9A75-6E6FE70D04FF}"/>
    <w:embedBold r:id="rId2" w:fontKey="{2F23F392-F311-4FCB-BCF6-0E8C542D4895}"/>
  </w:font>
  <w:font w:name="Georgia">
    <w:panose1 w:val="02040502050405020303"/>
    <w:charset w:val="BA"/>
    <w:family w:val="roman"/>
    <w:pitch w:val="variable"/>
    <w:sig w:usb0="00000287" w:usb1="00000000" w:usb2="00000000" w:usb3="00000000" w:csb0="0000009F" w:csb1="00000000"/>
    <w:embedRegular r:id="rId3" w:fontKey="{8EA37207-B60E-425C-9A18-C2F5BB8F7C28}"/>
    <w:embedItalic r:id="rId4" w:fontKey="{BCFBBE91-B4FE-4CB5-87B5-2DEA6A67FD4E}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  <w:embedRegular r:id="rId5" w:fontKey="{FFDB3E8F-7651-4108-BABE-E57DD58331EE}"/>
    <w:embedBold r:id="rId6" w:fontKey="{7980E3F1-2B1F-4915-8590-AF9849BF90B2}"/>
    <w:embedItalic r:id="rId7" w:fontKey="{6CEE5A32-D19B-4C33-84E2-BAB979B55510}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8" w:fontKey="{7BC0AF17-AC20-4390-8689-D0927888DF4B}"/>
    <w:embedBold r:id="rId9" w:fontKey="{ACB5F6F7-43D1-40FA-92AC-1FD8200BAF38}"/>
    <w:embedItalic r:id="rId10" w:fontKey="{34FAF7EA-A755-4B28-A44C-DD0E4F159104}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  <w:embedRegular r:id="rId11" w:fontKey="{645AF9EB-8CD9-41D5-A35A-EA40112A72B5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C53FA2E" w14:textId="77777777" w:rsidR="002F6EA5" w:rsidRDefault="002F6EA5">
      <w:pPr>
        <w:spacing w:after="0" w:line="240" w:lineRule="auto"/>
      </w:pPr>
      <w:r>
        <w:separator/>
      </w:r>
    </w:p>
  </w:footnote>
  <w:footnote w:type="continuationSeparator" w:id="0">
    <w:p w14:paraId="75A9A472" w14:textId="77777777" w:rsidR="002F6EA5" w:rsidRDefault="002F6EA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BCC2F5" w14:textId="77777777" w:rsidR="00056A31" w:rsidRDefault="00347567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395C6574" wp14:editId="28ACE916">
          <wp:simplePos x="0" y="0"/>
          <wp:positionH relativeFrom="column">
            <wp:posOffset>-215899</wp:posOffset>
          </wp:positionH>
          <wp:positionV relativeFrom="paragraph">
            <wp:posOffset>-126999</wp:posOffset>
          </wp:positionV>
          <wp:extent cx="1857375" cy="542925"/>
          <wp:effectExtent l="0" t="0" r="0" b="0"/>
          <wp:wrapSquare wrapText="bothSides" distT="0" distB="0" distL="114300" distR="114300"/>
          <wp:docPr id="5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857375" cy="5429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ED3297E"/>
    <w:multiLevelType w:val="multilevel"/>
    <w:tmpl w:val="EF9239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3102043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396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56A31"/>
    <w:rsid w:val="000014D7"/>
    <w:rsid w:val="00023AED"/>
    <w:rsid w:val="0003385E"/>
    <w:rsid w:val="00034EBD"/>
    <w:rsid w:val="00051174"/>
    <w:rsid w:val="00056A31"/>
    <w:rsid w:val="00085563"/>
    <w:rsid w:val="000B5E9B"/>
    <w:rsid w:val="000B7314"/>
    <w:rsid w:val="000E735C"/>
    <w:rsid w:val="000F73CF"/>
    <w:rsid w:val="000F775F"/>
    <w:rsid w:val="001005D9"/>
    <w:rsid w:val="00100A6B"/>
    <w:rsid w:val="00134039"/>
    <w:rsid w:val="00135019"/>
    <w:rsid w:val="00173058"/>
    <w:rsid w:val="0017778B"/>
    <w:rsid w:val="00196316"/>
    <w:rsid w:val="001A0877"/>
    <w:rsid w:val="001A12E4"/>
    <w:rsid w:val="001B1D39"/>
    <w:rsid w:val="001B6C9F"/>
    <w:rsid w:val="001D3D2A"/>
    <w:rsid w:val="001F0387"/>
    <w:rsid w:val="001F6294"/>
    <w:rsid w:val="00216887"/>
    <w:rsid w:val="00217894"/>
    <w:rsid w:val="00217BD0"/>
    <w:rsid w:val="00220CE4"/>
    <w:rsid w:val="0026268B"/>
    <w:rsid w:val="00264999"/>
    <w:rsid w:val="002A5DB5"/>
    <w:rsid w:val="002B0D26"/>
    <w:rsid w:val="002C399F"/>
    <w:rsid w:val="002D21C0"/>
    <w:rsid w:val="002D2CFA"/>
    <w:rsid w:val="002E1EC2"/>
    <w:rsid w:val="002F4B42"/>
    <w:rsid w:val="002F6EA5"/>
    <w:rsid w:val="0030156B"/>
    <w:rsid w:val="003119A8"/>
    <w:rsid w:val="00313743"/>
    <w:rsid w:val="003144AB"/>
    <w:rsid w:val="00320304"/>
    <w:rsid w:val="0032047A"/>
    <w:rsid w:val="0034353F"/>
    <w:rsid w:val="00347567"/>
    <w:rsid w:val="00354C31"/>
    <w:rsid w:val="00364CDB"/>
    <w:rsid w:val="00370DB6"/>
    <w:rsid w:val="003801D1"/>
    <w:rsid w:val="0038155D"/>
    <w:rsid w:val="00382EAB"/>
    <w:rsid w:val="00397C82"/>
    <w:rsid w:val="003A0BEA"/>
    <w:rsid w:val="003A559A"/>
    <w:rsid w:val="003B0870"/>
    <w:rsid w:val="003B0D19"/>
    <w:rsid w:val="003B71BA"/>
    <w:rsid w:val="003D3E6E"/>
    <w:rsid w:val="003E27A1"/>
    <w:rsid w:val="003E5878"/>
    <w:rsid w:val="003F2A94"/>
    <w:rsid w:val="00402D76"/>
    <w:rsid w:val="00404553"/>
    <w:rsid w:val="0041378B"/>
    <w:rsid w:val="0043611F"/>
    <w:rsid w:val="00436853"/>
    <w:rsid w:val="00441D16"/>
    <w:rsid w:val="00457787"/>
    <w:rsid w:val="00463AF0"/>
    <w:rsid w:val="004948D6"/>
    <w:rsid w:val="004A2D28"/>
    <w:rsid w:val="004A3A40"/>
    <w:rsid w:val="004C078C"/>
    <w:rsid w:val="004C661A"/>
    <w:rsid w:val="005567B3"/>
    <w:rsid w:val="00562AEA"/>
    <w:rsid w:val="00564E24"/>
    <w:rsid w:val="00567B90"/>
    <w:rsid w:val="00572227"/>
    <w:rsid w:val="0057398F"/>
    <w:rsid w:val="005C1E9A"/>
    <w:rsid w:val="005C3840"/>
    <w:rsid w:val="005D30BF"/>
    <w:rsid w:val="005D5319"/>
    <w:rsid w:val="005E7FCD"/>
    <w:rsid w:val="00606256"/>
    <w:rsid w:val="00617CE9"/>
    <w:rsid w:val="00626BD2"/>
    <w:rsid w:val="0063108E"/>
    <w:rsid w:val="00636991"/>
    <w:rsid w:val="006545B9"/>
    <w:rsid w:val="00663FEA"/>
    <w:rsid w:val="00683661"/>
    <w:rsid w:val="006842EF"/>
    <w:rsid w:val="00685AE4"/>
    <w:rsid w:val="006A3539"/>
    <w:rsid w:val="006B0F8A"/>
    <w:rsid w:val="006D39B2"/>
    <w:rsid w:val="006E6BF8"/>
    <w:rsid w:val="00720B5B"/>
    <w:rsid w:val="007265C3"/>
    <w:rsid w:val="0073287C"/>
    <w:rsid w:val="007359D2"/>
    <w:rsid w:val="00735D2A"/>
    <w:rsid w:val="00750129"/>
    <w:rsid w:val="00757F43"/>
    <w:rsid w:val="00764B94"/>
    <w:rsid w:val="007839A8"/>
    <w:rsid w:val="007A0BA6"/>
    <w:rsid w:val="007D34F1"/>
    <w:rsid w:val="007D3D6C"/>
    <w:rsid w:val="007D4B8A"/>
    <w:rsid w:val="007E4143"/>
    <w:rsid w:val="007F0EC7"/>
    <w:rsid w:val="007F1E43"/>
    <w:rsid w:val="008112CA"/>
    <w:rsid w:val="00814E48"/>
    <w:rsid w:val="00816168"/>
    <w:rsid w:val="008344E1"/>
    <w:rsid w:val="00855811"/>
    <w:rsid w:val="008A5151"/>
    <w:rsid w:val="008C18CA"/>
    <w:rsid w:val="008C3675"/>
    <w:rsid w:val="008F133A"/>
    <w:rsid w:val="008F52FC"/>
    <w:rsid w:val="00906DC6"/>
    <w:rsid w:val="00914BC3"/>
    <w:rsid w:val="009227F3"/>
    <w:rsid w:val="00934960"/>
    <w:rsid w:val="0093670C"/>
    <w:rsid w:val="00961000"/>
    <w:rsid w:val="00962AF1"/>
    <w:rsid w:val="009922DF"/>
    <w:rsid w:val="0099574D"/>
    <w:rsid w:val="009A5D2E"/>
    <w:rsid w:val="009B69D3"/>
    <w:rsid w:val="009D73FB"/>
    <w:rsid w:val="009E1DA5"/>
    <w:rsid w:val="00A00001"/>
    <w:rsid w:val="00A23AFD"/>
    <w:rsid w:val="00A360DE"/>
    <w:rsid w:val="00A3751C"/>
    <w:rsid w:val="00A73728"/>
    <w:rsid w:val="00A73A66"/>
    <w:rsid w:val="00A748C1"/>
    <w:rsid w:val="00A949FF"/>
    <w:rsid w:val="00AB1182"/>
    <w:rsid w:val="00AC447E"/>
    <w:rsid w:val="00AD4620"/>
    <w:rsid w:val="00AF2F04"/>
    <w:rsid w:val="00AF355A"/>
    <w:rsid w:val="00B0284B"/>
    <w:rsid w:val="00B212AE"/>
    <w:rsid w:val="00B21505"/>
    <w:rsid w:val="00B3169C"/>
    <w:rsid w:val="00B34E51"/>
    <w:rsid w:val="00B558D6"/>
    <w:rsid w:val="00B664F7"/>
    <w:rsid w:val="00BB129E"/>
    <w:rsid w:val="00BC6EF5"/>
    <w:rsid w:val="00BD060A"/>
    <w:rsid w:val="00BD528B"/>
    <w:rsid w:val="00BF19A8"/>
    <w:rsid w:val="00C060E7"/>
    <w:rsid w:val="00C13A13"/>
    <w:rsid w:val="00C24D33"/>
    <w:rsid w:val="00C30696"/>
    <w:rsid w:val="00C410DF"/>
    <w:rsid w:val="00C6596B"/>
    <w:rsid w:val="00C75163"/>
    <w:rsid w:val="00C8614C"/>
    <w:rsid w:val="00C94273"/>
    <w:rsid w:val="00CB3C18"/>
    <w:rsid w:val="00CD0774"/>
    <w:rsid w:val="00CE6B69"/>
    <w:rsid w:val="00CF5944"/>
    <w:rsid w:val="00D1160D"/>
    <w:rsid w:val="00D3314F"/>
    <w:rsid w:val="00D60282"/>
    <w:rsid w:val="00D729D8"/>
    <w:rsid w:val="00D74F14"/>
    <w:rsid w:val="00D84DCF"/>
    <w:rsid w:val="00D8655C"/>
    <w:rsid w:val="00D912B8"/>
    <w:rsid w:val="00DB1BCE"/>
    <w:rsid w:val="00DE1AB0"/>
    <w:rsid w:val="00DE223B"/>
    <w:rsid w:val="00E142A7"/>
    <w:rsid w:val="00E32E0D"/>
    <w:rsid w:val="00E44024"/>
    <w:rsid w:val="00E6482E"/>
    <w:rsid w:val="00E70734"/>
    <w:rsid w:val="00E80076"/>
    <w:rsid w:val="00E858EE"/>
    <w:rsid w:val="00E95C2F"/>
    <w:rsid w:val="00EC3C7B"/>
    <w:rsid w:val="00EF1DC2"/>
    <w:rsid w:val="00EF6095"/>
    <w:rsid w:val="00F1786F"/>
    <w:rsid w:val="00F3549F"/>
    <w:rsid w:val="00F37BAC"/>
    <w:rsid w:val="00F407B2"/>
    <w:rsid w:val="00F42854"/>
    <w:rsid w:val="00F74345"/>
    <w:rsid w:val="00FB3EA7"/>
    <w:rsid w:val="00FB4D3C"/>
    <w:rsid w:val="00FF41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876AA2"/>
  <w15:docId w15:val="{4604C452-395F-4F33-9A5F-BDBD3F33E0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lt-LT" w:eastAsia="lt-L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rastasis">
    <w:name w:val="Normal"/>
    <w:qFormat/>
    <w:rsid w:val="00A17F02"/>
  </w:style>
  <w:style w:type="paragraph" w:styleId="Antrat1">
    <w:name w:val="heading 1"/>
    <w:basedOn w:val="prastasis"/>
    <w:next w:val="prastasis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Antrat2">
    <w:name w:val="heading 2"/>
    <w:basedOn w:val="prastasis"/>
    <w:next w:val="prastasis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Antrat3">
    <w:name w:val="heading 3"/>
    <w:basedOn w:val="prastasis"/>
    <w:next w:val="prastasis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Antrat4">
    <w:name w:val="heading 4"/>
    <w:basedOn w:val="prastasis"/>
    <w:next w:val="prastasis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Antrat5">
    <w:name w:val="heading 5"/>
    <w:basedOn w:val="prastasis"/>
    <w:next w:val="prastasis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Antrat6">
    <w:name w:val="heading 6"/>
    <w:basedOn w:val="prastasis"/>
    <w:next w:val="prastasis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paragraph" w:styleId="Pavadinimas">
    <w:name w:val="Title"/>
    <w:basedOn w:val="prastasis"/>
    <w:next w:val="prastasis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raopastraipa">
    <w:name w:val="List Paragraph"/>
    <w:basedOn w:val="prastasis"/>
    <w:uiPriority w:val="34"/>
    <w:qFormat/>
    <w:rsid w:val="00BB4D12"/>
    <w:pPr>
      <w:ind w:left="720"/>
      <w:contextualSpacing/>
    </w:pPr>
  </w:style>
  <w:style w:type="paragraph" w:styleId="Antrats">
    <w:name w:val="header"/>
    <w:basedOn w:val="prastasis"/>
    <w:link w:val="AntratsDiagrama"/>
    <w:uiPriority w:val="99"/>
    <w:unhideWhenUsed/>
    <w:rsid w:val="00625F4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ntratsDiagrama">
    <w:name w:val="Antraštės Diagrama"/>
    <w:basedOn w:val="Numatytasispastraiposriftas"/>
    <w:link w:val="Antrats"/>
    <w:uiPriority w:val="99"/>
    <w:rsid w:val="00625F4E"/>
  </w:style>
  <w:style w:type="paragraph" w:styleId="Porat">
    <w:name w:val="footer"/>
    <w:basedOn w:val="prastasis"/>
    <w:link w:val="PoratDiagrama"/>
    <w:uiPriority w:val="99"/>
    <w:unhideWhenUsed/>
    <w:rsid w:val="00625F4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oratDiagrama">
    <w:name w:val="Poraštė Diagrama"/>
    <w:basedOn w:val="Numatytasispastraiposriftas"/>
    <w:link w:val="Porat"/>
    <w:uiPriority w:val="99"/>
    <w:rsid w:val="00625F4E"/>
  </w:style>
  <w:style w:type="character" w:styleId="Hipersaitas">
    <w:name w:val="Hyperlink"/>
    <w:basedOn w:val="Numatytasispastraiposriftas"/>
    <w:uiPriority w:val="99"/>
    <w:unhideWhenUsed/>
    <w:rsid w:val="00625F4E"/>
    <w:rPr>
      <w:color w:val="0000FF"/>
      <w:u w:val="single"/>
    </w:rPr>
  </w:style>
  <w:style w:type="paragraph" w:styleId="Pataisymai">
    <w:name w:val="Revision"/>
    <w:hidden/>
    <w:uiPriority w:val="99"/>
    <w:semiHidden/>
    <w:rsid w:val="009D26AE"/>
    <w:pPr>
      <w:spacing w:after="0" w:line="240" w:lineRule="auto"/>
    </w:pPr>
  </w:style>
  <w:style w:type="character" w:styleId="Komentaronuoroda">
    <w:name w:val="annotation reference"/>
    <w:basedOn w:val="Numatytasispastraiposriftas"/>
    <w:uiPriority w:val="99"/>
    <w:semiHidden/>
    <w:unhideWhenUsed/>
    <w:rsid w:val="004F5FA6"/>
    <w:rPr>
      <w:sz w:val="16"/>
      <w:szCs w:val="16"/>
    </w:rPr>
  </w:style>
  <w:style w:type="paragraph" w:styleId="Komentarotekstas">
    <w:name w:val="annotation text"/>
    <w:basedOn w:val="prastasis"/>
    <w:link w:val="KomentarotekstasDiagrama"/>
    <w:uiPriority w:val="99"/>
    <w:unhideWhenUsed/>
    <w:rsid w:val="004F5FA6"/>
    <w:pPr>
      <w:spacing w:line="240" w:lineRule="auto"/>
    </w:pPr>
    <w:rPr>
      <w:sz w:val="20"/>
      <w:szCs w:val="20"/>
    </w:rPr>
  </w:style>
  <w:style w:type="character" w:customStyle="1" w:styleId="KomentarotekstasDiagrama">
    <w:name w:val="Komentaro tekstas Diagrama"/>
    <w:basedOn w:val="Numatytasispastraiposriftas"/>
    <w:link w:val="Komentarotekstas"/>
    <w:uiPriority w:val="99"/>
    <w:rsid w:val="004F5FA6"/>
    <w:rPr>
      <w:sz w:val="20"/>
      <w:szCs w:val="20"/>
    </w:rPr>
  </w:style>
  <w:style w:type="paragraph" w:styleId="Komentarotema">
    <w:name w:val="annotation subject"/>
    <w:basedOn w:val="Komentarotekstas"/>
    <w:next w:val="Komentarotekstas"/>
    <w:link w:val="KomentarotemaDiagrama"/>
    <w:uiPriority w:val="99"/>
    <w:semiHidden/>
    <w:unhideWhenUsed/>
    <w:rsid w:val="004F5FA6"/>
    <w:rPr>
      <w:b/>
      <w:bCs/>
    </w:rPr>
  </w:style>
  <w:style w:type="character" w:customStyle="1" w:styleId="KomentarotemaDiagrama">
    <w:name w:val="Komentaro tema Diagrama"/>
    <w:basedOn w:val="KomentarotekstasDiagrama"/>
    <w:link w:val="Komentarotema"/>
    <w:uiPriority w:val="99"/>
    <w:semiHidden/>
    <w:rsid w:val="004F5FA6"/>
    <w:rPr>
      <w:b/>
      <w:bCs/>
      <w:sz w:val="20"/>
      <w:szCs w:val="20"/>
    </w:rPr>
  </w:style>
  <w:style w:type="character" w:styleId="Neapdorotaspaminjimas">
    <w:name w:val="Unresolved Mention"/>
    <w:basedOn w:val="Numatytasispastraiposriftas"/>
    <w:uiPriority w:val="99"/>
    <w:semiHidden/>
    <w:unhideWhenUsed/>
    <w:rsid w:val="00EA5FAB"/>
    <w:rPr>
      <w:color w:val="605E5C"/>
      <w:shd w:val="clear" w:color="auto" w:fill="E1DFDD"/>
    </w:rPr>
  </w:style>
  <w:style w:type="character" w:styleId="Emfaz">
    <w:name w:val="Emphasis"/>
    <w:basedOn w:val="Numatytasispastraiposriftas"/>
    <w:uiPriority w:val="20"/>
    <w:qFormat/>
    <w:rsid w:val="00EA5FAB"/>
    <w:rPr>
      <w:i/>
      <w:iCs/>
    </w:rPr>
  </w:style>
  <w:style w:type="paragraph" w:styleId="prastasiniatinklio">
    <w:name w:val="Normal (Web)"/>
    <w:basedOn w:val="prastasis"/>
    <w:uiPriority w:val="99"/>
    <w:semiHidden/>
    <w:unhideWhenUsed/>
    <w:rsid w:val="0085023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Grietas">
    <w:name w:val="Strong"/>
    <w:basedOn w:val="Numatytasispastraiposriftas"/>
    <w:uiPriority w:val="22"/>
    <w:qFormat/>
    <w:rsid w:val="00B578DE"/>
    <w:rPr>
      <w:b/>
      <w:bCs/>
    </w:rPr>
  </w:style>
  <w:style w:type="character" w:styleId="Perirtashipersaitas">
    <w:name w:val="FollowedHyperlink"/>
    <w:basedOn w:val="Numatytasispastraiposriftas"/>
    <w:uiPriority w:val="99"/>
    <w:semiHidden/>
    <w:unhideWhenUsed/>
    <w:rsid w:val="001F69EB"/>
    <w:rPr>
      <w:color w:val="954F72" w:themeColor="followedHyperlink"/>
      <w:u w:val="single"/>
    </w:rPr>
  </w:style>
  <w:style w:type="character" w:customStyle="1" w:styleId="hwtze">
    <w:name w:val="hwtze"/>
    <w:basedOn w:val="Numatytasispastraiposriftas"/>
    <w:rsid w:val="00CA757B"/>
  </w:style>
  <w:style w:type="character" w:customStyle="1" w:styleId="rynqvb">
    <w:name w:val="rynqvb"/>
    <w:basedOn w:val="Numatytasispastraiposriftas"/>
    <w:rsid w:val="00CA757B"/>
  </w:style>
  <w:style w:type="character" w:customStyle="1" w:styleId="normaltextrun">
    <w:name w:val="normaltextrun"/>
    <w:basedOn w:val="Numatytasispastraiposriftas"/>
    <w:rsid w:val="00013258"/>
  </w:style>
  <w:style w:type="character" w:customStyle="1" w:styleId="eop">
    <w:name w:val="eop"/>
    <w:basedOn w:val="Numatytasispastraiposriftas"/>
    <w:rsid w:val="00013258"/>
  </w:style>
  <w:style w:type="character" w:customStyle="1" w:styleId="spellingerror">
    <w:name w:val="spellingerror"/>
    <w:basedOn w:val="Numatytasispastraiposriftas"/>
    <w:rsid w:val="00013258"/>
  </w:style>
  <w:style w:type="paragraph" w:styleId="Betarp">
    <w:name w:val="No Spacing"/>
    <w:uiPriority w:val="1"/>
    <w:qFormat/>
    <w:rsid w:val="00427B38"/>
    <w:pPr>
      <w:spacing w:after="0" w:line="240" w:lineRule="auto"/>
    </w:pPr>
    <w:rPr>
      <w:lang w:val="en-US"/>
    </w:rPr>
  </w:style>
  <w:style w:type="paragraph" w:styleId="Paantrat">
    <w:name w:val="Subtitle"/>
    <w:basedOn w:val="prastasis"/>
    <w:next w:val="prastasis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customStyle="1" w:styleId="pf0">
    <w:name w:val="pf0"/>
    <w:basedOn w:val="prastasis"/>
    <w:rsid w:val="00364C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 w:eastAsia="en-US"/>
    </w:rPr>
  </w:style>
  <w:style w:type="character" w:customStyle="1" w:styleId="cf01">
    <w:name w:val="cf01"/>
    <w:basedOn w:val="Numatytasispastraiposriftas"/>
    <w:rsid w:val="00364CDB"/>
    <w:rPr>
      <w:rFonts w:ascii="Segoe UI" w:hAnsi="Segoe UI" w:cs="Segoe UI" w:hint="defaul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07832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57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12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833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153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67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60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388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agne.mazeikyte@luminorgroup.com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jBvLbkes5dvI7CsKL1hXtL9WEaw==">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2984</Words>
  <Characters>1701</Characters>
  <Application>Microsoft Office Word</Application>
  <DocSecurity>0</DocSecurity>
  <Lines>14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Aiste Veberaite</dc:creator>
  <cp:lastModifiedBy>Evelina Laučiūtė</cp:lastModifiedBy>
  <cp:revision>2</cp:revision>
  <dcterms:created xsi:type="dcterms:W3CDTF">2024-09-13T05:54:00Z</dcterms:created>
  <dcterms:modified xsi:type="dcterms:W3CDTF">2024-09-13T05:54:00Z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2851a3f4-5440-48e0-81ef-71bc59f99318_Enabled">
    <vt:lpwstr>true</vt:lpwstr>
  </property>
  <property fmtid="{D5CDD505-2E9C-101B-9397-08002B2CF9AE}" pid="3" name="MSIP_Label_2851a3f4-5440-48e0-81ef-71bc59f99318_SetDate">
    <vt:lpwstr>2024-05-23T07:13:28Z</vt:lpwstr>
  </property>
  <property fmtid="{D5CDD505-2E9C-101B-9397-08002B2CF9AE}" pid="4" name="MSIP_Label_2851a3f4-5440-48e0-81ef-71bc59f99318_Method">
    <vt:lpwstr>Privileged</vt:lpwstr>
  </property>
  <property fmtid="{D5CDD505-2E9C-101B-9397-08002B2CF9AE}" pid="5" name="MSIP_Label_2851a3f4-5440-48e0-81ef-71bc59f99318_Name">
    <vt:lpwstr>2851a3f4-5440-48e0-81ef-71bc59f99318</vt:lpwstr>
  </property>
  <property fmtid="{D5CDD505-2E9C-101B-9397-08002B2CF9AE}" pid="6" name="MSIP_Label_2851a3f4-5440-48e0-81ef-71bc59f99318_SiteId">
    <vt:lpwstr>5bdfb231-1958-42c0-8a9b-0cda186703b2</vt:lpwstr>
  </property>
  <property fmtid="{D5CDD505-2E9C-101B-9397-08002B2CF9AE}" pid="7" name="MSIP_Label_2851a3f4-5440-48e0-81ef-71bc59f99318_ActionId">
    <vt:lpwstr>b5f06ae9-c984-44ce-8671-6b3c1bf60873</vt:lpwstr>
  </property>
  <property fmtid="{D5CDD505-2E9C-101B-9397-08002B2CF9AE}" pid="8" name="MSIP_Label_2851a3f4-5440-48e0-81ef-71bc59f99318_ContentBits">
    <vt:lpwstr>0</vt:lpwstr>
  </property>
</Properties>
</file>