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9B9CB" w14:textId="77777777" w:rsidR="00735F14" w:rsidRPr="00141E45" w:rsidRDefault="001C70A8" w:rsidP="00E401C5">
      <w:pPr>
        <w:spacing w:after="0"/>
        <w:ind w:right="-142"/>
      </w:pPr>
      <w:r w:rsidRPr="00141E45">
        <w:rPr>
          <w:rFonts w:ascii="Arial" w:hAnsi="Arial" w:cs="Arial"/>
          <w:noProof/>
          <w:lang w:val="lv-LV" w:eastAsia="lv-LV"/>
        </w:rPr>
        <w:drawing>
          <wp:anchor distT="0" distB="0" distL="114300" distR="114300" simplePos="0" relativeHeight="251659264" behindDoc="1" locked="0" layoutInCell="1" allowOverlap="1" wp14:anchorId="3A6C7299" wp14:editId="6D751BEA">
            <wp:simplePos x="0" y="0"/>
            <wp:positionH relativeFrom="page">
              <wp:align>left</wp:align>
            </wp:positionH>
            <wp:positionV relativeFrom="paragraph">
              <wp:posOffset>12065</wp:posOffset>
            </wp:positionV>
            <wp:extent cx="2249480" cy="903514"/>
            <wp:effectExtent l="0" t="0" r="0" b="0"/>
            <wp:wrapTight wrapText="bothSides">
              <wp:wrapPolygon edited="0">
                <wp:start x="0" y="0"/>
                <wp:lineTo x="0" y="20962"/>
                <wp:lineTo x="18844" y="20962"/>
                <wp:lineTo x="19392" y="20962"/>
                <wp:lineTo x="21405" y="15949"/>
                <wp:lineTo x="21405" y="5468"/>
                <wp:lineTo x="19758" y="1367"/>
                <wp:lineTo x="18661" y="0"/>
                <wp:lineTo x="0" y="0"/>
              </wp:wrapPolygon>
            </wp:wrapTight>
            <wp:docPr id="13696080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608064" name="Picture 1369608064"/>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49480" cy="903514"/>
                    </a:xfrm>
                    <a:prstGeom prst="rect">
                      <a:avLst/>
                    </a:prstGeom>
                  </pic:spPr>
                </pic:pic>
              </a:graphicData>
            </a:graphic>
          </wp:anchor>
        </w:drawing>
      </w:r>
    </w:p>
    <w:p w14:paraId="3B097E2F" w14:textId="7B4EDAC0" w:rsidR="00E401C5" w:rsidRPr="00255159" w:rsidRDefault="00255159" w:rsidP="00A63E75">
      <w:pPr>
        <w:spacing w:after="0"/>
        <w:ind w:right="142"/>
        <w:jc w:val="right"/>
        <w:rPr>
          <w:rFonts w:ascii="Arial" w:hAnsi="Arial" w:cs="Arial"/>
        </w:rPr>
      </w:pPr>
      <w:r>
        <w:rPr>
          <w:rFonts w:ascii="Arial" w:hAnsi="Arial" w:cs="Arial"/>
        </w:rPr>
        <w:t>2024 m. rugs</w:t>
      </w:r>
      <w:r>
        <w:rPr>
          <w:rFonts w:ascii="Arial" w:hAnsi="Arial" w:cs="Arial"/>
          <w:lang w:val="lt-LT"/>
        </w:rPr>
        <w:t xml:space="preserve">ėjo </w:t>
      </w:r>
      <w:r w:rsidR="009C010E">
        <w:rPr>
          <w:rFonts w:ascii="Arial" w:hAnsi="Arial" w:cs="Arial"/>
        </w:rPr>
        <w:t>19</w:t>
      </w:r>
      <w:r>
        <w:rPr>
          <w:rFonts w:ascii="Arial" w:hAnsi="Arial" w:cs="Arial"/>
        </w:rPr>
        <w:t xml:space="preserve"> d. </w:t>
      </w:r>
    </w:p>
    <w:p w14:paraId="763A97F4" w14:textId="77777777" w:rsidR="00E401C5" w:rsidRPr="00141E45" w:rsidRDefault="00E401C5" w:rsidP="00E401C5">
      <w:pPr>
        <w:spacing w:after="0"/>
        <w:ind w:right="-142"/>
        <w:jc w:val="center"/>
      </w:pPr>
    </w:p>
    <w:p w14:paraId="40E46566" w14:textId="77777777" w:rsidR="001C70A8" w:rsidRPr="00141E45" w:rsidRDefault="001C70A8" w:rsidP="00E401C5">
      <w:pPr>
        <w:spacing w:after="0"/>
        <w:ind w:right="-142"/>
        <w:jc w:val="center"/>
        <w:rPr>
          <w:rFonts w:ascii="Arial" w:hAnsi="Arial" w:cs="Arial"/>
          <w:b/>
          <w:i/>
          <w:sz w:val="24"/>
          <w:szCs w:val="24"/>
        </w:rPr>
      </w:pPr>
    </w:p>
    <w:p w14:paraId="73862E9E" w14:textId="030E3BCF" w:rsidR="00141E45" w:rsidRPr="00141E45" w:rsidRDefault="00141E45" w:rsidP="00F452D5">
      <w:pPr>
        <w:spacing w:after="0"/>
        <w:ind w:right="-142"/>
        <w:rPr>
          <w:rFonts w:ascii="Arial" w:hAnsi="Arial" w:cs="Arial"/>
          <w:b/>
          <w:i/>
          <w:sz w:val="24"/>
          <w:szCs w:val="24"/>
        </w:rPr>
      </w:pPr>
    </w:p>
    <w:p w14:paraId="37414408" w14:textId="77777777" w:rsidR="00141E45" w:rsidRPr="00141E45" w:rsidRDefault="00141E45" w:rsidP="008742A6">
      <w:pPr>
        <w:spacing w:after="0"/>
        <w:ind w:right="-142"/>
        <w:jc w:val="center"/>
        <w:rPr>
          <w:rFonts w:ascii="Arial" w:hAnsi="Arial" w:cs="Arial"/>
          <w:b/>
          <w:i/>
          <w:sz w:val="24"/>
          <w:szCs w:val="24"/>
        </w:rPr>
      </w:pPr>
    </w:p>
    <w:p w14:paraId="6BED3328" w14:textId="2E08CF07" w:rsidR="00C3686A" w:rsidRPr="00185C80" w:rsidRDefault="00C3686A" w:rsidP="00185C80">
      <w:pPr>
        <w:jc w:val="center"/>
        <w:rPr>
          <w:rFonts w:ascii="Arial" w:hAnsi="Arial" w:cs="Arial"/>
          <w:b/>
          <w:bCs/>
          <w:sz w:val="28"/>
          <w:szCs w:val="28"/>
          <w:lang w:val="lt-LT"/>
        </w:rPr>
      </w:pPr>
      <w:r w:rsidRPr="006C5F2F">
        <w:rPr>
          <w:rFonts w:ascii="Arial" w:hAnsi="Arial" w:cs="Arial"/>
          <w:b/>
          <w:bCs/>
          <w:sz w:val="28"/>
          <w:szCs w:val="28"/>
          <w:lang w:val="lt-LT"/>
        </w:rPr>
        <w:t>„airBaltic“ pristato specialų interneto puslapį, skirtą centralizuotai informacijai</w:t>
      </w:r>
      <w:r w:rsidR="00C34750" w:rsidRPr="006C5F2F">
        <w:rPr>
          <w:rFonts w:ascii="Arial" w:hAnsi="Arial" w:cs="Arial"/>
          <w:b/>
          <w:bCs/>
          <w:sz w:val="28"/>
          <w:szCs w:val="28"/>
          <w:lang w:val="lt-LT"/>
        </w:rPr>
        <w:t xml:space="preserve"> </w:t>
      </w:r>
      <w:r w:rsidRPr="006C5F2F">
        <w:rPr>
          <w:rFonts w:ascii="Arial" w:hAnsi="Arial" w:cs="Arial"/>
          <w:b/>
          <w:bCs/>
          <w:sz w:val="28"/>
          <w:szCs w:val="28"/>
          <w:lang w:val="lt-LT"/>
        </w:rPr>
        <w:t>apie potencialų bendrovės IPO</w:t>
      </w:r>
    </w:p>
    <w:p w14:paraId="2AF51710" w14:textId="32211C24" w:rsidR="00C3686A" w:rsidRPr="006C5F2F" w:rsidRDefault="00C3686A" w:rsidP="00C3686A">
      <w:pPr>
        <w:jc w:val="both"/>
        <w:rPr>
          <w:rFonts w:ascii="Arial" w:hAnsi="Arial" w:cs="Arial"/>
          <w:b/>
          <w:bCs/>
          <w:lang w:val="lt-LT"/>
        </w:rPr>
      </w:pPr>
      <w:r w:rsidRPr="006C5F2F">
        <w:rPr>
          <w:rFonts w:ascii="Arial" w:hAnsi="Arial" w:cs="Arial"/>
          <w:b/>
          <w:bCs/>
          <w:lang w:val="lt-LT"/>
        </w:rPr>
        <w:t xml:space="preserve">„airBaltic“, pirmaujanti Baltijos šalių oro linijų bendrovė, šiandien atidarė specialų interneto puslapį, kuriame bus pateikiama naujausia informacija apie galimą bendrovės pirminį viešą akcijų siūlymą (IPO). </w:t>
      </w:r>
      <w:r w:rsidR="00F64166">
        <w:rPr>
          <w:rFonts w:ascii="Arial" w:hAnsi="Arial" w:cs="Arial"/>
          <w:b/>
          <w:bCs/>
          <w:lang w:val="lt-LT"/>
        </w:rPr>
        <w:t>N</w:t>
      </w:r>
      <w:r w:rsidRPr="006C5F2F">
        <w:rPr>
          <w:rFonts w:ascii="Arial" w:hAnsi="Arial" w:cs="Arial"/>
          <w:b/>
          <w:bCs/>
          <w:lang w:val="lt-LT"/>
        </w:rPr>
        <w:t xml:space="preserve">aujasis </w:t>
      </w:r>
      <w:r w:rsidR="005C269C">
        <w:rPr>
          <w:rFonts w:ascii="Arial" w:hAnsi="Arial" w:cs="Arial"/>
          <w:b/>
          <w:bCs/>
          <w:lang w:val="lt-LT"/>
        </w:rPr>
        <w:t>puslapis</w:t>
      </w:r>
      <w:r w:rsidRPr="006C5F2F">
        <w:rPr>
          <w:rFonts w:ascii="Arial" w:hAnsi="Arial" w:cs="Arial"/>
          <w:b/>
          <w:bCs/>
          <w:lang w:val="lt-LT"/>
        </w:rPr>
        <w:t xml:space="preserve"> bus skirtas teikti bendr</w:t>
      </w:r>
      <w:r w:rsidR="005C1E17">
        <w:rPr>
          <w:rFonts w:ascii="Arial" w:hAnsi="Arial" w:cs="Arial"/>
          <w:b/>
          <w:bCs/>
          <w:lang w:val="lt-LT"/>
        </w:rPr>
        <w:t>ą</w:t>
      </w:r>
      <w:r w:rsidRPr="006C5F2F">
        <w:rPr>
          <w:rFonts w:ascii="Arial" w:hAnsi="Arial" w:cs="Arial"/>
          <w:b/>
          <w:bCs/>
          <w:lang w:val="lt-LT"/>
        </w:rPr>
        <w:t xml:space="preserve"> informaciją apie procesą ir bendrovės plėtrą potencialiems investuotojams Baltijos šalyse. </w:t>
      </w:r>
    </w:p>
    <w:p w14:paraId="0779B598" w14:textId="7E934537" w:rsidR="00C3686A" w:rsidRPr="006C5F2F" w:rsidRDefault="00C3686A" w:rsidP="00C3686A">
      <w:pPr>
        <w:jc w:val="both"/>
        <w:rPr>
          <w:rFonts w:ascii="Arial" w:hAnsi="Arial" w:cs="Arial"/>
          <w:lang w:val="lt-LT"/>
        </w:rPr>
      </w:pPr>
      <w:r w:rsidRPr="006C5F2F">
        <w:rPr>
          <w:rFonts w:ascii="Arial" w:hAnsi="Arial" w:cs="Arial"/>
          <w:lang w:val="lt-LT"/>
        </w:rPr>
        <w:t xml:space="preserve">Naujojo interneto puslapio adresas: </w:t>
      </w:r>
      <w:hyperlink r:id="rId9" w:history="1">
        <w:r w:rsidR="009C010E" w:rsidRPr="009F7DDE">
          <w:rPr>
            <w:rStyle w:val="Hyperlink"/>
            <w:rFonts w:ascii="Arial" w:hAnsi="Arial" w:cs="Arial"/>
            <w:lang w:val="pl-PL"/>
          </w:rPr>
          <w:t>https://investors.airbaltic.com/lt/ipo</w:t>
        </w:r>
      </w:hyperlink>
    </w:p>
    <w:p w14:paraId="0142773A" w14:textId="48F2A993" w:rsidR="00C3686A" w:rsidRPr="006C5F2F" w:rsidRDefault="00C3686A" w:rsidP="00C3686A">
      <w:pPr>
        <w:jc w:val="both"/>
        <w:rPr>
          <w:rFonts w:ascii="Arial" w:hAnsi="Arial" w:cs="Arial"/>
          <w:lang w:val="lt-LT"/>
        </w:rPr>
      </w:pPr>
      <w:r w:rsidRPr="006C5F2F">
        <w:rPr>
          <w:rFonts w:ascii="Arial" w:hAnsi="Arial" w:cs="Arial"/>
          <w:lang w:val="lt-LT"/>
        </w:rPr>
        <w:t xml:space="preserve">Šiame puslapyje bus nuolat </w:t>
      </w:r>
      <w:r w:rsidR="006C5F2F">
        <w:rPr>
          <w:rFonts w:ascii="Arial" w:hAnsi="Arial" w:cs="Arial"/>
          <w:lang w:val="lt-LT"/>
        </w:rPr>
        <w:t xml:space="preserve">teikiama ir </w:t>
      </w:r>
      <w:r w:rsidRPr="006C5F2F">
        <w:rPr>
          <w:rFonts w:ascii="Arial" w:hAnsi="Arial" w:cs="Arial"/>
          <w:lang w:val="lt-LT"/>
        </w:rPr>
        <w:t>atnaujinama informacija, įskaitant mokomąją medžiagą, dažniausiai užduodamus klausimus, oficialius dokumentus, finansines ataskaitas ir kit</w:t>
      </w:r>
      <w:r w:rsidR="005C1E17">
        <w:rPr>
          <w:rFonts w:ascii="Arial" w:hAnsi="Arial" w:cs="Arial"/>
          <w:lang w:val="lt-LT"/>
        </w:rPr>
        <w:t>ą</w:t>
      </w:r>
      <w:r w:rsidRPr="006C5F2F">
        <w:rPr>
          <w:rFonts w:ascii="Arial" w:hAnsi="Arial" w:cs="Arial"/>
          <w:lang w:val="lt-LT"/>
        </w:rPr>
        <w:t xml:space="preserve"> svarbi</w:t>
      </w:r>
      <w:r w:rsidR="005C1E17">
        <w:rPr>
          <w:rFonts w:ascii="Arial" w:hAnsi="Arial" w:cs="Arial"/>
          <w:lang w:val="lt-LT"/>
        </w:rPr>
        <w:t>ą</w:t>
      </w:r>
      <w:r w:rsidRPr="006C5F2F">
        <w:rPr>
          <w:rFonts w:ascii="Arial" w:hAnsi="Arial" w:cs="Arial"/>
          <w:lang w:val="lt-LT"/>
        </w:rPr>
        <w:t xml:space="preserve"> bei nauding</w:t>
      </w:r>
      <w:r w:rsidR="005C1E17">
        <w:rPr>
          <w:rFonts w:ascii="Arial" w:hAnsi="Arial" w:cs="Arial"/>
          <w:lang w:val="lt-LT"/>
        </w:rPr>
        <w:t>ą</w:t>
      </w:r>
      <w:r w:rsidRPr="006C5F2F">
        <w:rPr>
          <w:rFonts w:ascii="Arial" w:hAnsi="Arial" w:cs="Arial"/>
          <w:lang w:val="lt-LT"/>
        </w:rPr>
        <w:t xml:space="preserve"> informacij</w:t>
      </w:r>
      <w:r w:rsidR="005C1E17">
        <w:rPr>
          <w:rFonts w:ascii="Arial" w:hAnsi="Arial" w:cs="Arial"/>
          <w:lang w:val="lt-LT"/>
        </w:rPr>
        <w:t>ą</w:t>
      </w:r>
      <w:r w:rsidRPr="006C5F2F">
        <w:rPr>
          <w:rFonts w:ascii="Arial" w:hAnsi="Arial" w:cs="Arial"/>
          <w:lang w:val="lt-LT"/>
        </w:rPr>
        <w:t xml:space="preserve">. </w:t>
      </w:r>
      <w:r w:rsidR="00226D34">
        <w:rPr>
          <w:rFonts w:ascii="Arial" w:hAnsi="Arial" w:cs="Arial"/>
          <w:lang w:val="lt-LT"/>
        </w:rPr>
        <w:t>V</w:t>
      </w:r>
      <w:r w:rsidRPr="006C5F2F">
        <w:rPr>
          <w:rFonts w:ascii="Arial" w:hAnsi="Arial" w:cs="Arial"/>
          <w:lang w:val="lt-LT"/>
        </w:rPr>
        <w:t xml:space="preserve">isos suinteresuotosios šalys </w:t>
      </w:r>
      <w:r w:rsidR="006C5F2F">
        <w:rPr>
          <w:rFonts w:ascii="Arial" w:hAnsi="Arial" w:cs="Arial"/>
          <w:lang w:val="lt-LT"/>
        </w:rPr>
        <w:t xml:space="preserve">yra </w:t>
      </w:r>
      <w:r w:rsidRPr="006C5F2F">
        <w:rPr>
          <w:rFonts w:ascii="Arial" w:hAnsi="Arial" w:cs="Arial"/>
          <w:lang w:val="lt-LT"/>
        </w:rPr>
        <w:t>kviečiamos naujajame tinklalapyje prenumeruoti naujienas, kad jas nuolat pasiektų naujausia informacija apie galimą IPO procesą.</w:t>
      </w:r>
    </w:p>
    <w:p w14:paraId="749908C0" w14:textId="5812258B" w:rsidR="00C3686A" w:rsidRPr="006C5F2F" w:rsidRDefault="00C3686A" w:rsidP="00C3686A">
      <w:pPr>
        <w:jc w:val="both"/>
        <w:rPr>
          <w:rFonts w:ascii="Arial" w:hAnsi="Arial" w:cs="Arial"/>
          <w:lang w:val="lt-LT"/>
        </w:rPr>
      </w:pPr>
      <w:r w:rsidRPr="006C5F2F">
        <w:rPr>
          <w:rFonts w:ascii="Arial" w:hAnsi="Arial" w:cs="Arial"/>
          <w:lang w:val="lt-LT"/>
        </w:rPr>
        <w:t xml:space="preserve">„Potencialus „airBaltic“ IPO kelia </w:t>
      </w:r>
      <w:r w:rsidR="00DD402D">
        <w:rPr>
          <w:rFonts w:ascii="Arial" w:hAnsi="Arial" w:cs="Arial"/>
          <w:lang w:val="lt-LT"/>
        </w:rPr>
        <w:t xml:space="preserve">ryškų </w:t>
      </w:r>
      <w:r w:rsidRPr="006C5F2F">
        <w:rPr>
          <w:rFonts w:ascii="Arial" w:hAnsi="Arial" w:cs="Arial"/>
          <w:lang w:val="lt-LT"/>
        </w:rPr>
        <w:t xml:space="preserve">susidomėjimą ir mes </w:t>
      </w:r>
      <w:r w:rsidR="006C5F2F">
        <w:rPr>
          <w:rFonts w:ascii="Arial" w:hAnsi="Arial" w:cs="Arial"/>
          <w:lang w:val="lt-LT"/>
        </w:rPr>
        <w:t>matome</w:t>
      </w:r>
      <w:r w:rsidRPr="006C5F2F">
        <w:rPr>
          <w:rFonts w:ascii="Arial" w:hAnsi="Arial" w:cs="Arial"/>
          <w:lang w:val="lt-LT"/>
        </w:rPr>
        <w:t xml:space="preserve">, kad žmonėms </w:t>
      </w:r>
      <w:r w:rsidR="00DD402D">
        <w:rPr>
          <w:rFonts w:ascii="Arial" w:hAnsi="Arial" w:cs="Arial"/>
          <w:lang w:val="lt-LT"/>
        </w:rPr>
        <w:t>itin</w:t>
      </w:r>
      <w:r w:rsidRPr="006C5F2F">
        <w:rPr>
          <w:rFonts w:ascii="Arial" w:hAnsi="Arial" w:cs="Arial"/>
          <w:lang w:val="lt-LT"/>
        </w:rPr>
        <w:t xml:space="preserve"> rūpi mūsų bendrovės kelionė. </w:t>
      </w:r>
      <w:r w:rsidR="006C5F2F">
        <w:rPr>
          <w:rFonts w:ascii="Arial" w:hAnsi="Arial" w:cs="Arial"/>
          <w:lang w:val="lt-LT"/>
        </w:rPr>
        <w:t>Dėl to n</w:t>
      </w:r>
      <w:r w:rsidRPr="006C5F2F">
        <w:rPr>
          <w:rFonts w:ascii="Arial" w:hAnsi="Arial" w:cs="Arial"/>
          <w:lang w:val="lt-LT"/>
        </w:rPr>
        <w:t>or</w:t>
      </w:r>
      <w:r w:rsidR="006C5F2F">
        <w:rPr>
          <w:rFonts w:ascii="Arial" w:hAnsi="Arial" w:cs="Arial"/>
          <w:lang w:val="lt-LT"/>
        </w:rPr>
        <w:t>ėjo</w:t>
      </w:r>
      <w:r w:rsidRPr="006C5F2F">
        <w:rPr>
          <w:rFonts w:ascii="Arial" w:hAnsi="Arial" w:cs="Arial"/>
          <w:lang w:val="lt-LT"/>
        </w:rPr>
        <w:t xml:space="preserve">me sukurti vieno langelio principu veikiantį interneto puslapį, kuriame </w:t>
      </w:r>
      <w:r w:rsidR="00226D34">
        <w:rPr>
          <w:rFonts w:ascii="Arial" w:hAnsi="Arial" w:cs="Arial"/>
          <w:lang w:val="lt-LT"/>
        </w:rPr>
        <w:t>vietinės suinteresuotosios šalys</w:t>
      </w:r>
      <w:r w:rsidRPr="006C5F2F">
        <w:rPr>
          <w:rFonts w:ascii="Arial" w:hAnsi="Arial" w:cs="Arial"/>
          <w:lang w:val="lt-LT"/>
        </w:rPr>
        <w:t xml:space="preserve"> galėtų rasti svarbią informaciją apie</w:t>
      </w:r>
      <w:r w:rsidR="00466EEC">
        <w:rPr>
          <w:rFonts w:ascii="Arial" w:hAnsi="Arial" w:cs="Arial"/>
          <w:lang w:val="lt-LT"/>
        </w:rPr>
        <w:t xml:space="preserve"> IPO</w:t>
      </w:r>
      <w:r w:rsidRPr="006C5F2F">
        <w:rPr>
          <w:rFonts w:ascii="Arial" w:hAnsi="Arial" w:cs="Arial"/>
          <w:lang w:val="lt-LT"/>
        </w:rPr>
        <w:t xml:space="preserve"> procesą ir daugiau sužinoti apie mūsų bendrovę bei jos kuriamą naudą Baltijos šalims. Tikiuosi, kad šis naujas puslapis taps naudingu</w:t>
      </w:r>
      <w:r w:rsidR="00101A58">
        <w:rPr>
          <w:rFonts w:ascii="Arial" w:hAnsi="Arial" w:cs="Arial"/>
          <w:lang w:val="lt-LT"/>
        </w:rPr>
        <w:t>,</w:t>
      </w:r>
      <w:r w:rsidRPr="006C5F2F">
        <w:rPr>
          <w:rFonts w:ascii="Arial" w:hAnsi="Arial" w:cs="Arial"/>
          <w:lang w:val="lt-LT"/>
        </w:rPr>
        <w:t xml:space="preserve"> faktais paremtu šaltiniu, kuris padės </w:t>
      </w:r>
      <w:r w:rsidR="006C5F2F">
        <w:rPr>
          <w:rFonts w:ascii="Arial" w:hAnsi="Arial" w:cs="Arial"/>
          <w:lang w:val="lt-LT"/>
        </w:rPr>
        <w:t xml:space="preserve">vykstančiai </w:t>
      </w:r>
      <w:r w:rsidRPr="006C5F2F">
        <w:rPr>
          <w:rFonts w:ascii="Arial" w:hAnsi="Arial" w:cs="Arial"/>
          <w:lang w:val="lt-LT"/>
        </w:rPr>
        <w:t>komunikacijai apie tolimesnį „airBaltic“</w:t>
      </w:r>
      <w:r w:rsidR="00101A58">
        <w:rPr>
          <w:rFonts w:ascii="Arial" w:hAnsi="Arial" w:cs="Arial"/>
          <w:lang w:val="lt-LT"/>
        </w:rPr>
        <w:t>, kaip</w:t>
      </w:r>
      <w:r w:rsidRPr="006C5F2F">
        <w:rPr>
          <w:rFonts w:ascii="Arial" w:hAnsi="Arial" w:cs="Arial"/>
          <w:lang w:val="lt-LT"/>
        </w:rPr>
        <w:t xml:space="preserve"> regiono lyderės</w:t>
      </w:r>
      <w:r w:rsidR="00F9634F">
        <w:rPr>
          <w:rFonts w:ascii="Arial" w:hAnsi="Arial" w:cs="Arial"/>
          <w:lang w:val="lt-LT"/>
        </w:rPr>
        <w:t xml:space="preserve">, </w:t>
      </w:r>
      <w:r w:rsidRPr="006C5F2F">
        <w:rPr>
          <w:rFonts w:ascii="Arial" w:hAnsi="Arial" w:cs="Arial"/>
          <w:lang w:val="lt-LT"/>
        </w:rPr>
        <w:t>kuri užtikrina susisiekimą Baltijos šalims</w:t>
      </w:r>
      <w:r w:rsidR="00101A58">
        <w:rPr>
          <w:rFonts w:ascii="Arial" w:hAnsi="Arial" w:cs="Arial"/>
          <w:lang w:val="lt-LT"/>
        </w:rPr>
        <w:t xml:space="preserve">, </w:t>
      </w:r>
      <w:r w:rsidRPr="006C5F2F">
        <w:rPr>
          <w:rFonts w:ascii="Arial" w:hAnsi="Arial" w:cs="Arial"/>
          <w:lang w:val="lt-LT"/>
        </w:rPr>
        <w:t xml:space="preserve">augimą“, </w:t>
      </w:r>
      <w:r w:rsidR="00DD402D" w:rsidRPr="00DD402D">
        <w:rPr>
          <w:lang w:val="lt-LT"/>
        </w:rPr>
        <w:t>–</w:t>
      </w:r>
      <w:r w:rsidRPr="006C5F2F">
        <w:rPr>
          <w:rFonts w:ascii="Arial" w:hAnsi="Arial" w:cs="Arial"/>
          <w:lang w:val="lt-LT"/>
        </w:rPr>
        <w:t xml:space="preserve"> sako Martin Gauss, „airBaltic“ generalinis direktoriu</w:t>
      </w:r>
      <w:r w:rsidR="00DD402D">
        <w:rPr>
          <w:rFonts w:ascii="Arial" w:hAnsi="Arial" w:cs="Arial"/>
          <w:lang w:val="lt-LT"/>
        </w:rPr>
        <w:t>s ir valdybos pirmininkas</w:t>
      </w:r>
      <w:r w:rsidRPr="006C5F2F">
        <w:rPr>
          <w:rFonts w:ascii="Arial" w:hAnsi="Arial" w:cs="Arial"/>
          <w:lang w:val="lt-LT"/>
        </w:rPr>
        <w:t xml:space="preserve">. </w:t>
      </w:r>
    </w:p>
    <w:p w14:paraId="30111C9F" w14:textId="0E047311" w:rsidR="00C32773" w:rsidRDefault="00C32773" w:rsidP="002D1FC1">
      <w:pPr>
        <w:jc w:val="both"/>
        <w:rPr>
          <w:rFonts w:ascii="Arial" w:hAnsi="Arial" w:cs="Arial"/>
          <w:lang w:val="lt-LT"/>
        </w:rPr>
      </w:pPr>
      <w:r w:rsidRPr="00C32773">
        <w:rPr>
          <w:rFonts w:ascii="Arial" w:hAnsi="Arial" w:cs="Arial"/>
          <w:lang w:val="lt-LT"/>
        </w:rPr>
        <w:t>„airBaltic“ iš Vilniaus, Rygos, Talino, Tamperės ir, sezoniškai, Gran Kanarijos, skraidina daugiau nei 130 krypčių Europoje, Artimuosiuose Rytuose, Šiaurės Afrikoje ir Kaukazo regione. Visą „airBaltic“ skrydžių tvarkaraštį ir bilietus galima rasti bendrovės tinklalapyje </w:t>
      </w:r>
      <w:hyperlink r:id="rId10" w:history="1">
        <w:r w:rsidRPr="00C32773">
          <w:rPr>
            <w:rStyle w:val="Hyperlink"/>
            <w:rFonts w:ascii="Arial" w:hAnsi="Arial" w:cs="Arial"/>
            <w:lang w:val="lt-LT"/>
          </w:rPr>
          <w:t>www.airbaltic.com</w:t>
        </w:r>
      </w:hyperlink>
    </w:p>
    <w:p w14:paraId="3993AB8C" w14:textId="21CC276C" w:rsidR="002D1FC1" w:rsidRPr="002D1FC1" w:rsidRDefault="002D1FC1" w:rsidP="002D1FC1">
      <w:pPr>
        <w:jc w:val="both"/>
        <w:rPr>
          <w:rFonts w:ascii="Arial" w:hAnsi="Arial" w:cs="Arial"/>
          <w:sz w:val="16"/>
          <w:szCs w:val="16"/>
          <w:u w:val="single"/>
          <w:lang w:val="lt-LT"/>
        </w:rPr>
      </w:pPr>
      <w:r w:rsidRPr="002D1FC1">
        <w:rPr>
          <w:rFonts w:ascii="Arial" w:hAnsi="Arial" w:cs="Arial"/>
          <w:b/>
          <w:bCs/>
          <w:sz w:val="16"/>
          <w:szCs w:val="16"/>
          <w:u w:val="single"/>
          <w:lang w:val="lt-LT"/>
        </w:rPr>
        <w:t>Apie „airBaltic“:</w:t>
      </w:r>
    </w:p>
    <w:p w14:paraId="7128E6E2" w14:textId="77777777" w:rsidR="002D1FC1" w:rsidRPr="002D1FC1" w:rsidRDefault="002D1FC1" w:rsidP="002D1FC1">
      <w:pPr>
        <w:jc w:val="both"/>
        <w:rPr>
          <w:rFonts w:ascii="Arial" w:hAnsi="Arial" w:cs="Arial"/>
          <w:sz w:val="16"/>
          <w:szCs w:val="16"/>
          <w:lang w:val="lt-LT"/>
        </w:rPr>
      </w:pPr>
      <w:r w:rsidRPr="002D1FC1">
        <w:rPr>
          <w:rFonts w:ascii="Arial" w:hAnsi="Arial" w:cs="Arial"/>
          <w:sz w:val="16"/>
          <w:szCs w:val="16"/>
          <w:lang w:val="lt-LT"/>
        </w:rPr>
        <w:t>„airBaltic“ („Air Baltic Corporation AS“) yra pirmaujanti oro transporto bendrovė Baltijos šalyse ir viena sparčiausiai augančių oro vežėjų Europoje. Būdama mišri oro transporto bendrovė, ji naudojasi tiek tradicinio tinklo, tiek pigių skrydžių bendrovių privalumais. Iš Rygos, Talino, Vilniaus, Tamperės ir, sezoniškai, Gran Kanarijos, „airBaltic“ skraidina daugiau nei 130 krypčių, jungiančių Baltijos šalis su daugiau nei 80 vietų Europoje, Artimuosiuose Rytuose, Šiaurės Afrikoje ir Kaukazo regione. 1995 m. įkurta bendrovė „airBaltic“ šiandien turi vieną jauniausių Europoje orlaivių parkų, kurį sudaro 48 „Airbus A220-300“ orlaiviai, ir joje dirba daugiau kaip 2 600 specialistų. Didžiąją dalį bendrovės akcijų valdo Latvijos valstybė, kuriai priklauso 97,97 proc. akcijų, o likusieji 2,03 proc. priklauso privatiems akcininkams.</w:t>
      </w:r>
    </w:p>
    <w:p w14:paraId="274A2DD4" w14:textId="1AE4DABE" w:rsidR="00C3686A" w:rsidRPr="00255159" w:rsidRDefault="002D1FC1" w:rsidP="00C3686A">
      <w:pPr>
        <w:jc w:val="both"/>
        <w:rPr>
          <w:rFonts w:ascii="Arial" w:hAnsi="Arial" w:cs="Arial"/>
          <w:sz w:val="16"/>
          <w:szCs w:val="16"/>
          <w:lang w:val="lt-LT"/>
        </w:rPr>
      </w:pPr>
      <w:r w:rsidRPr="002D1FC1">
        <w:rPr>
          <w:rFonts w:ascii="Arial" w:hAnsi="Arial" w:cs="Arial"/>
          <w:sz w:val="16"/>
          <w:szCs w:val="16"/>
          <w:lang w:val="lt-LT"/>
        </w:rPr>
        <w:t>Bendrovės „airBaltic“ įsipareigojimas siekti aukščiausios kokybės yra įvertintas daugybe prestižinių apdovanojimų, įskaitant „Skytrax“ trejus metus iš eilės suteiktą geriausios oro transporto bendrovės savo regione titulą. 2022 m. Tarptautinė oro transporto asociacija (IATA) pripažino „airBaltic“ įvairovės ir įtraukties komandos apdovanojimu, o 2023 m. bendrovė gavo „APEX Passenger Choice“ apdovanojimą už geriausią keleivių salono aptarnavimą Europoje. 2024 m. oro linijų bendrovei įteiktas „PROS AI Innovator“ apdovanojimas už dirbtinio intelekto panaudojimą siekiant transformacinių rezultatų ir optimizuojant veiklą.</w:t>
      </w:r>
    </w:p>
    <w:p w14:paraId="722519FA" w14:textId="08B88033" w:rsidR="00C222F6" w:rsidRPr="00351B03" w:rsidRDefault="0003667D" w:rsidP="00C222F6">
      <w:pPr>
        <w:spacing w:after="0" w:line="240" w:lineRule="auto"/>
        <w:jc w:val="both"/>
        <w:outlineLvl w:val="0"/>
        <w:rPr>
          <w:rFonts w:ascii="Arial" w:eastAsia="Times New Roman" w:hAnsi="Arial" w:cs="Arial"/>
          <w:b/>
          <w:sz w:val="16"/>
          <w:szCs w:val="16"/>
          <w:lang w:val="lt-LT"/>
        </w:rPr>
      </w:pPr>
      <w:r w:rsidRPr="00351B03">
        <w:rPr>
          <w:rFonts w:ascii="Arial" w:eastAsia="Times New Roman" w:hAnsi="Arial" w:cs="Arial"/>
          <w:b/>
          <w:sz w:val="16"/>
          <w:szCs w:val="16"/>
          <w:lang w:val="lt-LT"/>
        </w:rPr>
        <w:t>Dėl daugiau informacijos prašome kreiptis</w:t>
      </w:r>
      <w:r w:rsidR="00C222F6" w:rsidRPr="00351B03">
        <w:rPr>
          <w:rFonts w:ascii="Arial" w:eastAsia="Times New Roman" w:hAnsi="Arial" w:cs="Arial"/>
          <w:b/>
          <w:sz w:val="16"/>
          <w:szCs w:val="16"/>
          <w:lang w:val="lt-LT"/>
        </w:rPr>
        <w:t>:</w:t>
      </w:r>
    </w:p>
    <w:p w14:paraId="42B52580" w14:textId="56E34509" w:rsidR="00FB6573" w:rsidRDefault="00351B03" w:rsidP="00351B03">
      <w:pPr>
        <w:spacing w:after="0" w:line="240" w:lineRule="auto"/>
        <w:outlineLvl w:val="0"/>
        <w:rPr>
          <w:rStyle w:val="Hyperlink"/>
          <w:rFonts w:ascii="Arial" w:eastAsia="Times New Roman" w:hAnsi="Arial" w:cs="Arial"/>
          <w:i/>
          <w:sz w:val="16"/>
          <w:szCs w:val="16"/>
          <w:lang w:val="lt-LT"/>
        </w:rPr>
      </w:pPr>
      <w:r w:rsidRPr="00351B03">
        <w:rPr>
          <w:rFonts w:ascii="Arial" w:eastAsia="Times New Roman" w:hAnsi="Arial" w:cs="Arial"/>
          <w:i/>
          <w:sz w:val="16"/>
          <w:szCs w:val="16"/>
          <w:lang w:val="lt-LT"/>
        </w:rPr>
        <w:t>airBaltic Korporatyvinės komunikacijos skyrius</w:t>
      </w:r>
      <w:r w:rsidRPr="00351B03">
        <w:rPr>
          <w:rFonts w:ascii="Arial" w:eastAsia="Times New Roman" w:hAnsi="Arial" w:cs="Arial"/>
          <w:i/>
          <w:sz w:val="16"/>
          <w:szCs w:val="16"/>
          <w:lang w:val="lt-LT"/>
        </w:rPr>
        <w:br/>
        <w:t>A/S Air Baltic Corporation</w:t>
      </w:r>
      <w:r w:rsidRPr="00351B03">
        <w:rPr>
          <w:rFonts w:ascii="Arial" w:eastAsia="Times New Roman" w:hAnsi="Arial" w:cs="Arial"/>
          <w:i/>
          <w:sz w:val="16"/>
          <w:szCs w:val="16"/>
          <w:lang w:val="lt-LT"/>
        </w:rPr>
        <w:br/>
      </w:r>
      <w:hyperlink r:id="rId11" w:history="1">
        <w:r w:rsidRPr="00351B03">
          <w:rPr>
            <w:rStyle w:val="Hyperlink"/>
            <w:rFonts w:ascii="Arial" w:eastAsia="Times New Roman" w:hAnsi="Arial" w:cs="Arial"/>
            <w:i/>
            <w:sz w:val="16"/>
            <w:szCs w:val="16"/>
            <w:lang w:val="lt-LT"/>
          </w:rPr>
          <w:t>pr@airbaltic.com</w:t>
        </w:r>
      </w:hyperlink>
    </w:p>
    <w:p w14:paraId="58665A39" w14:textId="77777777" w:rsidR="00654623" w:rsidRDefault="00654623" w:rsidP="00351B03">
      <w:pPr>
        <w:spacing w:after="0" w:line="240" w:lineRule="auto"/>
        <w:outlineLvl w:val="0"/>
        <w:rPr>
          <w:rStyle w:val="Hyperlink"/>
          <w:rFonts w:ascii="Arial" w:eastAsia="Times New Roman" w:hAnsi="Arial" w:cs="Arial"/>
          <w:i/>
          <w:sz w:val="16"/>
          <w:szCs w:val="16"/>
          <w:lang w:val="lt-LT"/>
        </w:rPr>
      </w:pPr>
    </w:p>
    <w:p w14:paraId="0EAF847D" w14:textId="65F960FD" w:rsidR="00654623" w:rsidRPr="004662E4" w:rsidRDefault="00654623" w:rsidP="00654623">
      <w:pPr>
        <w:spacing w:after="0" w:line="240" w:lineRule="auto"/>
        <w:outlineLvl w:val="0"/>
        <w:rPr>
          <w:rFonts w:eastAsia="Times New Roman" w:cstheme="minorHAnsi"/>
          <w:b/>
          <w:bCs/>
          <w:i/>
          <w:iCs/>
          <w:sz w:val="18"/>
          <w:szCs w:val="18"/>
          <w:lang w:val="lt-LT"/>
        </w:rPr>
      </w:pPr>
      <w:r w:rsidRPr="004662E4">
        <w:rPr>
          <w:rFonts w:eastAsia="Times New Roman" w:cstheme="minorHAnsi"/>
          <w:b/>
          <w:bCs/>
          <w:i/>
          <w:iCs/>
          <w:sz w:val="18"/>
          <w:szCs w:val="18"/>
          <w:lang w:val="lt-LT"/>
        </w:rPr>
        <w:t xml:space="preserve">Ši medžiaga nėra siūlymas parduoti vertybinius popierius Jungtinėse Amerikos Valstijose. Vertybiniai popieriai, su kuriais susijusi ši medžiaga, nebuvo įregistruoti pagal 1933 m. JAV vertybinių popierių įstatymą su pakeitimais (toliau - Vertybinių popierių įstatymas) ir negali būti siūlomi ar parduodami Jungtinėse Amerikos Valstijose be registracijos arba </w:t>
      </w:r>
      <w:r w:rsidR="00DE0798" w:rsidRPr="004662E4">
        <w:rPr>
          <w:rFonts w:eastAsia="Times New Roman" w:cstheme="minorHAnsi"/>
          <w:b/>
          <w:bCs/>
          <w:i/>
          <w:iCs/>
          <w:sz w:val="18"/>
          <w:szCs w:val="18"/>
          <w:lang w:val="lt-LT"/>
        </w:rPr>
        <w:t>išimties dėl</w:t>
      </w:r>
      <w:r w:rsidRPr="004662E4">
        <w:rPr>
          <w:rFonts w:eastAsia="Times New Roman" w:cstheme="minorHAnsi"/>
          <w:b/>
          <w:bCs/>
          <w:i/>
          <w:iCs/>
          <w:sz w:val="18"/>
          <w:szCs w:val="18"/>
          <w:lang w:val="lt-LT"/>
        </w:rPr>
        <w:t xml:space="preserve"> registracijos, arba sudarant sandorį, kuriam netaikomi registracijos reikalavimai pagal Vertybinių popierių įstatymą. Vertybiniai popieriai Jungtinėse Valstijose nebus viešai siūlomi. </w:t>
      </w:r>
    </w:p>
    <w:p w14:paraId="7E7A6C06" w14:textId="77777777" w:rsidR="00654623" w:rsidRPr="00654623" w:rsidRDefault="00654623" w:rsidP="00654623">
      <w:pPr>
        <w:spacing w:after="0" w:line="240" w:lineRule="auto"/>
        <w:outlineLvl w:val="0"/>
        <w:rPr>
          <w:rFonts w:ascii="Arial" w:eastAsia="Times New Roman" w:hAnsi="Arial" w:cs="Arial"/>
          <w:color w:val="0000FF"/>
          <w:sz w:val="16"/>
          <w:szCs w:val="16"/>
          <w:u w:val="single"/>
          <w:lang w:val="lt-LT"/>
        </w:rPr>
      </w:pPr>
    </w:p>
    <w:p w14:paraId="40C9A549" w14:textId="61F1B341" w:rsidR="00654623" w:rsidRPr="00351B03" w:rsidRDefault="00654623" w:rsidP="00654623">
      <w:pPr>
        <w:spacing w:after="0" w:line="240" w:lineRule="auto"/>
        <w:outlineLvl w:val="0"/>
        <w:rPr>
          <w:rFonts w:ascii="Arial" w:eastAsia="Times New Roman" w:hAnsi="Arial" w:cs="Arial"/>
          <w:color w:val="0000FF"/>
          <w:sz w:val="16"/>
          <w:szCs w:val="16"/>
          <w:u w:val="single"/>
          <w:lang w:val="lt-LT"/>
        </w:rPr>
      </w:pPr>
    </w:p>
    <w:sectPr w:rsidR="00654623" w:rsidRPr="00351B03" w:rsidSect="00BE3853">
      <w:pgSz w:w="12240" w:h="15840"/>
      <w:pgMar w:top="425" w:right="851" w:bottom="284" w:left="99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81D12"/>
    <w:multiLevelType w:val="hybridMultilevel"/>
    <w:tmpl w:val="E9E6E20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59817F44"/>
    <w:multiLevelType w:val="hybridMultilevel"/>
    <w:tmpl w:val="57026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4435356">
    <w:abstractNumId w:val="1"/>
  </w:num>
  <w:num w:numId="2" w16cid:durableId="1127511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1C5"/>
    <w:rsid w:val="00013945"/>
    <w:rsid w:val="00017850"/>
    <w:rsid w:val="00024445"/>
    <w:rsid w:val="00026946"/>
    <w:rsid w:val="0003667D"/>
    <w:rsid w:val="00050B6C"/>
    <w:rsid w:val="00053613"/>
    <w:rsid w:val="000654DE"/>
    <w:rsid w:val="00073AAE"/>
    <w:rsid w:val="000754D7"/>
    <w:rsid w:val="00085906"/>
    <w:rsid w:val="00085DBC"/>
    <w:rsid w:val="00090321"/>
    <w:rsid w:val="00096482"/>
    <w:rsid w:val="000A043C"/>
    <w:rsid w:val="000A2C14"/>
    <w:rsid w:val="000A493A"/>
    <w:rsid w:val="000A7B26"/>
    <w:rsid w:val="000B1A77"/>
    <w:rsid w:val="000B6EDB"/>
    <w:rsid w:val="000B7BBE"/>
    <w:rsid w:val="000C39CE"/>
    <w:rsid w:val="000C54D1"/>
    <w:rsid w:val="000C6059"/>
    <w:rsid w:val="000D24CD"/>
    <w:rsid w:val="000D4BFA"/>
    <w:rsid w:val="000E3890"/>
    <w:rsid w:val="000E3F88"/>
    <w:rsid w:val="000E5D49"/>
    <w:rsid w:val="000E719C"/>
    <w:rsid w:val="000F6450"/>
    <w:rsid w:val="00101A58"/>
    <w:rsid w:val="0011175F"/>
    <w:rsid w:val="00112382"/>
    <w:rsid w:val="00113E5E"/>
    <w:rsid w:val="001166C1"/>
    <w:rsid w:val="0012274E"/>
    <w:rsid w:val="00122C66"/>
    <w:rsid w:val="00127EBC"/>
    <w:rsid w:val="00130929"/>
    <w:rsid w:val="00141E45"/>
    <w:rsid w:val="001428D5"/>
    <w:rsid w:val="00146166"/>
    <w:rsid w:val="00152178"/>
    <w:rsid w:val="00152399"/>
    <w:rsid w:val="00154795"/>
    <w:rsid w:val="00163BDE"/>
    <w:rsid w:val="00164CBD"/>
    <w:rsid w:val="00167727"/>
    <w:rsid w:val="00171FA3"/>
    <w:rsid w:val="0017338A"/>
    <w:rsid w:val="00185C80"/>
    <w:rsid w:val="00187D16"/>
    <w:rsid w:val="001927E2"/>
    <w:rsid w:val="00197773"/>
    <w:rsid w:val="001A2B5F"/>
    <w:rsid w:val="001A741C"/>
    <w:rsid w:val="001C103D"/>
    <w:rsid w:val="001C2CDC"/>
    <w:rsid w:val="001C4222"/>
    <w:rsid w:val="001C4F38"/>
    <w:rsid w:val="001C70A8"/>
    <w:rsid w:val="001D1DE6"/>
    <w:rsid w:val="001D2AA4"/>
    <w:rsid w:val="001D46FE"/>
    <w:rsid w:val="001E34F8"/>
    <w:rsid w:val="001E3783"/>
    <w:rsid w:val="001E7727"/>
    <w:rsid w:val="0020201B"/>
    <w:rsid w:val="002020D6"/>
    <w:rsid w:val="00206931"/>
    <w:rsid w:val="00207132"/>
    <w:rsid w:val="002230D7"/>
    <w:rsid w:val="00223FD2"/>
    <w:rsid w:val="00226D34"/>
    <w:rsid w:val="00226E60"/>
    <w:rsid w:val="002314E2"/>
    <w:rsid w:val="002346D0"/>
    <w:rsid w:val="00246791"/>
    <w:rsid w:val="00246E9E"/>
    <w:rsid w:val="00254EAC"/>
    <w:rsid w:val="00255159"/>
    <w:rsid w:val="00261F85"/>
    <w:rsid w:val="002620AA"/>
    <w:rsid w:val="00265FF5"/>
    <w:rsid w:val="00275B10"/>
    <w:rsid w:val="002836BF"/>
    <w:rsid w:val="002861FB"/>
    <w:rsid w:val="002930F2"/>
    <w:rsid w:val="002949CC"/>
    <w:rsid w:val="002A13A8"/>
    <w:rsid w:val="002A328C"/>
    <w:rsid w:val="002B0176"/>
    <w:rsid w:val="002B02F0"/>
    <w:rsid w:val="002B3422"/>
    <w:rsid w:val="002C1D70"/>
    <w:rsid w:val="002C3ECC"/>
    <w:rsid w:val="002D1FC1"/>
    <w:rsid w:val="002D5B4E"/>
    <w:rsid w:val="002D5BBB"/>
    <w:rsid w:val="002D6308"/>
    <w:rsid w:val="002E02C7"/>
    <w:rsid w:val="002E1BB4"/>
    <w:rsid w:val="002E2F54"/>
    <w:rsid w:val="002E3826"/>
    <w:rsid w:val="002F1690"/>
    <w:rsid w:val="00304CDA"/>
    <w:rsid w:val="00306E26"/>
    <w:rsid w:val="00311413"/>
    <w:rsid w:val="00311EA8"/>
    <w:rsid w:val="00314BC0"/>
    <w:rsid w:val="003168CB"/>
    <w:rsid w:val="00317794"/>
    <w:rsid w:val="003263C9"/>
    <w:rsid w:val="00331192"/>
    <w:rsid w:val="00331F34"/>
    <w:rsid w:val="00334F1A"/>
    <w:rsid w:val="00350F32"/>
    <w:rsid w:val="00351B03"/>
    <w:rsid w:val="003564C5"/>
    <w:rsid w:val="003571AE"/>
    <w:rsid w:val="00361A1C"/>
    <w:rsid w:val="00362518"/>
    <w:rsid w:val="00365616"/>
    <w:rsid w:val="00371DE2"/>
    <w:rsid w:val="003744C0"/>
    <w:rsid w:val="00375BFD"/>
    <w:rsid w:val="003766D4"/>
    <w:rsid w:val="003963B2"/>
    <w:rsid w:val="00397947"/>
    <w:rsid w:val="003A16A6"/>
    <w:rsid w:val="003A17B3"/>
    <w:rsid w:val="003A2B93"/>
    <w:rsid w:val="003B0DA1"/>
    <w:rsid w:val="003B777D"/>
    <w:rsid w:val="003C39B6"/>
    <w:rsid w:val="003D43A4"/>
    <w:rsid w:val="003E6944"/>
    <w:rsid w:val="003F2DF9"/>
    <w:rsid w:val="003F4D27"/>
    <w:rsid w:val="003F7E59"/>
    <w:rsid w:val="0042412A"/>
    <w:rsid w:val="004260D4"/>
    <w:rsid w:val="004264F0"/>
    <w:rsid w:val="004278B2"/>
    <w:rsid w:val="00427FAC"/>
    <w:rsid w:val="004334A9"/>
    <w:rsid w:val="004342D7"/>
    <w:rsid w:val="004376CF"/>
    <w:rsid w:val="0044270C"/>
    <w:rsid w:val="00442FBF"/>
    <w:rsid w:val="00443095"/>
    <w:rsid w:val="004662E4"/>
    <w:rsid w:val="00466EEC"/>
    <w:rsid w:val="004674F3"/>
    <w:rsid w:val="00473A5A"/>
    <w:rsid w:val="004809DA"/>
    <w:rsid w:val="00490526"/>
    <w:rsid w:val="004905A1"/>
    <w:rsid w:val="00492C1D"/>
    <w:rsid w:val="00495C16"/>
    <w:rsid w:val="00497A54"/>
    <w:rsid w:val="004A4BD0"/>
    <w:rsid w:val="004A7566"/>
    <w:rsid w:val="004B09C9"/>
    <w:rsid w:val="004B34F8"/>
    <w:rsid w:val="004B482F"/>
    <w:rsid w:val="004D20A8"/>
    <w:rsid w:val="004D32A0"/>
    <w:rsid w:val="004E6951"/>
    <w:rsid w:val="004F0A4A"/>
    <w:rsid w:val="004F1B22"/>
    <w:rsid w:val="00515880"/>
    <w:rsid w:val="0052279F"/>
    <w:rsid w:val="0052577A"/>
    <w:rsid w:val="00545C7D"/>
    <w:rsid w:val="005501E9"/>
    <w:rsid w:val="00556743"/>
    <w:rsid w:val="00557099"/>
    <w:rsid w:val="00562B3F"/>
    <w:rsid w:val="0056370F"/>
    <w:rsid w:val="00567F45"/>
    <w:rsid w:val="00584CCD"/>
    <w:rsid w:val="005A6CFB"/>
    <w:rsid w:val="005B2C1A"/>
    <w:rsid w:val="005C0A7F"/>
    <w:rsid w:val="005C1E17"/>
    <w:rsid w:val="005C269C"/>
    <w:rsid w:val="005C5D48"/>
    <w:rsid w:val="005C716E"/>
    <w:rsid w:val="005D4464"/>
    <w:rsid w:val="005E0E42"/>
    <w:rsid w:val="005E22B8"/>
    <w:rsid w:val="005E44EE"/>
    <w:rsid w:val="005F1405"/>
    <w:rsid w:val="005F417E"/>
    <w:rsid w:val="00600011"/>
    <w:rsid w:val="00602426"/>
    <w:rsid w:val="00604B5A"/>
    <w:rsid w:val="00605F04"/>
    <w:rsid w:val="006143AE"/>
    <w:rsid w:val="00615350"/>
    <w:rsid w:val="006164A5"/>
    <w:rsid w:val="00617DB4"/>
    <w:rsid w:val="00620228"/>
    <w:rsid w:val="00620F3A"/>
    <w:rsid w:val="00622762"/>
    <w:rsid w:val="00634F14"/>
    <w:rsid w:val="00637D9D"/>
    <w:rsid w:val="00641B71"/>
    <w:rsid w:val="00646542"/>
    <w:rsid w:val="00647266"/>
    <w:rsid w:val="006536BE"/>
    <w:rsid w:val="00654623"/>
    <w:rsid w:val="00655D9B"/>
    <w:rsid w:val="00660576"/>
    <w:rsid w:val="00691378"/>
    <w:rsid w:val="006B10D2"/>
    <w:rsid w:val="006B4118"/>
    <w:rsid w:val="006C0894"/>
    <w:rsid w:val="006C4E91"/>
    <w:rsid w:val="006C5F2F"/>
    <w:rsid w:val="006C754E"/>
    <w:rsid w:val="006E1D88"/>
    <w:rsid w:val="006E633C"/>
    <w:rsid w:val="00700E7E"/>
    <w:rsid w:val="007041A7"/>
    <w:rsid w:val="00707559"/>
    <w:rsid w:val="00707A61"/>
    <w:rsid w:val="00710A56"/>
    <w:rsid w:val="00711B04"/>
    <w:rsid w:val="007148B1"/>
    <w:rsid w:val="00715294"/>
    <w:rsid w:val="00715295"/>
    <w:rsid w:val="00715E1E"/>
    <w:rsid w:val="007169F2"/>
    <w:rsid w:val="0071713C"/>
    <w:rsid w:val="007179D7"/>
    <w:rsid w:val="00720AFE"/>
    <w:rsid w:val="00720E28"/>
    <w:rsid w:val="00722BB6"/>
    <w:rsid w:val="00724F10"/>
    <w:rsid w:val="0072599D"/>
    <w:rsid w:val="00726244"/>
    <w:rsid w:val="00735F14"/>
    <w:rsid w:val="0074742F"/>
    <w:rsid w:val="0076286B"/>
    <w:rsid w:val="00762DB4"/>
    <w:rsid w:val="0076766B"/>
    <w:rsid w:val="00771ADB"/>
    <w:rsid w:val="00774BD0"/>
    <w:rsid w:val="00775367"/>
    <w:rsid w:val="007805E6"/>
    <w:rsid w:val="00783828"/>
    <w:rsid w:val="00792DB9"/>
    <w:rsid w:val="007B551E"/>
    <w:rsid w:val="007B62D7"/>
    <w:rsid w:val="007C010F"/>
    <w:rsid w:val="007D1ACB"/>
    <w:rsid w:val="007D4952"/>
    <w:rsid w:val="007E1D3C"/>
    <w:rsid w:val="007E40C1"/>
    <w:rsid w:val="007E42FE"/>
    <w:rsid w:val="007F6E16"/>
    <w:rsid w:val="00803D42"/>
    <w:rsid w:val="00806E79"/>
    <w:rsid w:val="00820C1E"/>
    <w:rsid w:val="00822AF9"/>
    <w:rsid w:val="00824DA1"/>
    <w:rsid w:val="00827940"/>
    <w:rsid w:val="00833ADC"/>
    <w:rsid w:val="00833F04"/>
    <w:rsid w:val="00836D59"/>
    <w:rsid w:val="008376AB"/>
    <w:rsid w:val="00851FA4"/>
    <w:rsid w:val="00860153"/>
    <w:rsid w:val="0086096B"/>
    <w:rsid w:val="00867A93"/>
    <w:rsid w:val="008742A6"/>
    <w:rsid w:val="008810C6"/>
    <w:rsid w:val="00891D8C"/>
    <w:rsid w:val="00891F6F"/>
    <w:rsid w:val="00894766"/>
    <w:rsid w:val="00895DEB"/>
    <w:rsid w:val="008C7EDA"/>
    <w:rsid w:val="008E218E"/>
    <w:rsid w:val="008E6583"/>
    <w:rsid w:val="008E6EE1"/>
    <w:rsid w:val="008F1D4D"/>
    <w:rsid w:val="008F5E0F"/>
    <w:rsid w:val="0090313D"/>
    <w:rsid w:val="00921F7E"/>
    <w:rsid w:val="00922243"/>
    <w:rsid w:val="00941382"/>
    <w:rsid w:val="009435EB"/>
    <w:rsid w:val="00946F4B"/>
    <w:rsid w:val="00954B1F"/>
    <w:rsid w:val="009718A7"/>
    <w:rsid w:val="00971DB6"/>
    <w:rsid w:val="0097219A"/>
    <w:rsid w:val="009741E3"/>
    <w:rsid w:val="009877B3"/>
    <w:rsid w:val="009962AD"/>
    <w:rsid w:val="009A0280"/>
    <w:rsid w:val="009B0A1E"/>
    <w:rsid w:val="009C010E"/>
    <w:rsid w:val="009C3BB2"/>
    <w:rsid w:val="009D3E04"/>
    <w:rsid w:val="009D5127"/>
    <w:rsid w:val="009D66A9"/>
    <w:rsid w:val="009D7013"/>
    <w:rsid w:val="009D73E3"/>
    <w:rsid w:val="009E57B0"/>
    <w:rsid w:val="009E7338"/>
    <w:rsid w:val="009E7952"/>
    <w:rsid w:val="009F1515"/>
    <w:rsid w:val="009F41C8"/>
    <w:rsid w:val="009F6413"/>
    <w:rsid w:val="009F7DDE"/>
    <w:rsid w:val="00A04999"/>
    <w:rsid w:val="00A1741A"/>
    <w:rsid w:val="00A17B6A"/>
    <w:rsid w:val="00A21A90"/>
    <w:rsid w:val="00A22EBC"/>
    <w:rsid w:val="00A2327F"/>
    <w:rsid w:val="00A30A93"/>
    <w:rsid w:val="00A33154"/>
    <w:rsid w:val="00A35840"/>
    <w:rsid w:val="00A3585A"/>
    <w:rsid w:val="00A3700E"/>
    <w:rsid w:val="00A464D8"/>
    <w:rsid w:val="00A550F7"/>
    <w:rsid w:val="00A56F54"/>
    <w:rsid w:val="00A63A20"/>
    <w:rsid w:val="00A63E75"/>
    <w:rsid w:val="00A70DD4"/>
    <w:rsid w:val="00A741E4"/>
    <w:rsid w:val="00A92475"/>
    <w:rsid w:val="00A92AF6"/>
    <w:rsid w:val="00AA44D7"/>
    <w:rsid w:val="00AB063F"/>
    <w:rsid w:val="00AB0859"/>
    <w:rsid w:val="00AB5613"/>
    <w:rsid w:val="00AB6B74"/>
    <w:rsid w:val="00AC2AF5"/>
    <w:rsid w:val="00AC5AD6"/>
    <w:rsid w:val="00AC799D"/>
    <w:rsid w:val="00AD03AE"/>
    <w:rsid w:val="00AD4290"/>
    <w:rsid w:val="00AD5236"/>
    <w:rsid w:val="00AD742D"/>
    <w:rsid w:val="00AE02EF"/>
    <w:rsid w:val="00AE347D"/>
    <w:rsid w:val="00AF3198"/>
    <w:rsid w:val="00B01262"/>
    <w:rsid w:val="00B017D0"/>
    <w:rsid w:val="00B03BDD"/>
    <w:rsid w:val="00B151FD"/>
    <w:rsid w:val="00B1596F"/>
    <w:rsid w:val="00B243D3"/>
    <w:rsid w:val="00B376A3"/>
    <w:rsid w:val="00B41A55"/>
    <w:rsid w:val="00B50758"/>
    <w:rsid w:val="00B53FA6"/>
    <w:rsid w:val="00B5403E"/>
    <w:rsid w:val="00B55A08"/>
    <w:rsid w:val="00B6275B"/>
    <w:rsid w:val="00B639DE"/>
    <w:rsid w:val="00B7152D"/>
    <w:rsid w:val="00B724A3"/>
    <w:rsid w:val="00B75755"/>
    <w:rsid w:val="00B77C11"/>
    <w:rsid w:val="00B80E0B"/>
    <w:rsid w:val="00B90B9A"/>
    <w:rsid w:val="00B94DD8"/>
    <w:rsid w:val="00BA5BFB"/>
    <w:rsid w:val="00BA6B18"/>
    <w:rsid w:val="00BB6A4F"/>
    <w:rsid w:val="00BC07C6"/>
    <w:rsid w:val="00BC46B3"/>
    <w:rsid w:val="00BC581C"/>
    <w:rsid w:val="00BD0B73"/>
    <w:rsid w:val="00BE1FE4"/>
    <w:rsid w:val="00BE3853"/>
    <w:rsid w:val="00BE7A61"/>
    <w:rsid w:val="00BF0397"/>
    <w:rsid w:val="00C012C5"/>
    <w:rsid w:val="00C02C78"/>
    <w:rsid w:val="00C04F2A"/>
    <w:rsid w:val="00C14238"/>
    <w:rsid w:val="00C176D6"/>
    <w:rsid w:val="00C222F6"/>
    <w:rsid w:val="00C23889"/>
    <w:rsid w:val="00C25F49"/>
    <w:rsid w:val="00C32773"/>
    <w:rsid w:val="00C34750"/>
    <w:rsid w:val="00C3686A"/>
    <w:rsid w:val="00C40849"/>
    <w:rsid w:val="00C43C29"/>
    <w:rsid w:val="00C45ED8"/>
    <w:rsid w:val="00C567FA"/>
    <w:rsid w:val="00C638A7"/>
    <w:rsid w:val="00C664B9"/>
    <w:rsid w:val="00C6680C"/>
    <w:rsid w:val="00C748B8"/>
    <w:rsid w:val="00C81C3D"/>
    <w:rsid w:val="00C87A05"/>
    <w:rsid w:val="00C907E5"/>
    <w:rsid w:val="00C92DFA"/>
    <w:rsid w:val="00CA35AA"/>
    <w:rsid w:val="00CA5342"/>
    <w:rsid w:val="00CA5ABF"/>
    <w:rsid w:val="00CB0E03"/>
    <w:rsid w:val="00CB2FA2"/>
    <w:rsid w:val="00CB3AF8"/>
    <w:rsid w:val="00CB64BD"/>
    <w:rsid w:val="00CC2416"/>
    <w:rsid w:val="00CC581B"/>
    <w:rsid w:val="00CD47C7"/>
    <w:rsid w:val="00CD6040"/>
    <w:rsid w:val="00CE1CDC"/>
    <w:rsid w:val="00CE6CA9"/>
    <w:rsid w:val="00CF3B40"/>
    <w:rsid w:val="00D12D22"/>
    <w:rsid w:val="00D13BE8"/>
    <w:rsid w:val="00D16A50"/>
    <w:rsid w:val="00D223CF"/>
    <w:rsid w:val="00D237A7"/>
    <w:rsid w:val="00D33918"/>
    <w:rsid w:val="00D40387"/>
    <w:rsid w:val="00D42001"/>
    <w:rsid w:val="00D42C0B"/>
    <w:rsid w:val="00D456A2"/>
    <w:rsid w:val="00D51EFA"/>
    <w:rsid w:val="00D52E6D"/>
    <w:rsid w:val="00D5375A"/>
    <w:rsid w:val="00D57B8B"/>
    <w:rsid w:val="00D62F96"/>
    <w:rsid w:val="00D63AEB"/>
    <w:rsid w:val="00D64136"/>
    <w:rsid w:val="00D6666D"/>
    <w:rsid w:val="00D75151"/>
    <w:rsid w:val="00D8214E"/>
    <w:rsid w:val="00D8280E"/>
    <w:rsid w:val="00D86D12"/>
    <w:rsid w:val="00D87048"/>
    <w:rsid w:val="00D873A0"/>
    <w:rsid w:val="00D909C1"/>
    <w:rsid w:val="00D912F9"/>
    <w:rsid w:val="00D93909"/>
    <w:rsid w:val="00D9569A"/>
    <w:rsid w:val="00D95E5B"/>
    <w:rsid w:val="00D96253"/>
    <w:rsid w:val="00DA1B84"/>
    <w:rsid w:val="00DA4211"/>
    <w:rsid w:val="00DB18D5"/>
    <w:rsid w:val="00DB1B44"/>
    <w:rsid w:val="00DB1B5D"/>
    <w:rsid w:val="00DB210B"/>
    <w:rsid w:val="00DB2EF4"/>
    <w:rsid w:val="00DC0BF0"/>
    <w:rsid w:val="00DC0E48"/>
    <w:rsid w:val="00DD26D1"/>
    <w:rsid w:val="00DD402D"/>
    <w:rsid w:val="00DE0798"/>
    <w:rsid w:val="00DE4CE7"/>
    <w:rsid w:val="00DE72C9"/>
    <w:rsid w:val="00DF3D91"/>
    <w:rsid w:val="00E04C9F"/>
    <w:rsid w:val="00E0522A"/>
    <w:rsid w:val="00E130F4"/>
    <w:rsid w:val="00E26156"/>
    <w:rsid w:val="00E362EE"/>
    <w:rsid w:val="00E40055"/>
    <w:rsid w:val="00E401C5"/>
    <w:rsid w:val="00E52C7B"/>
    <w:rsid w:val="00E5382C"/>
    <w:rsid w:val="00E602A5"/>
    <w:rsid w:val="00E663C4"/>
    <w:rsid w:val="00E7131D"/>
    <w:rsid w:val="00E72249"/>
    <w:rsid w:val="00E72E79"/>
    <w:rsid w:val="00E74E1F"/>
    <w:rsid w:val="00E80789"/>
    <w:rsid w:val="00E865FD"/>
    <w:rsid w:val="00E86B82"/>
    <w:rsid w:val="00E92FFF"/>
    <w:rsid w:val="00E943D9"/>
    <w:rsid w:val="00EA3C5D"/>
    <w:rsid w:val="00EA5E21"/>
    <w:rsid w:val="00EA6F45"/>
    <w:rsid w:val="00EC0886"/>
    <w:rsid w:val="00EC3B56"/>
    <w:rsid w:val="00ED2032"/>
    <w:rsid w:val="00ED4E96"/>
    <w:rsid w:val="00ED5F22"/>
    <w:rsid w:val="00ED7F05"/>
    <w:rsid w:val="00EF6472"/>
    <w:rsid w:val="00F02A4D"/>
    <w:rsid w:val="00F127D8"/>
    <w:rsid w:val="00F14280"/>
    <w:rsid w:val="00F15A39"/>
    <w:rsid w:val="00F452D5"/>
    <w:rsid w:val="00F46486"/>
    <w:rsid w:val="00F46B93"/>
    <w:rsid w:val="00F64166"/>
    <w:rsid w:val="00F73FFA"/>
    <w:rsid w:val="00F802FD"/>
    <w:rsid w:val="00F81F3B"/>
    <w:rsid w:val="00F86750"/>
    <w:rsid w:val="00F9634F"/>
    <w:rsid w:val="00FB3F55"/>
    <w:rsid w:val="00FB6573"/>
    <w:rsid w:val="00FC3A65"/>
    <w:rsid w:val="00FC4217"/>
    <w:rsid w:val="00FD2D75"/>
    <w:rsid w:val="00FD6313"/>
    <w:rsid w:val="00FE41A6"/>
    <w:rsid w:val="00FF2A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606D5"/>
  <w15:chartTrackingRefBased/>
  <w15:docId w15:val="{49F66A28-D054-48FA-9FBB-0C1E647AD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B6573"/>
    <w:rPr>
      <w:color w:val="0000FF"/>
      <w:u w:val="single"/>
    </w:rPr>
  </w:style>
  <w:style w:type="paragraph" w:styleId="Revision">
    <w:name w:val="Revision"/>
    <w:hidden/>
    <w:uiPriority w:val="99"/>
    <w:semiHidden/>
    <w:rsid w:val="00375BFD"/>
    <w:pPr>
      <w:spacing w:after="0" w:line="240" w:lineRule="auto"/>
    </w:pPr>
  </w:style>
  <w:style w:type="paragraph" w:styleId="ListParagraph">
    <w:name w:val="List Paragraph"/>
    <w:basedOn w:val="Normal"/>
    <w:uiPriority w:val="34"/>
    <w:qFormat/>
    <w:rsid w:val="004905A1"/>
    <w:pPr>
      <w:ind w:left="720"/>
      <w:contextualSpacing/>
    </w:pPr>
  </w:style>
  <w:style w:type="character" w:styleId="CommentReference">
    <w:name w:val="annotation reference"/>
    <w:basedOn w:val="DefaultParagraphFont"/>
    <w:uiPriority w:val="99"/>
    <w:semiHidden/>
    <w:unhideWhenUsed/>
    <w:rsid w:val="00FC3A65"/>
    <w:rPr>
      <w:sz w:val="16"/>
      <w:szCs w:val="16"/>
    </w:rPr>
  </w:style>
  <w:style w:type="paragraph" w:styleId="CommentText">
    <w:name w:val="annotation text"/>
    <w:basedOn w:val="Normal"/>
    <w:link w:val="CommentTextChar"/>
    <w:uiPriority w:val="99"/>
    <w:unhideWhenUsed/>
    <w:rsid w:val="00FC3A65"/>
    <w:pPr>
      <w:spacing w:line="240" w:lineRule="auto"/>
    </w:pPr>
    <w:rPr>
      <w:sz w:val="20"/>
      <w:szCs w:val="20"/>
    </w:rPr>
  </w:style>
  <w:style w:type="character" w:customStyle="1" w:styleId="CommentTextChar">
    <w:name w:val="Comment Text Char"/>
    <w:basedOn w:val="DefaultParagraphFont"/>
    <w:link w:val="CommentText"/>
    <w:uiPriority w:val="99"/>
    <w:rsid w:val="00FC3A65"/>
    <w:rPr>
      <w:sz w:val="20"/>
      <w:szCs w:val="20"/>
    </w:rPr>
  </w:style>
  <w:style w:type="paragraph" w:styleId="CommentSubject">
    <w:name w:val="annotation subject"/>
    <w:basedOn w:val="CommentText"/>
    <w:next w:val="CommentText"/>
    <w:link w:val="CommentSubjectChar"/>
    <w:uiPriority w:val="99"/>
    <w:semiHidden/>
    <w:unhideWhenUsed/>
    <w:rsid w:val="00FC3A65"/>
    <w:rPr>
      <w:b/>
      <w:bCs/>
    </w:rPr>
  </w:style>
  <w:style w:type="character" w:customStyle="1" w:styleId="CommentSubjectChar">
    <w:name w:val="Comment Subject Char"/>
    <w:basedOn w:val="CommentTextChar"/>
    <w:link w:val="CommentSubject"/>
    <w:uiPriority w:val="99"/>
    <w:semiHidden/>
    <w:rsid w:val="00FC3A65"/>
    <w:rPr>
      <w:b/>
      <w:bCs/>
      <w:sz w:val="20"/>
      <w:szCs w:val="20"/>
    </w:rPr>
  </w:style>
  <w:style w:type="paragraph" w:styleId="BalloonText">
    <w:name w:val="Balloon Text"/>
    <w:basedOn w:val="Normal"/>
    <w:link w:val="BalloonTextChar"/>
    <w:uiPriority w:val="99"/>
    <w:semiHidden/>
    <w:unhideWhenUsed/>
    <w:rsid w:val="00FC3A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3A65"/>
    <w:rPr>
      <w:rFonts w:ascii="Segoe UI" w:hAnsi="Segoe UI" w:cs="Segoe UI"/>
      <w:sz w:val="18"/>
      <w:szCs w:val="18"/>
    </w:rPr>
  </w:style>
  <w:style w:type="character" w:customStyle="1" w:styleId="Calibri">
    <w:name w:val="Calibri"/>
    <w:qFormat/>
    <w:rsid w:val="00A3700E"/>
    <w:rPr>
      <w:rFonts w:ascii="Cambria" w:hAnsi="Cambria"/>
      <w:sz w:val="22"/>
    </w:rPr>
  </w:style>
  <w:style w:type="paragraph" w:styleId="NormalWeb">
    <w:name w:val="Normal (Web)"/>
    <w:basedOn w:val="Normal"/>
    <w:uiPriority w:val="99"/>
    <w:semiHidden/>
    <w:unhideWhenUsed/>
    <w:rsid w:val="00AD5236"/>
    <w:pPr>
      <w:spacing w:before="100" w:beforeAutospacing="1" w:after="100" w:afterAutospacing="1" w:line="240" w:lineRule="auto"/>
    </w:pPr>
    <w:rPr>
      <w:rFonts w:ascii="Times New Roman" w:eastAsia="Times New Roman" w:hAnsi="Times New Roman" w:cs="Times New Roman"/>
      <w:sz w:val="24"/>
      <w:szCs w:val="24"/>
      <w:lang w:val="lv-LV" w:eastAsia="lv-LV"/>
    </w:rPr>
  </w:style>
  <w:style w:type="character" w:customStyle="1" w:styleId="UnresolvedMention1">
    <w:name w:val="Unresolved Mention1"/>
    <w:basedOn w:val="DefaultParagraphFont"/>
    <w:uiPriority w:val="99"/>
    <w:semiHidden/>
    <w:unhideWhenUsed/>
    <w:rsid w:val="00C327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084820">
      <w:bodyDiv w:val="1"/>
      <w:marLeft w:val="0"/>
      <w:marRight w:val="0"/>
      <w:marTop w:val="0"/>
      <w:marBottom w:val="0"/>
      <w:divBdr>
        <w:top w:val="none" w:sz="0" w:space="0" w:color="auto"/>
        <w:left w:val="none" w:sz="0" w:space="0" w:color="auto"/>
        <w:bottom w:val="none" w:sz="0" w:space="0" w:color="auto"/>
        <w:right w:val="none" w:sz="0" w:space="0" w:color="auto"/>
      </w:divBdr>
    </w:div>
    <w:div w:id="350763012">
      <w:bodyDiv w:val="1"/>
      <w:marLeft w:val="0"/>
      <w:marRight w:val="0"/>
      <w:marTop w:val="0"/>
      <w:marBottom w:val="0"/>
      <w:divBdr>
        <w:top w:val="none" w:sz="0" w:space="0" w:color="auto"/>
        <w:left w:val="none" w:sz="0" w:space="0" w:color="auto"/>
        <w:bottom w:val="none" w:sz="0" w:space="0" w:color="auto"/>
        <w:right w:val="none" w:sz="0" w:space="0" w:color="auto"/>
      </w:divBdr>
    </w:div>
    <w:div w:id="472528552">
      <w:bodyDiv w:val="1"/>
      <w:marLeft w:val="0"/>
      <w:marRight w:val="0"/>
      <w:marTop w:val="0"/>
      <w:marBottom w:val="0"/>
      <w:divBdr>
        <w:top w:val="none" w:sz="0" w:space="0" w:color="auto"/>
        <w:left w:val="none" w:sz="0" w:space="0" w:color="auto"/>
        <w:bottom w:val="none" w:sz="0" w:space="0" w:color="auto"/>
        <w:right w:val="none" w:sz="0" w:space="0" w:color="auto"/>
      </w:divBdr>
    </w:div>
    <w:div w:id="603925234">
      <w:bodyDiv w:val="1"/>
      <w:marLeft w:val="0"/>
      <w:marRight w:val="0"/>
      <w:marTop w:val="0"/>
      <w:marBottom w:val="0"/>
      <w:divBdr>
        <w:top w:val="none" w:sz="0" w:space="0" w:color="auto"/>
        <w:left w:val="none" w:sz="0" w:space="0" w:color="auto"/>
        <w:bottom w:val="none" w:sz="0" w:space="0" w:color="auto"/>
        <w:right w:val="none" w:sz="0" w:space="0" w:color="auto"/>
      </w:divBdr>
    </w:div>
    <w:div w:id="1010528656">
      <w:bodyDiv w:val="1"/>
      <w:marLeft w:val="0"/>
      <w:marRight w:val="0"/>
      <w:marTop w:val="0"/>
      <w:marBottom w:val="0"/>
      <w:divBdr>
        <w:top w:val="none" w:sz="0" w:space="0" w:color="auto"/>
        <w:left w:val="none" w:sz="0" w:space="0" w:color="auto"/>
        <w:bottom w:val="none" w:sz="0" w:space="0" w:color="auto"/>
        <w:right w:val="none" w:sz="0" w:space="0" w:color="auto"/>
      </w:divBdr>
    </w:div>
    <w:div w:id="1036156113">
      <w:bodyDiv w:val="1"/>
      <w:marLeft w:val="0"/>
      <w:marRight w:val="0"/>
      <w:marTop w:val="0"/>
      <w:marBottom w:val="0"/>
      <w:divBdr>
        <w:top w:val="none" w:sz="0" w:space="0" w:color="auto"/>
        <w:left w:val="none" w:sz="0" w:space="0" w:color="auto"/>
        <w:bottom w:val="none" w:sz="0" w:space="0" w:color="auto"/>
        <w:right w:val="none" w:sz="0" w:space="0" w:color="auto"/>
      </w:divBdr>
    </w:div>
    <w:div w:id="1162355626">
      <w:bodyDiv w:val="1"/>
      <w:marLeft w:val="0"/>
      <w:marRight w:val="0"/>
      <w:marTop w:val="0"/>
      <w:marBottom w:val="0"/>
      <w:divBdr>
        <w:top w:val="none" w:sz="0" w:space="0" w:color="auto"/>
        <w:left w:val="none" w:sz="0" w:space="0" w:color="auto"/>
        <w:bottom w:val="none" w:sz="0" w:space="0" w:color="auto"/>
        <w:right w:val="none" w:sz="0" w:space="0" w:color="auto"/>
      </w:divBdr>
    </w:div>
    <w:div w:id="1567304563">
      <w:bodyDiv w:val="1"/>
      <w:marLeft w:val="0"/>
      <w:marRight w:val="0"/>
      <w:marTop w:val="0"/>
      <w:marBottom w:val="0"/>
      <w:divBdr>
        <w:top w:val="none" w:sz="0" w:space="0" w:color="auto"/>
        <w:left w:val="none" w:sz="0" w:space="0" w:color="auto"/>
        <w:bottom w:val="none" w:sz="0" w:space="0" w:color="auto"/>
        <w:right w:val="none" w:sz="0" w:space="0" w:color="auto"/>
      </w:divBdr>
    </w:div>
    <w:div w:id="1657564848">
      <w:bodyDiv w:val="1"/>
      <w:marLeft w:val="0"/>
      <w:marRight w:val="0"/>
      <w:marTop w:val="0"/>
      <w:marBottom w:val="0"/>
      <w:divBdr>
        <w:top w:val="none" w:sz="0" w:space="0" w:color="auto"/>
        <w:left w:val="none" w:sz="0" w:space="0" w:color="auto"/>
        <w:bottom w:val="none" w:sz="0" w:space="0" w:color="auto"/>
        <w:right w:val="none" w:sz="0" w:space="0" w:color="auto"/>
      </w:divBdr>
    </w:div>
    <w:div w:id="1690522348">
      <w:bodyDiv w:val="1"/>
      <w:marLeft w:val="0"/>
      <w:marRight w:val="0"/>
      <w:marTop w:val="0"/>
      <w:marBottom w:val="0"/>
      <w:divBdr>
        <w:top w:val="none" w:sz="0" w:space="0" w:color="auto"/>
        <w:left w:val="none" w:sz="0" w:space="0" w:color="auto"/>
        <w:bottom w:val="none" w:sz="0" w:space="0" w:color="auto"/>
        <w:right w:val="none" w:sz="0" w:space="0" w:color="auto"/>
      </w:divBdr>
    </w:div>
    <w:div w:id="197775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airbaltic.com" TargetMode="External"/><Relationship Id="rId5" Type="http://schemas.openxmlformats.org/officeDocument/2006/relationships/styles" Target="styles.xml"/><Relationship Id="rId10" Type="http://schemas.openxmlformats.org/officeDocument/2006/relationships/hyperlink" Target="http://www.airbaltic.com/" TargetMode="External"/><Relationship Id="rId4" Type="http://schemas.openxmlformats.org/officeDocument/2006/relationships/numbering" Target="numbering.xml"/><Relationship Id="rId9" Type="http://schemas.openxmlformats.org/officeDocument/2006/relationships/hyperlink" Target="https://investors.airbaltic.com/lt/ip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3afc930-4015-4232-b1a7-fdee2d7bce12">
      <Terms xmlns="http://schemas.microsoft.com/office/infopath/2007/PartnerControls"/>
    </lcf76f155ced4ddcb4097134ff3c332f>
    <TaxCatchAll xmlns="b793e6c7-8c3f-4969-a298-c6386651ed8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5A7AF056269664E938A0A922D885F30" ma:contentTypeVersion="11" ma:contentTypeDescription="Create a new document." ma:contentTypeScope="" ma:versionID="07ab2de8ddd811778f77efa6bfb78720">
  <xsd:schema xmlns:xsd="http://www.w3.org/2001/XMLSchema" xmlns:xs="http://www.w3.org/2001/XMLSchema" xmlns:p="http://schemas.microsoft.com/office/2006/metadata/properties" xmlns:ns2="53afc930-4015-4232-b1a7-fdee2d7bce12" xmlns:ns3="b793e6c7-8c3f-4969-a298-c6386651ed8c" targetNamespace="http://schemas.microsoft.com/office/2006/metadata/properties" ma:root="true" ma:fieldsID="87b38e212293528ebf0f6b608d615960" ns2:_="" ns3:_="">
    <xsd:import namespace="53afc930-4015-4232-b1a7-fdee2d7bce12"/>
    <xsd:import namespace="b793e6c7-8c3f-4969-a298-c6386651ed8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afc930-4015-4232-b1a7-fdee2d7bce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492cdb9-8095-4adb-8577-65e2efc372e9"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93e6c7-8c3f-4969-a298-c6386651ed8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b18fc68-4115-4ce2-891c-3d13ddeb02fb}" ma:internalName="TaxCatchAll" ma:showField="CatchAllData" ma:web="b793e6c7-8c3f-4969-a298-c6386651ed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E3391E-A79D-4CA4-8359-DF4E9D5CFC22}">
  <ds:schemaRefs>
    <ds:schemaRef ds:uri="http://schemas.microsoft.com/sharepoint/v3/contenttype/forms"/>
  </ds:schemaRefs>
</ds:datastoreItem>
</file>

<file path=customXml/itemProps2.xml><?xml version="1.0" encoding="utf-8"?>
<ds:datastoreItem xmlns:ds="http://schemas.openxmlformats.org/officeDocument/2006/customXml" ds:itemID="{BD4C117C-A3C8-4182-B754-5F53D10FEBCE}">
  <ds:schemaRefs>
    <ds:schemaRef ds:uri="http://schemas.microsoft.com/office/2006/metadata/properties"/>
    <ds:schemaRef ds:uri="http://schemas.microsoft.com/office/infopath/2007/PartnerControls"/>
    <ds:schemaRef ds:uri="53afc930-4015-4232-b1a7-fdee2d7bce12"/>
    <ds:schemaRef ds:uri="b793e6c7-8c3f-4969-a298-c6386651ed8c"/>
  </ds:schemaRefs>
</ds:datastoreItem>
</file>

<file path=customXml/itemProps3.xml><?xml version="1.0" encoding="utf-8"?>
<ds:datastoreItem xmlns:ds="http://schemas.openxmlformats.org/officeDocument/2006/customXml" ds:itemID="{01DE5650-1C25-438A-82E2-3380F65E73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afc930-4015-4232-b1a7-fdee2d7bce12"/>
    <ds:schemaRef ds:uri="b793e6c7-8c3f-4969-a298-c6386651ed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2672</Words>
  <Characters>1524</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Manager/>
  <Company>airBaltic</Company>
  <LinksUpToDate>false</LinksUpToDate>
  <CharactersWithSpaces>4188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airBaltic Corporate Communication Unit</dc:creator>
  <cp:keywords/>
  <dc:description/>
  <cp:lastModifiedBy>Greta Jankaitytė</cp:lastModifiedBy>
  <cp:revision>3</cp:revision>
  <dcterms:created xsi:type="dcterms:W3CDTF">2024-09-18T14:22:00Z</dcterms:created>
  <dcterms:modified xsi:type="dcterms:W3CDTF">2024-09-18T14:22:00Z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0x010100E5A7AF056269664E938A0A922D885F30</vt:lpwstr>
  </property>
</Properties>
</file>