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55D9CE" w14:textId="77777777" w:rsidR="00060E12" w:rsidRPr="003C03FD" w:rsidRDefault="00060E12" w:rsidP="00060E12">
      <w:pPr>
        <w:rPr>
          <w:rFonts w:ascii="Arial" w:hAnsi="Arial" w:cs="Arial"/>
          <w:b/>
          <w:bCs/>
          <w:color w:val="000000"/>
          <w:sz w:val="16"/>
          <w:szCs w:val="16"/>
          <w:lang w:val="lt-LT" w:eastAsia="en-GB"/>
        </w:rPr>
      </w:pPr>
      <w:r w:rsidRPr="003C03FD">
        <w:rPr>
          <w:rFonts w:ascii="Calibri" w:hAnsi="Calibri"/>
          <w:noProof/>
          <w:color w:val="000000"/>
          <w:sz w:val="22"/>
          <w:szCs w:val="22"/>
          <w:lang w:eastAsia="en-GB"/>
        </w:rPr>
        <w:drawing>
          <wp:inline distT="0" distB="0" distL="0" distR="0" wp14:anchorId="4AE5A893" wp14:editId="6780F4EE">
            <wp:extent cx="2220595" cy="331470"/>
            <wp:effectExtent l="0" t="0" r="1905" b="0"/>
            <wp:docPr id="1" name="Picture 1" descr="삼성 로고(Lettermar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삼성 로고(Lettermark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33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03FD">
        <w:rPr>
          <w:rFonts w:ascii="Calibri" w:hAnsi="Calibri"/>
          <w:color w:val="000000"/>
          <w:sz w:val="22"/>
          <w:szCs w:val="22"/>
          <w:lang w:val="lt-LT" w:eastAsia="en-GB"/>
        </w:rPr>
        <w:t xml:space="preserve">                                                                                                      </w:t>
      </w:r>
    </w:p>
    <w:p w14:paraId="1091AF3F" w14:textId="77777777" w:rsidR="00060E12" w:rsidRPr="003C03FD" w:rsidRDefault="00060E12" w:rsidP="00060E12">
      <w:pPr>
        <w:jc w:val="right"/>
        <w:rPr>
          <w:rFonts w:ascii="Arial" w:hAnsi="Arial" w:cs="Arial"/>
          <w:b/>
          <w:bCs/>
          <w:color w:val="000000"/>
          <w:sz w:val="22"/>
          <w:szCs w:val="22"/>
          <w:lang w:val="lt-LT" w:eastAsia="en-GB"/>
        </w:rPr>
      </w:pPr>
      <w:r w:rsidRPr="003C03FD">
        <w:rPr>
          <w:rFonts w:ascii="Arial" w:hAnsi="Arial" w:cs="Arial"/>
          <w:b/>
          <w:bCs/>
          <w:color w:val="000000"/>
          <w:sz w:val="22"/>
          <w:szCs w:val="22"/>
          <w:lang w:val="lt-LT" w:eastAsia="en-GB"/>
        </w:rPr>
        <w:t xml:space="preserve">                                                                                                                                   Kontaktai:</w:t>
      </w:r>
    </w:p>
    <w:p w14:paraId="3FFCBDA8" w14:textId="77777777" w:rsidR="00060E12" w:rsidRPr="003C03FD" w:rsidRDefault="00060E12" w:rsidP="00060E12">
      <w:pPr>
        <w:jc w:val="right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3C03FD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Eglė Tamelytė</w:t>
      </w:r>
    </w:p>
    <w:p w14:paraId="5E04B198" w14:textId="77777777" w:rsidR="00060E12" w:rsidRPr="003C03FD" w:rsidRDefault="00060E12" w:rsidP="00060E12">
      <w:pPr>
        <w:jc w:val="right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3C03FD">
        <w:rPr>
          <w:rFonts w:ascii="Arial" w:hAnsi="Arial" w:cs="Arial"/>
          <w:color w:val="000000" w:themeColor="text1"/>
          <w:sz w:val="22"/>
          <w:szCs w:val="22"/>
          <w:lang w:val="lt-LT"/>
        </w:rPr>
        <w:t>„Samsung Electronics Baltics”</w:t>
      </w:r>
    </w:p>
    <w:p w14:paraId="751DECB5" w14:textId="77777777" w:rsidR="00060E12" w:rsidRPr="003C03FD" w:rsidRDefault="00060E12" w:rsidP="00060E12">
      <w:pPr>
        <w:jc w:val="right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3C03FD">
        <w:rPr>
          <w:rFonts w:ascii="Arial" w:hAnsi="Arial" w:cs="Arial"/>
          <w:color w:val="000000" w:themeColor="text1"/>
          <w:sz w:val="22"/>
          <w:szCs w:val="22"/>
          <w:lang w:val="lt-LT"/>
        </w:rPr>
        <w:t>Tel: +370 694 14 57</w:t>
      </w:r>
    </w:p>
    <w:p w14:paraId="180EC974" w14:textId="77777777" w:rsidR="00060E12" w:rsidRPr="003C03FD" w:rsidRDefault="00060E12" w:rsidP="00060E12">
      <w:pPr>
        <w:jc w:val="right"/>
        <w:rPr>
          <w:rFonts w:ascii="Arial" w:hAnsi="Arial" w:cs="Arial"/>
          <w:color w:val="000000" w:themeColor="text1"/>
          <w:sz w:val="22"/>
          <w:szCs w:val="22"/>
          <w:lang w:val="lt-LT"/>
        </w:rPr>
      </w:pPr>
      <w:hyperlink r:id="rId5" w:history="1">
        <w:r w:rsidRPr="003C03FD">
          <w:rPr>
            <w:rStyle w:val="Hyperlink"/>
            <w:rFonts w:ascii="Arial" w:eastAsiaTheme="majorEastAsia" w:hAnsi="Arial" w:cs="Arial"/>
            <w:color w:val="000000" w:themeColor="text1"/>
            <w:sz w:val="22"/>
            <w:szCs w:val="22"/>
            <w:lang w:val="lt-LT"/>
          </w:rPr>
          <w:t>e.tamelyte@samsung.com</w:t>
        </w:r>
      </w:hyperlink>
      <w:r w:rsidRPr="003C03FD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</w:p>
    <w:p w14:paraId="0A53179F" w14:textId="77777777" w:rsidR="00060E12" w:rsidRPr="003C03FD" w:rsidRDefault="00060E12" w:rsidP="00060E12">
      <w:pPr>
        <w:spacing w:before="120" w:after="120"/>
        <w:jc w:val="both"/>
        <w:rPr>
          <w:rFonts w:ascii="Arial" w:hAnsi="Arial" w:cs="Arial"/>
          <w:sz w:val="22"/>
          <w:szCs w:val="22"/>
          <w:lang w:val="lt-LT"/>
        </w:rPr>
      </w:pPr>
      <w:r w:rsidRPr="003C03FD">
        <w:rPr>
          <w:rFonts w:ascii="Arial" w:hAnsi="Arial" w:cs="Arial"/>
          <w:sz w:val="22"/>
          <w:szCs w:val="22"/>
          <w:lang w:val="lt-LT"/>
        </w:rPr>
        <w:t xml:space="preserve">Pranešimas žiniasklaidai </w:t>
      </w:r>
    </w:p>
    <w:p w14:paraId="52FFBCEA" w14:textId="092F3598" w:rsidR="004009D6" w:rsidRDefault="00060E12" w:rsidP="00DD3AF4">
      <w:pPr>
        <w:spacing w:before="120" w:after="120"/>
        <w:jc w:val="both"/>
        <w:rPr>
          <w:rFonts w:ascii="Arial" w:hAnsi="Arial" w:cs="Arial"/>
          <w:b/>
          <w:bCs/>
          <w:sz w:val="22"/>
          <w:szCs w:val="22"/>
          <w:lang w:val="lt-LT"/>
        </w:rPr>
      </w:pPr>
      <w:r w:rsidRPr="003C03FD">
        <w:rPr>
          <w:rFonts w:ascii="Arial" w:hAnsi="Arial" w:cs="Arial"/>
          <w:sz w:val="22"/>
          <w:szCs w:val="22"/>
          <w:lang w:val="lt-LT"/>
        </w:rPr>
        <w:t xml:space="preserve">2024 </w:t>
      </w:r>
      <w:r w:rsidRPr="00DD3AF4">
        <w:rPr>
          <w:rFonts w:ascii="Arial" w:hAnsi="Arial" w:cs="Arial"/>
          <w:sz w:val="22"/>
          <w:szCs w:val="22"/>
          <w:lang w:val="lt-LT"/>
        </w:rPr>
        <w:t xml:space="preserve">09 </w:t>
      </w:r>
      <w:r w:rsidR="00CB0323" w:rsidRPr="00DD3AF4">
        <w:rPr>
          <w:rFonts w:ascii="Arial" w:hAnsi="Arial" w:cs="Arial"/>
          <w:sz w:val="22"/>
          <w:szCs w:val="22"/>
          <w:lang w:val="en-US"/>
        </w:rPr>
        <w:t>20</w:t>
      </w:r>
    </w:p>
    <w:p w14:paraId="1DB86245" w14:textId="082A38E0" w:rsidR="003B75DD" w:rsidRPr="00DD3AF4" w:rsidRDefault="004009D6" w:rsidP="00DD3AF4">
      <w:pPr>
        <w:spacing w:after="200"/>
        <w:rPr>
          <w:rFonts w:ascii="Arial" w:hAnsi="Arial" w:cs="Arial"/>
          <w:b/>
          <w:bCs/>
          <w:sz w:val="22"/>
          <w:szCs w:val="22"/>
          <w:lang w:val="lt-LT"/>
        </w:rPr>
      </w:pPr>
      <w:r>
        <w:rPr>
          <w:rFonts w:ascii="Arial" w:hAnsi="Arial" w:cs="Arial"/>
          <w:b/>
          <w:bCs/>
          <w:sz w:val="22"/>
          <w:szCs w:val="22"/>
          <w:lang w:val="lt-LT"/>
        </w:rPr>
        <w:t>Išmaniosios klastotės</w:t>
      </w:r>
      <w:r w:rsidR="00452552">
        <w:rPr>
          <w:rFonts w:ascii="Arial" w:hAnsi="Arial" w:cs="Arial"/>
          <w:b/>
          <w:bCs/>
          <w:sz w:val="22"/>
          <w:szCs w:val="22"/>
          <w:lang w:val="lt-LT"/>
        </w:rPr>
        <w:t xml:space="preserve"> arba </w:t>
      </w:r>
      <w:r w:rsidR="00CB0323" w:rsidRPr="00CB0323">
        <w:rPr>
          <w:rFonts w:ascii="Arial" w:hAnsi="Arial" w:cs="Arial"/>
          <w:b/>
          <w:bCs/>
          <w:sz w:val="22"/>
          <w:szCs w:val="22"/>
          <w:lang w:val="lt-LT"/>
        </w:rPr>
        <w:t>„</w:t>
      </w:r>
      <w:proofErr w:type="spellStart"/>
      <w:r w:rsidR="00CB0323" w:rsidRPr="00DD3AF4">
        <w:rPr>
          <w:rFonts w:ascii="Arial" w:hAnsi="Arial" w:cs="Arial"/>
          <w:b/>
          <w:bCs/>
          <w:sz w:val="22"/>
          <w:szCs w:val="22"/>
          <w:lang w:val="lt-LT"/>
        </w:rPr>
        <w:t>d</w:t>
      </w:r>
      <w:r w:rsidR="00452552" w:rsidRPr="00DD3AF4">
        <w:rPr>
          <w:rFonts w:ascii="Arial" w:hAnsi="Arial" w:cs="Arial"/>
          <w:b/>
          <w:bCs/>
          <w:sz w:val="22"/>
          <w:szCs w:val="22"/>
          <w:lang w:val="lt-LT"/>
        </w:rPr>
        <w:t>eep</w:t>
      </w:r>
      <w:r w:rsidR="00452552" w:rsidRPr="00CB0323">
        <w:rPr>
          <w:rFonts w:ascii="Arial" w:hAnsi="Arial" w:cs="Arial"/>
          <w:b/>
          <w:bCs/>
          <w:sz w:val="22"/>
          <w:szCs w:val="22"/>
          <w:lang w:val="lt-LT"/>
        </w:rPr>
        <w:t>fakes</w:t>
      </w:r>
      <w:proofErr w:type="spellEnd"/>
      <w:r w:rsidR="00CB0323" w:rsidRPr="00DD3AF4">
        <w:rPr>
          <w:rFonts w:ascii="Arial" w:hAnsi="Arial" w:cs="Arial"/>
          <w:b/>
          <w:bCs/>
          <w:sz w:val="22"/>
          <w:szCs w:val="22"/>
          <w:lang w:val="lt-LT"/>
        </w:rPr>
        <w:t>“</w:t>
      </w:r>
      <w:r w:rsidRPr="00CB0323">
        <w:rPr>
          <w:rFonts w:ascii="Arial" w:hAnsi="Arial" w:cs="Arial"/>
          <w:b/>
          <w:bCs/>
          <w:sz w:val="22"/>
          <w:szCs w:val="22"/>
          <w:lang w:val="lt-LT"/>
        </w:rPr>
        <w:t>:</w:t>
      </w:r>
      <w:r>
        <w:rPr>
          <w:rFonts w:ascii="Arial" w:hAnsi="Arial" w:cs="Arial"/>
          <w:b/>
          <w:bCs/>
          <w:sz w:val="22"/>
          <w:szCs w:val="22"/>
          <w:lang w:val="lt-LT"/>
        </w:rPr>
        <w:t xml:space="preserve"> ekspertė</w:t>
      </w:r>
      <w:r w:rsidR="00CB0323">
        <w:rPr>
          <w:rFonts w:ascii="Arial" w:hAnsi="Arial" w:cs="Arial"/>
          <w:b/>
          <w:bCs/>
          <w:sz w:val="22"/>
          <w:szCs w:val="22"/>
          <w:lang w:val="lt-LT"/>
        </w:rPr>
        <w:t xml:space="preserve"> </w:t>
      </w:r>
      <w:r w:rsidR="00452552">
        <w:rPr>
          <w:rFonts w:ascii="Arial" w:hAnsi="Arial" w:cs="Arial"/>
          <w:b/>
          <w:bCs/>
          <w:sz w:val="22"/>
          <w:szCs w:val="22"/>
          <w:lang w:val="lt-LT"/>
        </w:rPr>
        <w:t xml:space="preserve">apie </w:t>
      </w:r>
      <w:r>
        <w:rPr>
          <w:rFonts w:ascii="Arial" w:hAnsi="Arial" w:cs="Arial"/>
          <w:b/>
          <w:bCs/>
          <w:sz w:val="22"/>
          <w:szCs w:val="22"/>
          <w:lang w:val="lt-LT"/>
        </w:rPr>
        <w:t xml:space="preserve">jų įtaką mokinių ugdymui ir </w:t>
      </w:r>
      <w:r w:rsidR="00452552">
        <w:rPr>
          <w:rFonts w:ascii="Arial" w:hAnsi="Arial" w:cs="Arial"/>
          <w:b/>
          <w:bCs/>
          <w:sz w:val="22"/>
          <w:szCs w:val="22"/>
          <w:lang w:val="lt-LT"/>
        </w:rPr>
        <w:t>atpažinim</w:t>
      </w:r>
      <w:r w:rsidR="00DD3AF4">
        <w:rPr>
          <w:rFonts w:ascii="Arial" w:hAnsi="Arial" w:cs="Arial"/>
          <w:b/>
          <w:bCs/>
          <w:sz w:val="22"/>
          <w:szCs w:val="22"/>
          <w:lang w:val="lt-LT"/>
        </w:rPr>
        <w:t>o būdus</w:t>
      </w:r>
    </w:p>
    <w:p w14:paraId="5004370A" w14:textId="78252E26" w:rsidR="00CB0323" w:rsidRPr="00DD3AF4" w:rsidRDefault="000F5C8C" w:rsidP="00DD3AF4">
      <w:pPr>
        <w:spacing w:after="200"/>
        <w:jc w:val="both"/>
        <w:rPr>
          <w:rFonts w:ascii="Arial" w:hAnsi="Arial" w:cs="Arial"/>
          <w:b/>
          <w:bCs/>
          <w:sz w:val="22"/>
          <w:szCs w:val="22"/>
          <w:lang w:val="lt-LT"/>
        </w:rPr>
      </w:pPr>
      <w:r w:rsidRPr="00D64BDB">
        <w:rPr>
          <w:rFonts w:ascii="Arial" w:hAnsi="Arial" w:cs="Arial"/>
          <w:b/>
          <w:bCs/>
          <w:sz w:val="22"/>
          <w:szCs w:val="22"/>
          <w:lang w:val="lt-LT"/>
        </w:rPr>
        <w:t xml:space="preserve">Išmaniosios vaizdo klastotės (angl. deepfakes) tai DI (dirbtinio intelekto) pagalba sukurti vaizdai ir vaizdo įrašai, kurių tikslas – atvaizduoti realius žmones ar įvykius kuo tikroviškiau. </w:t>
      </w:r>
      <w:r w:rsidR="00D64BDB" w:rsidRPr="00D64BDB">
        <w:rPr>
          <w:rFonts w:ascii="Arial" w:hAnsi="Arial" w:cs="Arial"/>
          <w:b/>
          <w:bCs/>
          <w:sz w:val="22"/>
          <w:szCs w:val="22"/>
          <w:lang w:val="lt-LT"/>
        </w:rPr>
        <w:t>Šiais laikais informacijos paiešką dažniausiai atliekame internete, todėl tobulėjant technologijoms ir melagingai informacijai panašėjant į tiesą, tampa vis svarbiau gebėti atpažinti, kas yra tikra, o kas – ne. Kaip tai padaryti, pasakoja „</w:t>
      </w:r>
      <w:r w:rsidR="00D64BDB" w:rsidRPr="000B0683">
        <w:rPr>
          <w:rFonts w:ascii="Arial" w:hAnsi="Arial" w:cs="Arial"/>
          <w:b/>
          <w:bCs/>
          <w:sz w:val="22"/>
          <w:szCs w:val="22"/>
          <w:lang w:val="lt-LT"/>
        </w:rPr>
        <w:t>Surfshark“ tarptautinės komunikacijos vadovė, „Solve for Tomorrow“ projekto partnerė Lina Survila.</w:t>
      </w:r>
    </w:p>
    <w:p w14:paraId="01C62F80" w14:textId="4568659C" w:rsidR="00032A2A" w:rsidRPr="00DD3AF4" w:rsidRDefault="00032A2A" w:rsidP="00DD3AF4">
      <w:pPr>
        <w:spacing w:after="200"/>
        <w:jc w:val="both"/>
        <w:rPr>
          <w:rFonts w:ascii="Arial" w:hAnsi="Arial" w:cs="Arial"/>
          <w:b/>
          <w:bCs/>
          <w:sz w:val="22"/>
          <w:szCs w:val="22"/>
          <w:lang w:val="lt-LT"/>
        </w:rPr>
      </w:pPr>
      <w:r w:rsidRPr="000B0683">
        <w:rPr>
          <w:rFonts w:ascii="Arial" w:hAnsi="Arial" w:cs="Arial"/>
          <w:b/>
          <w:bCs/>
          <w:sz w:val="22"/>
          <w:szCs w:val="22"/>
          <w:lang w:val="lt-LT"/>
        </w:rPr>
        <w:t>Kur slypi pavojus?</w:t>
      </w:r>
    </w:p>
    <w:p w14:paraId="7FDAAAB2" w14:textId="510EEA9C" w:rsidR="000B0683" w:rsidRDefault="00032A2A" w:rsidP="00DD3AF4">
      <w:pPr>
        <w:spacing w:after="200"/>
        <w:jc w:val="both"/>
        <w:rPr>
          <w:rFonts w:ascii="Arial" w:hAnsi="Arial" w:cs="Arial"/>
          <w:sz w:val="22"/>
          <w:szCs w:val="22"/>
          <w:lang w:val="lt-LT"/>
        </w:rPr>
      </w:pPr>
      <w:r w:rsidRPr="000B0683">
        <w:rPr>
          <w:rFonts w:ascii="Arial" w:hAnsi="Arial" w:cs="Arial"/>
          <w:sz w:val="22"/>
          <w:szCs w:val="22"/>
          <w:lang w:val="lt-LT"/>
        </w:rPr>
        <w:t>Pasak L. Survilos, vaizdo klastotes</w:t>
      </w:r>
      <w:r w:rsidR="00060E12" w:rsidRPr="00060E12">
        <w:rPr>
          <w:rFonts w:ascii="Arial" w:hAnsi="Arial" w:cs="Arial"/>
          <w:sz w:val="22"/>
          <w:szCs w:val="22"/>
          <w:lang w:val="lt-LT"/>
        </w:rPr>
        <w:t>, pasitelkiant naujausi</w:t>
      </w:r>
      <w:r w:rsidRPr="000B0683">
        <w:rPr>
          <w:rFonts w:ascii="Arial" w:hAnsi="Arial" w:cs="Arial"/>
          <w:sz w:val="22"/>
          <w:szCs w:val="22"/>
          <w:lang w:val="lt-LT"/>
        </w:rPr>
        <w:t>as</w:t>
      </w:r>
      <w:r w:rsidR="00060E12" w:rsidRPr="00060E12">
        <w:rPr>
          <w:rFonts w:ascii="Arial" w:hAnsi="Arial" w:cs="Arial"/>
          <w:sz w:val="22"/>
          <w:szCs w:val="22"/>
          <w:lang w:val="lt-LT"/>
        </w:rPr>
        <w:t xml:space="preserve"> </w:t>
      </w:r>
      <w:r w:rsidRPr="000B0683">
        <w:rPr>
          <w:rFonts w:ascii="Arial" w:hAnsi="Arial" w:cs="Arial"/>
          <w:sz w:val="22"/>
          <w:szCs w:val="22"/>
          <w:lang w:val="lt-LT"/>
        </w:rPr>
        <w:t>technologijas</w:t>
      </w:r>
      <w:r w:rsidR="00060E12" w:rsidRPr="00060E12">
        <w:rPr>
          <w:rFonts w:ascii="Arial" w:hAnsi="Arial" w:cs="Arial"/>
          <w:sz w:val="22"/>
          <w:szCs w:val="22"/>
          <w:lang w:val="lt-LT"/>
        </w:rPr>
        <w:t xml:space="preserve"> ir viešai prieinama informacija, gali sukurti bene kiekvienas. </w:t>
      </w:r>
    </w:p>
    <w:p w14:paraId="6CBA85F7" w14:textId="444B53D0" w:rsidR="00060E12" w:rsidRDefault="000B0683" w:rsidP="00DD3AF4">
      <w:pPr>
        <w:spacing w:after="200"/>
        <w:jc w:val="both"/>
        <w:rPr>
          <w:rFonts w:ascii="Arial" w:hAnsi="Arial" w:cs="Arial"/>
          <w:sz w:val="22"/>
          <w:szCs w:val="22"/>
          <w:lang w:val="lt-LT"/>
        </w:rPr>
      </w:pPr>
      <w:r w:rsidRPr="000B0683">
        <w:rPr>
          <w:rFonts w:ascii="Arial" w:hAnsi="Arial" w:cs="Arial"/>
          <w:sz w:val="22"/>
          <w:szCs w:val="22"/>
          <w:lang w:val="lt-LT"/>
        </w:rPr>
        <w:t xml:space="preserve">Technologijų bendrovės „Samsung“ užsakymu atlikta apklausa parodė, kad </w:t>
      </w:r>
      <w:r w:rsidR="00452552">
        <w:rPr>
          <w:rFonts w:ascii="Arial" w:hAnsi="Arial" w:cs="Arial"/>
          <w:sz w:val="22"/>
          <w:szCs w:val="22"/>
          <w:lang w:val="lt-LT"/>
        </w:rPr>
        <w:t>kone kas penktas</w:t>
      </w:r>
      <w:r w:rsidRPr="000B0683">
        <w:rPr>
          <w:rFonts w:ascii="Arial" w:hAnsi="Arial" w:cs="Arial"/>
          <w:sz w:val="22"/>
          <w:szCs w:val="22"/>
          <w:lang w:val="lt-LT"/>
        </w:rPr>
        <w:t xml:space="preserve"> 14-19 m. amžiaus mokin</w:t>
      </w:r>
      <w:r w:rsidR="00452552">
        <w:rPr>
          <w:rFonts w:ascii="Arial" w:hAnsi="Arial" w:cs="Arial"/>
          <w:sz w:val="22"/>
          <w:szCs w:val="22"/>
          <w:lang w:val="lt-LT"/>
        </w:rPr>
        <w:t>ys</w:t>
      </w:r>
      <w:r w:rsidRPr="000B0683">
        <w:rPr>
          <w:rFonts w:ascii="Arial" w:hAnsi="Arial" w:cs="Arial"/>
          <w:sz w:val="22"/>
          <w:szCs w:val="22"/>
          <w:lang w:val="lt-LT"/>
        </w:rPr>
        <w:t>, pasitelkę</w:t>
      </w:r>
      <w:r w:rsidR="00452552">
        <w:rPr>
          <w:rFonts w:ascii="Arial" w:hAnsi="Arial" w:cs="Arial"/>
          <w:sz w:val="22"/>
          <w:szCs w:val="22"/>
          <w:lang w:val="lt-LT"/>
        </w:rPr>
        <w:t>s</w:t>
      </w:r>
      <w:r w:rsidRPr="000B0683">
        <w:rPr>
          <w:rFonts w:ascii="Arial" w:hAnsi="Arial" w:cs="Arial"/>
          <w:sz w:val="22"/>
          <w:szCs w:val="22"/>
          <w:lang w:val="lt-LT"/>
        </w:rPr>
        <w:t xml:space="preserve"> įvairias technologines programas, yra bandę</w:t>
      </w:r>
      <w:r w:rsidR="00452552">
        <w:rPr>
          <w:rFonts w:ascii="Arial" w:hAnsi="Arial" w:cs="Arial"/>
          <w:sz w:val="22"/>
          <w:szCs w:val="22"/>
          <w:lang w:val="lt-LT"/>
        </w:rPr>
        <w:t>s</w:t>
      </w:r>
      <w:r w:rsidRPr="000B0683">
        <w:rPr>
          <w:rFonts w:ascii="Arial" w:hAnsi="Arial" w:cs="Arial"/>
          <w:sz w:val="22"/>
          <w:szCs w:val="22"/>
          <w:lang w:val="lt-LT"/>
        </w:rPr>
        <w:t xml:space="preserve"> kurti vaizdo klastotes</w:t>
      </w:r>
      <w:r w:rsidR="00CB0323">
        <w:rPr>
          <w:rFonts w:ascii="Arial" w:hAnsi="Arial" w:cs="Arial"/>
          <w:sz w:val="22"/>
          <w:szCs w:val="22"/>
          <w:lang w:val="lt-LT"/>
        </w:rPr>
        <w:t xml:space="preserve"> (19 proc.)</w:t>
      </w:r>
      <w:r w:rsidRPr="000B0683">
        <w:rPr>
          <w:rFonts w:ascii="Arial" w:hAnsi="Arial" w:cs="Arial"/>
          <w:sz w:val="22"/>
          <w:szCs w:val="22"/>
          <w:lang w:val="lt-LT"/>
        </w:rPr>
        <w:t>. Tai gali būti įdomi edukacinė patirtis, deja, dažnai išmaniosi</w:t>
      </w:r>
      <w:r>
        <w:rPr>
          <w:rFonts w:ascii="Arial" w:hAnsi="Arial" w:cs="Arial"/>
          <w:sz w:val="22"/>
          <w:szCs w:val="22"/>
          <w:lang w:val="lt-LT"/>
        </w:rPr>
        <w:t>omis</w:t>
      </w:r>
      <w:r w:rsidRPr="000B0683">
        <w:rPr>
          <w:rFonts w:ascii="Arial" w:hAnsi="Arial" w:cs="Arial"/>
          <w:sz w:val="22"/>
          <w:szCs w:val="22"/>
          <w:lang w:val="lt-LT"/>
        </w:rPr>
        <w:t xml:space="preserve"> vaizdo klastotė</w:t>
      </w:r>
      <w:r>
        <w:rPr>
          <w:rFonts w:ascii="Arial" w:hAnsi="Arial" w:cs="Arial"/>
          <w:sz w:val="22"/>
          <w:szCs w:val="22"/>
          <w:lang w:val="lt-LT"/>
        </w:rPr>
        <w:t>mis</w:t>
      </w:r>
      <w:r w:rsidRPr="000B0683">
        <w:rPr>
          <w:rFonts w:ascii="Arial" w:hAnsi="Arial" w:cs="Arial"/>
          <w:sz w:val="22"/>
          <w:szCs w:val="22"/>
          <w:lang w:val="lt-LT"/>
        </w:rPr>
        <w:t xml:space="preserve"> </w:t>
      </w:r>
      <w:r>
        <w:rPr>
          <w:rFonts w:ascii="Arial" w:hAnsi="Arial" w:cs="Arial"/>
          <w:sz w:val="22"/>
          <w:szCs w:val="22"/>
          <w:lang w:val="lt-LT"/>
        </w:rPr>
        <w:t xml:space="preserve">manipuliuojama </w:t>
      </w:r>
      <w:r w:rsidRPr="000B0683">
        <w:rPr>
          <w:rFonts w:ascii="Arial" w:hAnsi="Arial" w:cs="Arial"/>
          <w:sz w:val="22"/>
          <w:szCs w:val="22"/>
          <w:lang w:val="lt-LT"/>
        </w:rPr>
        <w:t>siekiant pakenkti viešiems asmenims.</w:t>
      </w:r>
    </w:p>
    <w:p w14:paraId="4500735E" w14:textId="18DB370B" w:rsidR="008A2BD9" w:rsidRDefault="00032A2A" w:rsidP="00DD3AF4">
      <w:pPr>
        <w:spacing w:after="200"/>
        <w:jc w:val="both"/>
        <w:rPr>
          <w:rFonts w:ascii="Arial" w:hAnsi="Arial" w:cs="Arial"/>
          <w:sz w:val="22"/>
          <w:szCs w:val="22"/>
          <w:lang w:val="lt-LT"/>
        </w:rPr>
      </w:pPr>
      <w:r>
        <w:rPr>
          <w:rFonts w:ascii="Arial" w:hAnsi="Arial" w:cs="Arial"/>
          <w:sz w:val="22"/>
          <w:szCs w:val="22"/>
          <w:lang w:val="lt-LT"/>
        </w:rPr>
        <w:t xml:space="preserve">„Ne paslaptis, jog jaunimas ypač dažnai ieško informacijos ir savo nuomonę formuoja remiantis socialinėse medijose skelbiamu turiniu. Išmaniosios vaizdo klastotės </w:t>
      </w:r>
      <w:r w:rsidR="008A2BD9">
        <w:rPr>
          <w:rFonts w:ascii="Arial" w:hAnsi="Arial" w:cs="Arial"/>
          <w:sz w:val="22"/>
          <w:szCs w:val="22"/>
          <w:lang w:val="lt-LT"/>
        </w:rPr>
        <w:t xml:space="preserve">neretai yra pajėgios suklaidinti auditoriją, nukreipti ją netinkama linkme“, </w:t>
      </w:r>
      <w:r w:rsidR="008A2BD9" w:rsidRPr="008A2BD9">
        <w:rPr>
          <w:rFonts w:ascii="Arial" w:hAnsi="Arial" w:cs="Arial"/>
          <w:sz w:val="22"/>
          <w:szCs w:val="22"/>
          <w:lang w:val="lt-LT"/>
        </w:rPr>
        <w:t>–</w:t>
      </w:r>
      <w:r w:rsidR="008A2BD9">
        <w:rPr>
          <w:rFonts w:ascii="Arial" w:hAnsi="Arial" w:cs="Arial"/>
          <w:sz w:val="22"/>
          <w:szCs w:val="22"/>
          <w:lang w:val="lt-LT"/>
        </w:rPr>
        <w:t xml:space="preserve"> sako L. Survila.</w:t>
      </w:r>
    </w:p>
    <w:p w14:paraId="35CAEA66" w14:textId="2CDB6ABA" w:rsidR="008A2BD9" w:rsidRPr="00DD3AF4" w:rsidRDefault="000B0683" w:rsidP="00DD3AF4">
      <w:pPr>
        <w:spacing w:after="200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lt-LT"/>
        </w:rPr>
        <w:t>Atliktos apklausos duomenimis, net</w:t>
      </w:r>
      <w:r w:rsidR="008A2BD9">
        <w:rPr>
          <w:rFonts w:ascii="Arial" w:hAnsi="Arial" w:cs="Arial"/>
          <w:sz w:val="22"/>
          <w:szCs w:val="22"/>
          <w:lang w:val="lt-LT"/>
        </w:rPr>
        <w:t xml:space="preserve"> 6</w:t>
      </w:r>
      <w:r w:rsidR="008A2BD9">
        <w:rPr>
          <w:rFonts w:ascii="Arial" w:hAnsi="Arial" w:cs="Arial"/>
          <w:sz w:val="22"/>
          <w:szCs w:val="22"/>
          <w:lang w:val="en-US"/>
        </w:rPr>
        <w:t xml:space="preserve">5 </w:t>
      </w:r>
      <w:r w:rsidR="008A2BD9" w:rsidRPr="000E2297">
        <w:rPr>
          <w:rFonts w:ascii="Arial" w:hAnsi="Arial" w:cs="Arial"/>
          <w:sz w:val="22"/>
          <w:szCs w:val="22"/>
          <w:lang w:val="lt-LT"/>
        </w:rPr>
        <w:t xml:space="preserve">proc. mokinių Lietuvoje žino, kas yra išmaniosios vaizdo klastotės ir supranta su jomis susijusią riziką. </w:t>
      </w:r>
      <w:r w:rsidR="007B21DB">
        <w:rPr>
          <w:rFonts w:ascii="Arial" w:hAnsi="Arial" w:cs="Arial"/>
          <w:sz w:val="22"/>
          <w:szCs w:val="22"/>
          <w:lang w:val="lt-LT"/>
        </w:rPr>
        <w:t>Tačiau</w:t>
      </w:r>
      <w:r w:rsidR="008A2BD9" w:rsidRPr="000E2297">
        <w:rPr>
          <w:rFonts w:ascii="Arial" w:hAnsi="Arial" w:cs="Arial"/>
          <w:sz w:val="22"/>
          <w:szCs w:val="22"/>
          <w:lang w:val="lt-LT"/>
        </w:rPr>
        <w:t xml:space="preserve"> penktadalis mokinių nėra tikri, ar supranta, kas yra vaizdo klastotės ir kokį pavojų</w:t>
      </w:r>
      <w:r w:rsidR="008A2BD9">
        <w:rPr>
          <w:rFonts w:ascii="Arial" w:hAnsi="Arial" w:cs="Arial"/>
          <w:sz w:val="22"/>
          <w:szCs w:val="22"/>
          <w:lang w:val="lt-LT"/>
        </w:rPr>
        <w:t xml:space="preserve"> jos gali kelti (</w:t>
      </w:r>
      <w:r w:rsidR="008A2BD9">
        <w:rPr>
          <w:rFonts w:ascii="Arial" w:hAnsi="Arial" w:cs="Arial"/>
          <w:sz w:val="22"/>
          <w:szCs w:val="22"/>
          <w:lang w:val="en-US"/>
        </w:rPr>
        <w:t>20 proc.)</w:t>
      </w:r>
      <w:r>
        <w:rPr>
          <w:rFonts w:ascii="Arial" w:hAnsi="Arial" w:cs="Arial"/>
          <w:sz w:val="22"/>
          <w:szCs w:val="22"/>
          <w:lang w:val="en-US"/>
        </w:rPr>
        <w:t>.</w:t>
      </w:r>
    </w:p>
    <w:p w14:paraId="4325AA23" w14:textId="789A3137" w:rsidR="000B0683" w:rsidRDefault="008A2BD9" w:rsidP="00DD3AF4">
      <w:pPr>
        <w:spacing w:after="200"/>
        <w:jc w:val="both"/>
        <w:rPr>
          <w:rFonts w:ascii="Arial" w:hAnsi="Arial" w:cs="Arial"/>
          <w:sz w:val="22"/>
          <w:szCs w:val="22"/>
          <w:lang w:val="lt-LT"/>
        </w:rPr>
      </w:pPr>
      <w:r>
        <w:rPr>
          <w:rFonts w:ascii="Arial" w:hAnsi="Arial" w:cs="Arial"/>
          <w:sz w:val="22"/>
          <w:szCs w:val="22"/>
          <w:lang w:val="lt-LT"/>
        </w:rPr>
        <w:t xml:space="preserve">Anot ekspertės, mokinių, kurie geba aptikti ir atpažinti vaizdo klastotes, </w:t>
      </w:r>
      <w:r w:rsidR="00032A2A">
        <w:rPr>
          <w:rFonts w:ascii="Arial" w:hAnsi="Arial" w:cs="Arial"/>
          <w:sz w:val="22"/>
          <w:szCs w:val="22"/>
          <w:lang w:val="lt-LT"/>
        </w:rPr>
        <w:t xml:space="preserve">pasitikėjimas </w:t>
      </w:r>
      <w:r>
        <w:rPr>
          <w:rFonts w:ascii="Arial" w:hAnsi="Arial" w:cs="Arial"/>
          <w:sz w:val="22"/>
          <w:szCs w:val="22"/>
          <w:lang w:val="lt-LT"/>
        </w:rPr>
        <w:t xml:space="preserve">viešai </w:t>
      </w:r>
      <w:r w:rsidR="00032A2A">
        <w:rPr>
          <w:rFonts w:ascii="Arial" w:hAnsi="Arial" w:cs="Arial"/>
          <w:sz w:val="22"/>
          <w:szCs w:val="22"/>
          <w:lang w:val="lt-LT"/>
        </w:rPr>
        <w:t>prieinama</w:t>
      </w:r>
      <w:r>
        <w:rPr>
          <w:rFonts w:ascii="Arial" w:hAnsi="Arial" w:cs="Arial"/>
          <w:sz w:val="22"/>
          <w:szCs w:val="22"/>
          <w:lang w:val="lt-LT"/>
        </w:rPr>
        <w:t xml:space="preserve"> </w:t>
      </w:r>
      <w:r w:rsidR="00032A2A">
        <w:rPr>
          <w:rFonts w:ascii="Arial" w:hAnsi="Arial" w:cs="Arial"/>
          <w:sz w:val="22"/>
          <w:szCs w:val="22"/>
          <w:lang w:val="lt-LT"/>
        </w:rPr>
        <w:t>informacija</w:t>
      </w:r>
      <w:r>
        <w:rPr>
          <w:rFonts w:ascii="Arial" w:hAnsi="Arial" w:cs="Arial"/>
          <w:sz w:val="22"/>
          <w:szCs w:val="22"/>
          <w:lang w:val="lt-LT"/>
        </w:rPr>
        <w:t xml:space="preserve"> mažėja, kyla poreikis ugdyti kritinio mąstymo įgūdžius</w:t>
      </w:r>
      <w:r w:rsidR="000B0683">
        <w:rPr>
          <w:rFonts w:ascii="Arial" w:hAnsi="Arial" w:cs="Arial"/>
          <w:sz w:val="22"/>
          <w:szCs w:val="22"/>
          <w:lang w:val="lt-LT"/>
        </w:rPr>
        <w:t>, atpažinti netikrą turinį, skelbiamą viešoje erdvėje.</w:t>
      </w:r>
    </w:p>
    <w:p w14:paraId="5331ACEF" w14:textId="4E5F0E67" w:rsidR="00060E12" w:rsidRPr="00DD3AF4" w:rsidRDefault="000E2297" w:rsidP="00DD3AF4">
      <w:pPr>
        <w:spacing w:after="200"/>
        <w:jc w:val="both"/>
        <w:rPr>
          <w:rFonts w:ascii="Arial" w:hAnsi="Arial" w:cs="Arial"/>
          <w:b/>
          <w:bCs/>
          <w:sz w:val="22"/>
          <w:szCs w:val="22"/>
          <w:lang w:val="lt-LT"/>
        </w:rPr>
      </w:pPr>
      <w:r>
        <w:rPr>
          <w:rFonts w:ascii="Arial" w:hAnsi="Arial" w:cs="Arial"/>
          <w:b/>
          <w:bCs/>
          <w:sz w:val="22"/>
          <w:szCs w:val="22"/>
          <w:lang w:val="lt-LT"/>
        </w:rPr>
        <w:t>Vaizdinių klastočių atpažinimo būdai</w:t>
      </w:r>
    </w:p>
    <w:p w14:paraId="5BFE0DA7" w14:textId="2FB87656" w:rsidR="000E2297" w:rsidRDefault="00C97955" w:rsidP="00DD3AF4">
      <w:pPr>
        <w:spacing w:after="200"/>
        <w:jc w:val="both"/>
        <w:rPr>
          <w:rFonts w:ascii="Arial" w:hAnsi="Arial" w:cs="Arial"/>
          <w:sz w:val="22"/>
          <w:szCs w:val="22"/>
          <w:lang w:val="lt-LT"/>
        </w:rPr>
      </w:pPr>
      <w:r>
        <w:rPr>
          <w:rFonts w:ascii="Arial" w:hAnsi="Arial" w:cs="Arial"/>
          <w:sz w:val="22"/>
          <w:szCs w:val="22"/>
          <w:lang w:val="lt-LT"/>
        </w:rPr>
        <w:t xml:space="preserve">Apklausoje mokiniai įvardijo, kokias strategijas naudoja siekiant atpažinti išmaniąsias vaizdo klastotes. </w:t>
      </w:r>
    </w:p>
    <w:p w14:paraId="33C434C0" w14:textId="52A090D1" w:rsidR="00060E12" w:rsidRDefault="00C97955" w:rsidP="00DD3AF4">
      <w:pPr>
        <w:spacing w:after="200"/>
        <w:jc w:val="both"/>
        <w:rPr>
          <w:rFonts w:ascii="Arial" w:hAnsi="Arial" w:cs="Arial"/>
          <w:sz w:val="22"/>
          <w:szCs w:val="22"/>
          <w:lang w:val="lt-LT"/>
        </w:rPr>
      </w:pPr>
      <w:r>
        <w:rPr>
          <w:rFonts w:ascii="Arial" w:hAnsi="Arial" w:cs="Arial"/>
          <w:sz w:val="22"/>
          <w:szCs w:val="22"/>
          <w:lang w:val="lt-LT"/>
        </w:rPr>
        <w:t>Didžiausia dalis (</w:t>
      </w:r>
      <w:r>
        <w:rPr>
          <w:rFonts w:ascii="Arial" w:hAnsi="Arial" w:cs="Arial"/>
          <w:sz w:val="22"/>
          <w:szCs w:val="22"/>
          <w:lang w:val="en-US"/>
        </w:rPr>
        <w:t xml:space="preserve">46 proc.)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apklaust</w:t>
      </w:r>
      <w:r>
        <w:rPr>
          <w:rFonts w:ascii="Arial" w:hAnsi="Arial" w:cs="Arial"/>
          <w:sz w:val="22"/>
          <w:szCs w:val="22"/>
          <w:lang w:val="lt-LT"/>
        </w:rPr>
        <w:t>ųjų</w:t>
      </w:r>
      <w:proofErr w:type="spellEnd"/>
      <w:r>
        <w:rPr>
          <w:rFonts w:ascii="Arial" w:hAnsi="Arial" w:cs="Arial"/>
          <w:sz w:val="22"/>
          <w:szCs w:val="22"/>
          <w:lang w:val="lt-LT"/>
        </w:rPr>
        <w:t xml:space="preserve"> Lietuvoje įvardijo, kad klastotes atpažinti stengiasi jas lygindami su žinoma informacija ir kitais šaltiniais. </w:t>
      </w:r>
      <w:r>
        <w:rPr>
          <w:rFonts w:ascii="Arial" w:hAnsi="Arial" w:cs="Arial"/>
          <w:sz w:val="22"/>
          <w:szCs w:val="22"/>
          <w:lang w:val="en-US"/>
        </w:rPr>
        <w:t xml:space="preserve">45 proc.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mokini</w:t>
      </w:r>
      <w:proofErr w:type="spellEnd"/>
      <w:r>
        <w:rPr>
          <w:rFonts w:ascii="Arial" w:hAnsi="Arial" w:cs="Arial"/>
          <w:sz w:val="22"/>
          <w:szCs w:val="22"/>
          <w:lang w:val="lt-LT"/>
        </w:rPr>
        <w:t xml:space="preserve">ų siekia įvertinti šaltinio patikimumą, o </w:t>
      </w:r>
      <w:r>
        <w:rPr>
          <w:rFonts w:ascii="Arial" w:hAnsi="Arial" w:cs="Arial"/>
          <w:sz w:val="22"/>
          <w:szCs w:val="22"/>
          <w:lang w:val="en-US"/>
        </w:rPr>
        <w:t xml:space="preserve">38 proc. </w:t>
      </w:r>
      <w:r>
        <w:rPr>
          <w:rFonts w:ascii="Arial" w:hAnsi="Arial" w:cs="Arial"/>
          <w:sz w:val="22"/>
          <w:szCs w:val="22"/>
          <w:lang w:val="lt-LT"/>
        </w:rPr>
        <w:t xml:space="preserve">dalyvavusių apklausoje dairosi neatitikimų ir keistų detalių </w:t>
      </w:r>
      <w:r w:rsidR="007B21DB">
        <w:rPr>
          <w:rFonts w:ascii="Arial" w:hAnsi="Arial" w:cs="Arial"/>
          <w:sz w:val="22"/>
          <w:szCs w:val="22"/>
          <w:lang w:val="lt-LT"/>
        </w:rPr>
        <w:t xml:space="preserve">nuotraukose </w:t>
      </w:r>
      <w:r>
        <w:rPr>
          <w:rFonts w:ascii="Arial" w:hAnsi="Arial" w:cs="Arial"/>
          <w:sz w:val="22"/>
          <w:szCs w:val="22"/>
          <w:lang w:val="lt-LT"/>
        </w:rPr>
        <w:t xml:space="preserve">ir </w:t>
      </w:r>
      <w:r w:rsidR="007B21DB">
        <w:rPr>
          <w:rFonts w:ascii="Arial" w:hAnsi="Arial" w:cs="Arial"/>
          <w:sz w:val="22"/>
          <w:szCs w:val="22"/>
          <w:lang w:val="lt-LT"/>
        </w:rPr>
        <w:t>vaizdo</w:t>
      </w:r>
      <w:r>
        <w:rPr>
          <w:rFonts w:ascii="Arial" w:hAnsi="Arial" w:cs="Arial"/>
          <w:sz w:val="22"/>
          <w:szCs w:val="22"/>
          <w:lang w:val="lt-LT"/>
        </w:rPr>
        <w:t xml:space="preserve"> medžiagoje.</w:t>
      </w:r>
    </w:p>
    <w:p w14:paraId="4E697409" w14:textId="74E07804" w:rsidR="000E2297" w:rsidRDefault="000E2297" w:rsidP="00DD3AF4">
      <w:pPr>
        <w:spacing w:after="200"/>
        <w:jc w:val="both"/>
        <w:rPr>
          <w:rFonts w:ascii="Arial" w:hAnsi="Arial" w:cs="Arial"/>
          <w:sz w:val="22"/>
          <w:szCs w:val="22"/>
          <w:lang w:val="lt-LT"/>
        </w:rPr>
      </w:pPr>
      <w:r>
        <w:rPr>
          <w:rFonts w:ascii="Arial" w:hAnsi="Arial" w:cs="Arial"/>
          <w:sz w:val="22"/>
          <w:szCs w:val="22"/>
          <w:lang w:val="lt-LT"/>
        </w:rPr>
        <w:t>Kaip ir kiekvienoje melagienoje, taip ir vaizdinėse klastotėse, L. Survilos teigimu, reikia ieškoti tam tikrų neatitikimų.</w:t>
      </w:r>
    </w:p>
    <w:p w14:paraId="1546353F" w14:textId="62692657" w:rsidR="004009D6" w:rsidRDefault="000E2297" w:rsidP="00DD3AF4">
      <w:pPr>
        <w:spacing w:after="200"/>
        <w:jc w:val="both"/>
        <w:rPr>
          <w:rFonts w:ascii="Arial" w:hAnsi="Arial" w:cs="Arial"/>
          <w:sz w:val="22"/>
          <w:szCs w:val="22"/>
          <w:lang w:val="lt-LT"/>
        </w:rPr>
      </w:pPr>
      <w:r>
        <w:rPr>
          <w:rFonts w:ascii="Arial" w:hAnsi="Arial" w:cs="Arial"/>
          <w:sz w:val="22"/>
          <w:szCs w:val="22"/>
          <w:lang w:val="lt-LT"/>
        </w:rPr>
        <w:lastRenderedPageBreak/>
        <w:t>„</w:t>
      </w:r>
      <w:r w:rsidR="00060E12" w:rsidRPr="00060E12">
        <w:rPr>
          <w:rFonts w:ascii="Arial" w:hAnsi="Arial" w:cs="Arial"/>
          <w:sz w:val="22"/>
          <w:szCs w:val="22"/>
          <w:lang w:val="lt-LT"/>
        </w:rPr>
        <w:t>Ypa</w:t>
      </w:r>
      <w:r>
        <w:rPr>
          <w:rFonts w:ascii="Arial" w:hAnsi="Arial" w:cs="Arial"/>
          <w:sz w:val="22"/>
          <w:szCs w:val="22"/>
          <w:lang w:val="lt-LT"/>
        </w:rPr>
        <w:t>č</w:t>
      </w:r>
      <w:r w:rsidR="00060E12" w:rsidRPr="00060E12">
        <w:rPr>
          <w:rFonts w:ascii="Arial" w:hAnsi="Arial" w:cs="Arial"/>
          <w:sz w:val="22"/>
          <w:szCs w:val="22"/>
          <w:lang w:val="lt-LT"/>
        </w:rPr>
        <w:t xml:space="preserve"> nuotraukose dažnai </w:t>
      </w:r>
      <w:r>
        <w:rPr>
          <w:rFonts w:ascii="Arial" w:hAnsi="Arial" w:cs="Arial"/>
          <w:sz w:val="22"/>
          <w:szCs w:val="22"/>
          <w:lang w:val="lt-LT"/>
        </w:rPr>
        <w:t>slypi</w:t>
      </w:r>
      <w:r w:rsidR="00060E12" w:rsidRPr="00060E12">
        <w:rPr>
          <w:rFonts w:ascii="Arial" w:hAnsi="Arial" w:cs="Arial"/>
          <w:sz w:val="22"/>
          <w:szCs w:val="22"/>
          <w:lang w:val="lt-LT"/>
        </w:rPr>
        <w:t xml:space="preserve"> netobul</w:t>
      </w:r>
      <w:r>
        <w:rPr>
          <w:rFonts w:ascii="Arial" w:hAnsi="Arial" w:cs="Arial"/>
          <w:sz w:val="22"/>
          <w:szCs w:val="22"/>
          <w:lang w:val="lt-LT"/>
        </w:rPr>
        <w:t>i</w:t>
      </w:r>
      <w:r w:rsidR="00060E12" w:rsidRPr="00060E12">
        <w:rPr>
          <w:rFonts w:ascii="Arial" w:hAnsi="Arial" w:cs="Arial"/>
          <w:sz w:val="22"/>
          <w:szCs w:val="22"/>
          <w:lang w:val="lt-LT"/>
        </w:rPr>
        <w:t xml:space="preserve"> epizod</w:t>
      </w:r>
      <w:r>
        <w:rPr>
          <w:rFonts w:ascii="Arial" w:hAnsi="Arial" w:cs="Arial"/>
          <w:sz w:val="22"/>
          <w:szCs w:val="22"/>
          <w:lang w:val="lt-LT"/>
        </w:rPr>
        <w:t>ai</w:t>
      </w:r>
      <w:r w:rsidR="00060E12" w:rsidRPr="00060E12">
        <w:rPr>
          <w:rFonts w:ascii="Arial" w:hAnsi="Arial" w:cs="Arial"/>
          <w:sz w:val="22"/>
          <w:szCs w:val="22"/>
          <w:lang w:val="lt-LT"/>
        </w:rPr>
        <w:t>, kuriuos reikėtų pastebėti. Šiandien taip pat yra įrankių, kurie leidžia įkėlus paveikslėlį atpažinti</w:t>
      </w:r>
      <w:r>
        <w:rPr>
          <w:rFonts w:ascii="Arial" w:hAnsi="Arial" w:cs="Arial"/>
          <w:sz w:val="22"/>
          <w:szCs w:val="22"/>
          <w:lang w:val="lt-LT"/>
        </w:rPr>
        <w:t>,</w:t>
      </w:r>
      <w:r w:rsidR="00060E12" w:rsidRPr="00060E12">
        <w:rPr>
          <w:rFonts w:ascii="Arial" w:hAnsi="Arial" w:cs="Arial"/>
          <w:sz w:val="22"/>
          <w:szCs w:val="22"/>
          <w:lang w:val="lt-LT"/>
        </w:rPr>
        <w:t xml:space="preserve"> kiek jis yra netikras. </w:t>
      </w:r>
      <w:r>
        <w:rPr>
          <w:rFonts w:ascii="Arial" w:hAnsi="Arial" w:cs="Arial"/>
          <w:sz w:val="22"/>
          <w:szCs w:val="22"/>
          <w:lang w:val="lt-LT"/>
        </w:rPr>
        <w:t>Tiesa</w:t>
      </w:r>
      <w:r w:rsidR="00060E12" w:rsidRPr="00060E12">
        <w:rPr>
          <w:rFonts w:ascii="Arial" w:hAnsi="Arial" w:cs="Arial"/>
          <w:sz w:val="22"/>
          <w:szCs w:val="22"/>
          <w:lang w:val="lt-LT"/>
        </w:rPr>
        <w:t>, tobulėjant technologij</w:t>
      </w:r>
      <w:r>
        <w:rPr>
          <w:rFonts w:ascii="Arial" w:hAnsi="Arial" w:cs="Arial"/>
          <w:sz w:val="22"/>
          <w:szCs w:val="22"/>
          <w:lang w:val="lt-LT"/>
        </w:rPr>
        <w:t>oms</w:t>
      </w:r>
      <w:r w:rsidR="00060E12" w:rsidRPr="00060E12">
        <w:rPr>
          <w:rFonts w:ascii="Arial" w:hAnsi="Arial" w:cs="Arial"/>
          <w:sz w:val="22"/>
          <w:szCs w:val="22"/>
          <w:lang w:val="lt-LT"/>
        </w:rPr>
        <w:t xml:space="preserve">, tobulėja ir melagienos, todėl pagrindinis įrankis bėgant laikui vis </w:t>
      </w:r>
      <w:r>
        <w:rPr>
          <w:rFonts w:ascii="Arial" w:hAnsi="Arial" w:cs="Arial"/>
          <w:sz w:val="22"/>
          <w:szCs w:val="22"/>
          <w:lang w:val="lt-LT"/>
        </w:rPr>
        <w:t>vien</w:t>
      </w:r>
      <w:r w:rsidR="00060E12" w:rsidRPr="00060E12">
        <w:rPr>
          <w:rFonts w:ascii="Arial" w:hAnsi="Arial" w:cs="Arial"/>
          <w:sz w:val="22"/>
          <w:szCs w:val="22"/>
          <w:lang w:val="lt-LT"/>
        </w:rPr>
        <w:t xml:space="preserve"> bus žmogaus kritinis mąstymas ir įvertinimas</w:t>
      </w:r>
      <w:r>
        <w:rPr>
          <w:rFonts w:ascii="Arial" w:hAnsi="Arial" w:cs="Arial"/>
          <w:sz w:val="22"/>
          <w:szCs w:val="22"/>
          <w:lang w:val="lt-LT"/>
        </w:rPr>
        <w:t xml:space="preserve">“, </w:t>
      </w:r>
      <w:r w:rsidRPr="008A2BD9">
        <w:rPr>
          <w:rFonts w:ascii="Arial" w:hAnsi="Arial" w:cs="Arial"/>
          <w:sz w:val="22"/>
          <w:szCs w:val="22"/>
          <w:lang w:val="lt-LT"/>
        </w:rPr>
        <w:t>–</w:t>
      </w:r>
      <w:r>
        <w:rPr>
          <w:rFonts w:ascii="Arial" w:hAnsi="Arial" w:cs="Arial"/>
          <w:sz w:val="22"/>
          <w:szCs w:val="22"/>
          <w:lang w:val="lt-LT"/>
        </w:rPr>
        <w:t xml:space="preserve"> dalijasi specialistė.</w:t>
      </w:r>
    </w:p>
    <w:p w14:paraId="423B387B" w14:textId="76F0BF3A" w:rsidR="00C97955" w:rsidRPr="00060E12" w:rsidRDefault="004009D6" w:rsidP="00DD3AF4">
      <w:pPr>
        <w:spacing w:after="200"/>
        <w:jc w:val="both"/>
        <w:rPr>
          <w:rFonts w:ascii="Arial" w:hAnsi="Arial" w:cs="Arial"/>
          <w:sz w:val="22"/>
          <w:szCs w:val="22"/>
          <w:lang w:val="lt-LT"/>
        </w:rPr>
      </w:pPr>
      <w:r>
        <w:rPr>
          <w:rFonts w:ascii="Arial" w:hAnsi="Arial" w:cs="Arial"/>
          <w:sz w:val="22"/>
          <w:szCs w:val="22"/>
          <w:lang w:val="lt-LT"/>
        </w:rPr>
        <w:t xml:space="preserve">Bendrai, ji pataria atkreipti dėmesį į pagrindinius vaizdinių klastočių požymius – jau minėtus </w:t>
      </w:r>
      <w:r w:rsidR="00C139E3">
        <w:rPr>
          <w:rFonts w:ascii="Arial" w:hAnsi="Arial" w:cs="Arial"/>
          <w:sz w:val="22"/>
          <w:szCs w:val="22"/>
          <w:lang w:val="lt-LT"/>
        </w:rPr>
        <w:t xml:space="preserve">įvairius </w:t>
      </w:r>
      <w:r>
        <w:rPr>
          <w:rFonts w:ascii="Arial" w:hAnsi="Arial" w:cs="Arial"/>
          <w:sz w:val="22"/>
          <w:szCs w:val="22"/>
          <w:lang w:val="lt-LT"/>
        </w:rPr>
        <w:t>neatitikimus</w:t>
      </w:r>
      <w:r w:rsidR="00C139E3">
        <w:rPr>
          <w:rFonts w:ascii="Arial" w:hAnsi="Arial" w:cs="Arial"/>
          <w:sz w:val="22"/>
          <w:szCs w:val="22"/>
          <w:lang w:val="lt-LT"/>
        </w:rPr>
        <w:t>. J</w:t>
      </w:r>
      <w:r>
        <w:rPr>
          <w:rFonts w:ascii="Arial" w:hAnsi="Arial" w:cs="Arial"/>
          <w:sz w:val="22"/>
          <w:szCs w:val="22"/>
          <w:lang w:val="lt-LT"/>
        </w:rPr>
        <w:t>ų patariama ieškoti veido bruožuose ir mimikose, apšvietime ir šešėliuose</w:t>
      </w:r>
      <w:r w:rsidR="00C139E3">
        <w:rPr>
          <w:rFonts w:ascii="Arial" w:hAnsi="Arial" w:cs="Arial"/>
          <w:sz w:val="22"/>
          <w:szCs w:val="22"/>
          <w:lang w:val="lt-LT"/>
        </w:rPr>
        <w:t xml:space="preserve">. Taip pat atkreipti dėmesį į nuotraukos ar vaizdo įrašo raišką, kurioje dažnai matomi iškraipymai, ypač aplink žmonių veidus ir plaukus. </w:t>
      </w:r>
    </w:p>
    <w:p w14:paraId="72788905" w14:textId="0CE51C4B" w:rsidR="000C1172" w:rsidRPr="00DD3AF4" w:rsidRDefault="000C1172" w:rsidP="00DD3AF4">
      <w:pPr>
        <w:spacing w:after="200"/>
        <w:jc w:val="both"/>
        <w:rPr>
          <w:rFonts w:ascii="Arial" w:hAnsi="Arial" w:cs="Arial"/>
          <w:b/>
          <w:bCs/>
          <w:sz w:val="22"/>
          <w:szCs w:val="22"/>
          <w:lang w:val="lt-LT"/>
        </w:rPr>
      </w:pPr>
      <w:r w:rsidRPr="000C1172">
        <w:rPr>
          <w:rFonts w:ascii="Arial" w:hAnsi="Arial" w:cs="Arial"/>
          <w:b/>
          <w:bCs/>
          <w:sz w:val="22"/>
          <w:szCs w:val="22"/>
          <w:lang w:val="lt-LT"/>
        </w:rPr>
        <w:t>Technologijos atveria naujas galimybes</w:t>
      </w:r>
    </w:p>
    <w:p w14:paraId="1803B36C" w14:textId="4C7B256A" w:rsidR="008D709D" w:rsidRDefault="008D709D" w:rsidP="00DD3AF4">
      <w:pPr>
        <w:spacing w:after="200"/>
        <w:jc w:val="both"/>
        <w:rPr>
          <w:rFonts w:ascii="Arial" w:hAnsi="Arial" w:cs="Arial"/>
          <w:sz w:val="22"/>
          <w:szCs w:val="22"/>
          <w:lang w:val="lt-LT"/>
        </w:rPr>
      </w:pPr>
      <w:r>
        <w:rPr>
          <w:rFonts w:ascii="Arial" w:hAnsi="Arial" w:cs="Arial"/>
          <w:sz w:val="22"/>
          <w:szCs w:val="22"/>
          <w:lang w:val="lt-LT"/>
        </w:rPr>
        <w:t>L. Survila pastebi, jog</w:t>
      </w:r>
      <w:r w:rsidR="00C97955">
        <w:rPr>
          <w:rFonts w:ascii="Arial" w:hAnsi="Arial" w:cs="Arial"/>
          <w:sz w:val="22"/>
          <w:szCs w:val="22"/>
          <w:lang w:val="lt-LT"/>
        </w:rPr>
        <w:t xml:space="preserve"> </w:t>
      </w:r>
      <w:r w:rsidR="00C97955" w:rsidRPr="00060E12">
        <w:rPr>
          <w:rFonts w:ascii="Arial" w:hAnsi="Arial" w:cs="Arial"/>
          <w:sz w:val="22"/>
          <w:szCs w:val="22"/>
          <w:lang w:val="lt-LT"/>
        </w:rPr>
        <w:t xml:space="preserve">kaip ir kiekviena nauja technologija, taip ir ši atnešė ne tik daug pavojų, bet ir galimybių. </w:t>
      </w:r>
      <w:r w:rsidR="00C97955">
        <w:rPr>
          <w:rFonts w:ascii="Arial" w:hAnsi="Arial" w:cs="Arial"/>
          <w:sz w:val="22"/>
          <w:szCs w:val="22"/>
          <w:lang w:val="lt-LT"/>
        </w:rPr>
        <w:t>D</w:t>
      </w:r>
      <w:r>
        <w:rPr>
          <w:rFonts w:ascii="Arial" w:hAnsi="Arial" w:cs="Arial"/>
          <w:sz w:val="22"/>
          <w:szCs w:val="22"/>
          <w:lang w:val="lt-LT"/>
        </w:rPr>
        <w:t xml:space="preserve">irbtinio intelekto pagalba </w:t>
      </w:r>
      <w:r w:rsidRPr="00060E12">
        <w:rPr>
          <w:rFonts w:ascii="Arial" w:hAnsi="Arial" w:cs="Arial"/>
          <w:sz w:val="22"/>
          <w:szCs w:val="22"/>
          <w:lang w:val="lt-LT"/>
        </w:rPr>
        <w:t>galima lengvai ne tik kurti, bet ir atpažinti klastotes, pakitusį rašymo stilių</w:t>
      </w:r>
      <w:r w:rsidR="00C97955">
        <w:rPr>
          <w:rFonts w:ascii="Arial" w:hAnsi="Arial" w:cs="Arial"/>
          <w:sz w:val="22"/>
          <w:szCs w:val="22"/>
          <w:lang w:val="lt-LT"/>
        </w:rPr>
        <w:t>.</w:t>
      </w:r>
    </w:p>
    <w:p w14:paraId="72FDBACC" w14:textId="2B5727E1" w:rsidR="00060E12" w:rsidRPr="00060E12" w:rsidRDefault="008D709D" w:rsidP="00DD3AF4">
      <w:pPr>
        <w:spacing w:after="200"/>
        <w:jc w:val="both"/>
        <w:rPr>
          <w:rFonts w:ascii="Arial" w:hAnsi="Arial" w:cs="Arial"/>
          <w:sz w:val="22"/>
          <w:szCs w:val="22"/>
          <w:lang w:val="lt-LT"/>
        </w:rPr>
      </w:pPr>
      <w:r>
        <w:rPr>
          <w:rFonts w:ascii="Arial" w:hAnsi="Arial" w:cs="Arial"/>
          <w:sz w:val="22"/>
          <w:szCs w:val="22"/>
          <w:lang w:val="lt-LT"/>
        </w:rPr>
        <w:t>„</w:t>
      </w:r>
      <w:r w:rsidRPr="00060E12">
        <w:rPr>
          <w:rFonts w:ascii="Arial" w:hAnsi="Arial" w:cs="Arial"/>
          <w:sz w:val="22"/>
          <w:szCs w:val="22"/>
          <w:lang w:val="lt-LT"/>
        </w:rPr>
        <w:t xml:space="preserve">DI įrankiai gali pagelbėti švietimo, medicinos, kibernetinio saugumo srityse. </w:t>
      </w:r>
      <w:r w:rsidR="00C97955">
        <w:rPr>
          <w:rFonts w:ascii="Arial" w:hAnsi="Arial" w:cs="Arial"/>
          <w:sz w:val="22"/>
          <w:szCs w:val="22"/>
          <w:lang w:val="lt-LT"/>
        </w:rPr>
        <w:t>Jie</w:t>
      </w:r>
      <w:r w:rsidR="007B21DB">
        <w:rPr>
          <w:rFonts w:ascii="Arial" w:hAnsi="Arial" w:cs="Arial"/>
          <w:sz w:val="22"/>
          <w:szCs w:val="22"/>
          <w:lang w:val="lt-LT"/>
        </w:rPr>
        <w:t xml:space="preserve"> gali</w:t>
      </w:r>
      <w:r w:rsidRPr="00060E12">
        <w:rPr>
          <w:rFonts w:ascii="Arial" w:hAnsi="Arial" w:cs="Arial"/>
          <w:sz w:val="22"/>
          <w:szCs w:val="22"/>
          <w:lang w:val="lt-LT"/>
        </w:rPr>
        <w:t xml:space="preserve"> tapti pagalbinink</w:t>
      </w:r>
      <w:r w:rsidR="00C97955">
        <w:rPr>
          <w:rFonts w:ascii="Arial" w:hAnsi="Arial" w:cs="Arial"/>
          <w:sz w:val="22"/>
          <w:szCs w:val="22"/>
          <w:lang w:val="lt-LT"/>
        </w:rPr>
        <w:t>ais</w:t>
      </w:r>
      <w:r w:rsidRPr="00060E12">
        <w:rPr>
          <w:rFonts w:ascii="Arial" w:hAnsi="Arial" w:cs="Arial"/>
          <w:sz w:val="22"/>
          <w:szCs w:val="22"/>
          <w:lang w:val="lt-LT"/>
        </w:rPr>
        <w:t xml:space="preserve"> formuojant užduotis ar padedant suvokti skirtingus užduočių atlikimo kelius. </w:t>
      </w:r>
      <w:r w:rsidR="00C97955">
        <w:rPr>
          <w:rFonts w:ascii="Arial" w:hAnsi="Arial" w:cs="Arial"/>
          <w:sz w:val="22"/>
          <w:szCs w:val="22"/>
          <w:lang w:val="lt-LT"/>
        </w:rPr>
        <w:t xml:space="preserve">Jei mokiniai ir mokytojai gebės įgalinti DI teikiamas galimybes, švietimo srityje stebėsime didelį postūmį į priekį“, </w:t>
      </w:r>
      <w:r w:rsidR="00C97955" w:rsidRPr="008A2BD9">
        <w:rPr>
          <w:rFonts w:ascii="Arial" w:hAnsi="Arial" w:cs="Arial"/>
          <w:sz w:val="22"/>
          <w:szCs w:val="22"/>
          <w:lang w:val="lt-LT"/>
        </w:rPr>
        <w:t>–</w:t>
      </w:r>
      <w:r w:rsidR="00C97955">
        <w:rPr>
          <w:rFonts w:ascii="Arial" w:hAnsi="Arial" w:cs="Arial"/>
          <w:sz w:val="22"/>
          <w:szCs w:val="22"/>
          <w:lang w:val="lt-LT"/>
        </w:rPr>
        <w:t xml:space="preserve"> teigia ji.</w:t>
      </w:r>
    </w:p>
    <w:p w14:paraId="6CDE585C" w14:textId="77777777" w:rsidR="00C97955" w:rsidRDefault="008D709D" w:rsidP="00DD3AF4">
      <w:pPr>
        <w:spacing w:after="200"/>
        <w:jc w:val="both"/>
        <w:rPr>
          <w:rFonts w:ascii="Arial" w:hAnsi="Arial" w:cs="Arial"/>
          <w:color w:val="000000"/>
          <w:sz w:val="22"/>
          <w:szCs w:val="22"/>
          <w:lang w:val="lt-LT" w:eastAsia="en-GB"/>
        </w:rPr>
      </w:pPr>
      <w:r w:rsidRPr="008D709D">
        <w:rPr>
          <w:rFonts w:ascii="Arial" w:hAnsi="Arial" w:cs="Arial"/>
          <w:sz w:val="22"/>
          <w:szCs w:val="22"/>
          <w:lang w:val="lt-LT"/>
        </w:rPr>
        <w:t>Galvoti ir kurti idėjas apie tai, kaip DI gali padėti mokytis įdomiau bei produktyviau, technologijų bendrovė</w:t>
      </w:r>
      <w:r w:rsidR="00C97955">
        <w:rPr>
          <w:rFonts w:ascii="Arial" w:hAnsi="Arial" w:cs="Arial"/>
          <w:sz w:val="22"/>
          <w:szCs w:val="22"/>
          <w:lang w:val="lt-LT"/>
        </w:rPr>
        <w:t xml:space="preserve"> „Samsung“ </w:t>
      </w:r>
      <w:r w:rsidRPr="008D709D">
        <w:rPr>
          <w:rFonts w:ascii="Arial" w:hAnsi="Arial" w:cs="Arial"/>
          <w:sz w:val="22"/>
          <w:szCs w:val="22"/>
          <w:lang w:val="lt-LT"/>
        </w:rPr>
        <w:t xml:space="preserve">mokinius kviečia „Solve for Tomorrow“ programoje. </w:t>
      </w:r>
      <w:r w:rsidRPr="008D709D">
        <w:rPr>
          <w:rFonts w:ascii="Arial" w:hAnsi="Arial" w:cs="Arial"/>
          <w:color w:val="000000"/>
          <w:sz w:val="22"/>
          <w:szCs w:val="22"/>
          <w:lang w:val="lt-LT" w:eastAsia="en-GB"/>
        </w:rPr>
        <w:t>Į 3</w:t>
      </w:r>
      <w:r w:rsidRPr="008D709D">
        <w:rPr>
          <w:rFonts w:ascii="Arial" w:hAnsi="Arial" w:cs="Arial"/>
          <w:b/>
          <w:bCs/>
          <w:color w:val="5F6368"/>
          <w:sz w:val="22"/>
          <w:szCs w:val="22"/>
          <w:shd w:val="clear" w:color="auto" w:fill="FFFFFF"/>
          <w:lang w:val="lt-LT" w:eastAsia="en-GB"/>
        </w:rPr>
        <w:t>–</w:t>
      </w:r>
      <w:r w:rsidRPr="008D709D">
        <w:rPr>
          <w:rFonts w:ascii="Arial" w:hAnsi="Arial" w:cs="Arial"/>
          <w:color w:val="000000"/>
          <w:sz w:val="22"/>
          <w:szCs w:val="22"/>
          <w:lang w:val="lt-LT" w:eastAsia="en-GB"/>
        </w:rPr>
        <w:t xml:space="preserve">5 dalyvių komandas susibūrę moksleiviai paraiškas dalyvauti konkurse gali teikti iki spalio 7 d. </w:t>
      </w:r>
    </w:p>
    <w:p w14:paraId="3FC06040" w14:textId="5DB85990" w:rsidR="008D709D" w:rsidRPr="00C97955" w:rsidRDefault="00C97955" w:rsidP="00DD3AF4">
      <w:pPr>
        <w:spacing w:after="200"/>
        <w:jc w:val="both"/>
        <w:rPr>
          <w:rFonts w:ascii="Arial" w:eastAsia="Malgun Gothic" w:hAnsi="Arial" w:cs="Arial"/>
          <w:bCs/>
          <w:color w:val="000000"/>
          <w:sz w:val="22"/>
          <w:szCs w:val="22"/>
          <w:lang w:val="lt-LT"/>
        </w:rPr>
      </w:pPr>
      <w:r>
        <w:rPr>
          <w:rFonts w:ascii="Arial" w:eastAsia="Malgun Gothic" w:hAnsi="Arial" w:cs="Arial"/>
          <w:bCs/>
          <w:color w:val="000000"/>
          <w:sz w:val="22"/>
          <w:szCs w:val="22"/>
          <w:lang w:val="lt-LT"/>
        </w:rPr>
        <w:t>T</w:t>
      </w:r>
      <w:r w:rsidRPr="00CA602F">
        <w:rPr>
          <w:rFonts w:ascii="Arial" w:eastAsia="Malgun Gothic" w:hAnsi="Arial" w:cs="Arial"/>
          <w:bCs/>
          <w:color w:val="000000"/>
          <w:sz w:val="22"/>
          <w:szCs w:val="22"/>
          <w:lang w:val="lt-LT"/>
        </w:rPr>
        <w:t xml:space="preserve">endencijos rodo, kad DI naudojimas mokymosi procese tik augs, todėl svarbu jau dabar stengtis atrasti būdų, kaip DI gali padėti moksleiviams lengviau įveikti mokymosi iššūkius ir </w:t>
      </w:r>
      <w:r>
        <w:rPr>
          <w:rFonts w:ascii="Arial" w:eastAsia="Malgun Gothic" w:hAnsi="Arial" w:cs="Arial"/>
          <w:bCs/>
          <w:color w:val="000000"/>
          <w:sz w:val="22"/>
          <w:szCs w:val="22"/>
          <w:lang w:val="lt-LT"/>
        </w:rPr>
        <w:t>atrasti naujas, išmanias mokymosi priemones.</w:t>
      </w:r>
    </w:p>
    <w:p w14:paraId="492B4EDD" w14:textId="77777777" w:rsidR="008D709D" w:rsidRPr="00CA602F" w:rsidRDefault="008D709D" w:rsidP="00DD3AF4">
      <w:pPr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Arial" w:hAnsi="Arial" w:cs="Arial"/>
          <w:i/>
          <w:iCs/>
          <w:color w:val="000000" w:themeColor="text1"/>
          <w:sz w:val="22"/>
          <w:szCs w:val="22"/>
          <w:highlight w:val="white"/>
          <w:lang w:val="lt-LT"/>
        </w:rPr>
      </w:pPr>
      <w:r w:rsidRPr="00CA602F">
        <w:rPr>
          <w:rFonts w:ascii="Arial" w:hAnsi="Arial" w:cs="Arial"/>
          <w:i/>
          <w:iCs/>
          <w:color w:val="000000" w:themeColor="text1"/>
          <w:sz w:val="22"/>
          <w:szCs w:val="22"/>
          <w:highlight w:val="white"/>
          <w:lang w:val="lt-LT"/>
        </w:rPr>
        <w:t xml:space="preserve">Bendrovės „Samsung Electronics Baltics“ užsakymu apklausą 2024 m. </w:t>
      </w:r>
      <w:r w:rsidRPr="00CA602F">
        <w:rPr>
          <w:rFonts w:ascii="Arial" w:hAnsi="Arial" w:cs="Arial"/>
          <w:i/>
          <w:iCs/>
          <w:color w:val="000000" w:themeColor="text1"/>
          <w:sz w:val="22"/>
          <w:szCs w:val="22"/>
          <w:lang w:val="lt-LT"/>
        </w:rPr>
        <w:t xml:space="preserve">rugpjūčio mėnesį </w:t>
      </w:r>
      <w:r w:rsidRPr="00CA602F">
        <w:rPr>
          <w:rFonts w:ascii="Arial" w:hAnsi="Arial" w:cs="Arial"/>
          <w:i/>
          <w:iCs/>
          <w:color w:val="000000" w:themeColor="text1"/>
          <w:sz w:val="22"/>
          <w:szCs w:val="22"/>
          <w:highlight w:val="white"/>
          <w:lang w:val="lt-LT"/>
        </w:rPr>
        <w:t>internetu atliko „Norstat“. Tyrimas reprezentuoja 14–19 m. amžiaus Lietuvos, Latvijos ir Estijos gyventojų nuomonę. Apklausoje dalyvavo 930 respondentų.</w:t>
      </w:r>
    </w:p>
    <w:p w14:paraId="7D448160" w14:textId="77777777" w:rsidR="008D709D" w:rsidRPr="00060E12" w:rsidRDefault="008D709D" w:rsidP="00060E12">
      <w:pPr>
        <w:jc w:val="both"/>
        <w:rPr>
          <w:rFonts w:ascii="Arial" w:hAnsi="Arial" w:cs="Arial"/>
          <w:sz w:val="22"/>
          <w:szCs w:val="22"/>
          <w:lang w:val="lt-LT"/>
        </w:rPr>
      </w:pPr>
    </w:p>
    <w:sectPr w:rsidR="008D709D" w:rsidRPr="00060E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ACF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E12"/>
    <w:rsid w:val="00032A2A"/>
    <w:rsid w:val="00060E12"/>
    <w:rsid w:val="000B0683"/>
    <w:rsid w:val="000C1172"/>
    <w:rsid w:val="000E2297"/>
    <w:rsid w:val="000F5C8C"/>
    <w:rsid w:val="0017562F"/>
    <w:rsid w:val="002E69C5"/>
    <w:rsid w:val="003B75DD"/>
    <w:rsid w:val="004009D6"/>
    <w:rsid w:val="00452552"/>
    <w:rsid w:val="00526DE6"/>
    <w:rsid w:val="007B21DB"/>
    <w:rsid w:val="007D5CC5"/>
    <w:rsid w:val="008A2BD9"/>
    <w:rsid w:val="008D709D"/>
    <w:rsid w:val="00A40C92"/>
    <w:rsid w:val="00A5578C"/>
    <w:rsid w:val="00C139E3"/>
    <w:rsid w:val="00C97955"/>
    <w:rsid w:val="00CB0323"/>
    <w:rsid w:val="00D64BDB"/>
    <w:rsid w:val="00DD3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74C6636"/>
  <w15:chartTrackingRefBased/>
  <w15:docId w15:val="{7F491A66-6C7F-5942-8FE0-475AEF4CB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0E12"/>
    <w:rPr>
      <w:rFonts w:ascii="Times New Roman" w:eastAsia="Times New Roman" w:hAnsi="Times New Roman" w:cs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0E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0E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0E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0E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0E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0E1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0E1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0E1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0E1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0E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0E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0E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0E1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0E1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0E1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0E1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0E1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0E1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0E1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0E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0E1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0E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0E1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0E1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0E1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0E1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0E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0E1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0E1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60E1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64B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4B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4BDB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4B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4BDB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7B21DB"/>
    <w:rPr>
      <w:rFonts w:ascii="Times New Roman" w:eastAsia="Times New Roman" w:hAnsi="Times New Roman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5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552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81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.tamelyte@samsung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Jovilė Markovski</dc:creator>
  <cp:keywords/>
  <dc:description/>
  <cp:lastModifiedBy>Jovilė Markovski </cp:lastModifiedBy>
  <cp:revision>4</cp:revision>
  <dcterms:created xsi:type="dcterms:W3CDTF">2024-09-19T10:02:00Z</dcterms:created>
  <dcterms:modified xsi:type="dcterms:W3CDTF">2024-09-20T06:29:00Z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</Properties>
</file>