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E1F9E" w14:textId="497987CA" w:rsidR="00557013" w:rsidRPr="00B97ACD" w:rsidRDefault="00557013">
      <w:bookmarkStart w:id="0" w:name="_Hlk141193079"/>
      <w:r w:rsidRPr="00B97ACD">
        <w:rPr>
          <w:noProof/>
        </w:rPr>
        <w:drawing>
          <wp:inline distT="0" distB="0" distL="0" distR="0" wp14:anchorId="565B3130" wp14:editId="644678D6">
            <wp:extent cx="15240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grain-logo-dar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00" cy="406400"/>
                    </a:xfrm>
                    <a:prstGeom prst="rect">
                      <a:avLst/>
                    </a:prstGeom>
                  </pic:spPr>
                </pic:pic>
              </a:graphicData>
            </a:graphic>
          </wp:inline>
        </w:drawing>
      </w:r>
    </w:p>
    <w:p w14:paraId="427F5B24" w14:textId="77777777" w:rsidR="00557013" w:rsidRPr="00B97ACD" w:rsidRDefault="00557013"/>
    <w:p w14:paraId="275C7691" w14:textId="44F5F106" w:rsidR="0074737E" w:rsidRPr="00B97ACD" w:rsidRDefault="003468FB" w:rsidP="00557013">
      <w:pPr>
        <w:ind w:left="6480"/>
      </w:pPr>
      <w:r w:rsidRPr="00B97ACD">
        <w:t xml:space="preserve">Pranešimas </w:t>
      </w:r>
      <w:r w:rsidR="00177C47" w:rsidRPr="00B97ACD">
        <w:t>žiniasklaidai</w:t>
      </w:r>
    </w:p>
    <w:p w14:paraId="72CCF38C" w14:textId="12E0AD5C" w:rsidR="00557013" w:rsidRPr="00B97ACD" w:rsidRDefault="00557013" w:rsidP="00557013">
      <w:pPr>
        <w:ind w:left="6480"/>
      </w:pPr>
      <w:r w:rsidRPr="00B97ACD">
        <w:t>202</w:t>
      </w:r>
      <w:r w:rsidR="005949F5" w:rsidRPr="00B97ACD">
        <w:t>4</w:t>
      </w:r>
      <w:r w:rsidRPr="00B97ACD">
        <w:t xml:space="preserve"> </w:t>
      </w:r>
      <w:r w:rsidR="00664D4C" w:rsidRPr="00B97ACD">
        <w:t>0</w:t>
      </w:r>
      <w:r w:rsidR="005949F5" w:rsidRPr="00B97ACD">
        <w:t>9</w:t>
      </w:r>
      <w:r w:rsidRPr="00B97ACD">
        <w:t xml:space="preserve"> </w:t>
      </w:r>
      <w:r w:rsidR="007C1850">
        <w:t>23</w:t>
      </w:r>
    </w:p>
    <w:p w14:paraId="213D6BA0" w14:textId="77777777" w:rsidR="00177C47" w:rsidRPr="00B97ACD" w:rsidRDefault="00177C47"/>
    <w:p w14:paraId="036B15E9" w14:textId="77777777" w:rsidR="00557013" w:rsidRPr="00B97ACD" w:rsidRDefault="00557013" w:rsidP="00557013">
      <w:pPr>
        <w:jc w:val="center"/>
        <w:rPr>
          <w:b/>
          <w:sz w:val="28"/>
          <w:szCs w:val="28"/>
        </w:rPr>
      </w:pPr>
    </w:p>
    <w:p w14:paraId="7CC9D3B9" w14:textId="4FAF2333" w:rsidR="002B4715" w:rsidRPr="00B97ACD" w:rsidRDefault="005949F5" w:rsidP="00BC6703">
      <w:pPr>
        <w:jc w:val="center"/>
        <w:rPr>
          <w:b/>
          <w:sz w:val="28"/>
          <w:szCs w:val="28"/>
        </w:rPr>
      </w:pPr>
      <w:r w:rsidRPr="00B97ACD">
        <w:rPr>
          <w:b/>
          <w:sz w:val="28"/>
          <w:szCs w:val="28"/>
        </w:rPr>
        <w:t>Saulės elektrinės, elektromobiliai –</w:t>
      </w:r>
      <w:r w:rsidR="00665FB1" w:rsidRPr="00B97ACD">
        <w:rPr>
          <w:b/>
          <w:sz w:val="28"/>
          <w:szCs w:val="28"/>
        </w:rPr>
        <w:t xml:space="preserve"> grūdais prekiaujančios ir juos perdirbančios</w:t>
      </w:r>
      <w:r w:rsidRPr="00B97ACD">
        <w:rPr>
          <w:b/>
          <w:sz w:val="28"/>
          <w:szCs w:val="28"/>
        </w:rPr>
        <w:t xml:space="preserve"> įmonės renkasi tvarius sprendimus</w:t>
      </w:r>
    </w:p>
    <w:p w14:paraId="374849DE" w14:textId="232C0B57" w:rsidR="00BC6703" w:rsidRPr="00B97ACD" w:rsidRDefault="00BC6703" w:rsidP="00BC6703">
      <w:pPr>
        <w:rPr>
          <w:b/>
        </w:rPr>
      </w:pPr>
    </w:p>
    <w:p w14:paraId="5656C567" w14:textId="77777777" w:rsidR="001E4587" w:rsidRPr="00B97ACD" w:rsidRDefault="001E4587" w:rsidP="00B11156">
      <w:pPr>
        <w:rPr>
          <w:b/>
          <w:bCs/>
          <w:color w:val="000000" w:themeColor="text1"/>
        </w:rPr>
      </w:pPr>
    </w:p>
    <w:p w14:paraId="77CA0293" w14:textId="76CC82E9" w:rsidR="002D358F" w:rsidRPr="00B97ACD" w:rsidRDefault="009E26DE" w:rsidP="00B11156">
      <w:pPr>
        <w:rPr>
          <w:b/>
          <w:bCs/>
          <w:color w:val="000000" w:themeColor="text1"/>
        </w:rPr>
      </w:pPr>
      <w:r w:rsidRPr="00B97ACD">
        <w:rPr>
          <w:b/>
          <w:bCs/>
          <w:color w:val="000000" w:themeColor="text1"/>
        </w:rPr>
        <w:t>„</w:t>
      </w:r>
      <w:r w:rsidR="00F51F62" w:rsidRPr="00B97ACD">
        <w:rPr>
          <w:b/>
          <w:bCs/>
          <w:color w:val="000000" w:themeColor="text1"/>
        </w:rPr>
        <w:t>Įsirengėme saulės elektrinę</w:t>
      </w:r>
      <w:r w:rsidRPr="00B97ACD">
        <w:rPr>
          <w:b/>
          <w:bCs/>
          <w:color w:val="000000" w:themeColor="text1"/>
        </w:rPr>
        <w:t>“</w:t>
      </w:r>
      <w:r w:rsidR="00F51F62" w:rsidRPr="00B97ACD">
        <w:rPr>
          <w:b/>
          <w:bCs/>
          <w:color w:val="000000" w:themeColor="text1"/>
        </w:rPr>
        <w:t xml:space="preserve">, </w:t>
      </w:r>
      <w:r w:rsidRPr="00B97ACD">
        <w:rPr>
          <w:b/>
          <w:bCs/>
          <w:color w:val="000000" w:themeColor="text1"/>
        </w:rPr>
        <w:t>„</w:t>
      </w:r>
      <w:r w:rsidR="00F51F62" w:rsidRPr="00B97ACD">
        <w:rPr>
          <w:b/>
          <w:bCs/>
          <w:color w:val="000000" w:themeColor="text1"/>
        </w:rPr>
        <w:t>įsigijome hibridinių automobilių</w:t>
      </w:r>
      <w:r w:rsidRPr="00B97ACD">
        <w:rPr>
          <w:b/>
          <w:bCs/>
          <w:color w:val="000000" w:themeColor="text1"/>
        </w:rPr>
        <w:t>“</w:t>
      </w:r>
      <w:r w:rsidR="00F51F62" w:rsidRPr="00B97ACD">
        <w:rPr>
          <w:b/>
          <w:bCs/>
          <w:color w:val="000000" w:themeColor="text1"/>
        </w:rPr>
        <w:t xml:space="preserve">, </w:t>
      </w:r>
      <w:r w:rsidRPr="00B97ACD">
        <w:rPr>
          <w:b/>
          <w:bCs/>
          <w:color w:val="000000" w:themeColor="text1"/>
        </w:rPr>
        <w:t>„</w:t>
      </w:r>
      <w:r w:rsidR="00F51F62" w:rsidRPr="00B97ACD">
        <w:rPr>
          <w:b/>
          <w:bCs/>
          <w:color w:val="000000" w:themeColor="text1"/>
        </w:rPr>
        <w:t>investuojame į elektromobilius</w:t>
      </w:r>
      <w:r w:rsidRPr="00B97ACD">
        <w:rPr>
          <w:b/>
          <w:bCs/>
          <w:color w:val="000000" w:themeColor="text1"/>
        </w:rPr>
        <w:t>“</w:t>
      </w:r>
      <w:r w:rsidR="00F51F62" w:rsidRPr="00B97ACD">
        <w:rPr>
          <w:b/>
          <w:bCs/>
          <w:color w:val="000000" w:themeColor="text1"/>
        </w:rPr>
        <w:t xml:space="preserve">, </w:t>
      </w:r>
      <w:r w:rsidRPr="00B97ACD">
        <w:rPr>
          <w:b/>
          <w:bCs/>
          <w:color w:val="000000" w:themeColor="text1"/>
        </w:rPr>
        <w:t>„</w:t>
      </w:r>
      <w:r w:rsidR="00F51F62" w:rsidRPr="00B97ACD">
        <w:rPr>
          <w:b/>
          <w:bCs/>
          <w:color w:val="000000" w:themeColor="text1"/>
        </w:rPr>
        <w:t>perkame sertifikuotą žaliąją energiją</w:t>
      </w:r>
      <w:r w:rsidRPr="00B97ACD">
        <w:rPr>
          <w:b/>
          <w:bCs/>
          <w:color w:val="000000" w:themeColor="text1"/>
        </w:rPr>
        <w:t>“</w:t>
      </w:r>
      <w:r w:rsidR="00F51F62" w:rsidRPr="00B97ACD">
        <w:rPr>
          <w:b/>
          <w:bCs/>
          <w:color w:val="000000" w:themeColor="text1"/>
        </w:rPr>
        <w:t xml:space="preserve">, </w:t>
      </w:r>
      <w:r w:rsidR="005B5E1A" w:rsidRPr="00B97ACD">
        <w:rPr>
          <w:b/>
          <w:bCs/>
          <w:color w:val="000000" w:themeColor="text1"/>
        </w:rPr>
        <w:t xml:space="preserve">„paleidome biokuro katilinę“, </w:t>
      </w:r>
      <w:r w:rsidRPr="00B97ACD">
        <w:rPr>
          <w:b/>
          <w:bCs/>
          <w:color w:val="000000" w:themeColor="text1"/>
        </w:rPr>
        <w:t>„</w:t>
      </w:r>
      <w:r w:rsidR="00F51F62" w:rsidRPr="00B97ACD">
        <w:rPr>
          <w:b/>
          <w:bCs/>
          <w:color w:val="000000" w:themeColor="text1"/>
        </w:rPr>
        <w:t>renovuojame ir sandariname pastatus, siekdami efektyviau naudoti šilumos energiją</w:t>
      </w:r>
      <w:r w:rsidRPr="00B97ACD">
        <w:rPr>
          <w:b/>
          <w:bCs/>
          <w:color w:val="000000" w:themeColor="text1"/>
        </w:rPr>
        <w:t>“</w:t>
      </w:r>
      <w:r w:rsidR="00F51F62" w:rsidRPr="00B97ACD">
        <w:rPr>
          <w:b/>
          <w:bCs/>
          <w:color w:val="000000" w:themeColor="text1"/>
        </w:rPr>
        <w:t xml:space="preserve"> – tokius </w:t>
      </w:r>
      <w:r w:rsidRPr="00B97ACD">
        <w:rPr>
          <w:b/>
          <w:bCs/>
          <w:color w:val="000000" w:themeColor="text1"/>
        </w:rPr>
        <w:t xml:space="preserve">ir panašius </w:t>
      </w:r>
      <w:r w:rsidR="00F51F62" w:rsidRPr="00B97ACD">
        <w:rPr>
          <w:b/>
          <w:bCs/>
          <w:color w:val="000000" w:themeColor="text1"/>
        </w:rPr>
        <w:t xml:space="preserve">atsakymus pateikė Lietuvos grūdų perdirbėjų ir prekybininkų asociacijai </w:t>
      </w:r>
      <w:r w:rsidR="00EE6209" w:rsidRPr="00B97ACD">
        <w:rPr>
          <w:b/>
          <w:bCs/>
          <w:color w:val="000000" w:themeColor="text1"/>
        </w:rPr>
        <w:t xml:space="preserve">(LGPPA) </w:t>
      </w:r>
      <w:r w:rsidR="00F51F62" w:rsidRPr="00B97ACD">
        <w:rPr>
          <w:b/>
          <w:bCs/>
          <w:color w:val="000000" w:themeColor="text1"/>
        </w:rPr>
        <w:t>priklausančios įmonės, paklaustos</w:t>
      </w:r>
      <w:r w:rsidRPr="00B97ACD">
        <w:rPr>
          <w:b/>
          <w:bCs/>
          <w:color w:val="000000" w:themeColor="text1"/>
        </w:rPr>
        <w:t xml:space="preserve">, kokių priemonių ėmėsi pastaraisiais metais siekdamos mažinti CO2 emisiją.  </w:t>
      </w:r>
    </w:p>
    <w:p w14:paraId="093547BC" w14:textId="77777777" w:rsidR="009E26DE" w:rsidRPr="00B97ACD" w:rsidRDefault="009E26DE" w:rsidP="00B11156">
      <w:pPr>
        <w:rPr>
          <w:color w:val="000000" w:themeColor="text1"/>
        </w:rPr>
      </w:pPr>
    </w:p>
    <w:p w14:paraId="0716A3C3" w14:textId="4EE2B6E5" w:rsidR="00EE6209" w:rsidRPr="00B97ACD" w:rsidRDefault="009E26DE" w:rsidP="00B11156">
      <w:pPr>
        <w:rPr>
          <w:color w:val="000000" w:themeColor="text1"/>
        </w:rPr>
      </w:pPr>
      <w:r w:rsidRPr="00B97ACD">
        <w:rPr>
          <w:color w:val="000000" w:themeColor="text1"/>
        </w:rPr>
        <w:t>„</w:t>
      </w:r>
      <w:r w:rsidR="00BC5E47" w:rsidRPr="00B97ACD">
        <w:rPr>
          <w:color w:val="000000" w:themeColor="text1"/>
        </w:rPr>
        <w:t>Suprantame Europos Sąjungos žaliojo kurso svarbą ir imamės realių žingsnių, tęsiame investicijas į aplinkosaugos sprendimus. Vienas iš populiar</w:t>
      </w:r>
      <w:r w:rsidR="005B5E1A" w:rsidRPr="00B97ACD">
        <w:rPr>
          <w:color w:val="000000" w:themeColor="text1"/>
        </w:rPr>
        <w:t>iaus</w:t>
      </w:r>
      <w:r w:rsidR="00BC5E47" w:rsidRPr="00B97ACD">
        <w:rPr>
          <w:color w:val="000000" w:themeColor="text1"/>
        </w:rPr>
        <w:t xml:space="preserve">ių tarp mūsų asociacijos įmonių pasirinkimų – </w:t>
      </w:r>
      <w:r w:rsidR="00EE6209" w:rsidRPr="00B97ACD">
        <w:rPr>
          <w:color w:val="000000" w:themeColor="text1"/>
        </w:rPr>
        <w:t xml:space="preserve">investicijos </w:t>
      </w:r>
      <w:r w:rsidRPr="00B97ACD">
        <w:rPr>
          <w:color w:val="000000" w:themeColor="text1"/>
        </w:rPr>
        <w:t>į atsinaujinanči</w:t>
      </w:r>
      <w:r w:rsidR="00EE6209" w:rsidRPr="00B97ACD">
        <w:rPr>
          <w:color w:val="000000" w:themeColor="text1"/>
        </w:rPr>
        <w:t>os</w:t>
      </w:r>
      <w:r w:rsidRPr="00B97ACD">
        <w:rPr>
          <w:color w:val="000000" w:themeColor="text1"/>
        </w:rPr>
        <w:t xml:space="preserve"> energij</w:t>
      </w:r>
      <w:r w:rsidR="00EE6209" w:rsidRPr="00B97ACD">
        <w:rPr>
          <w:color w:val="000000" w:themeColor="text1"/>
        </w:rPr>
        <w:t>os šaltinius</w:t>
      </w:r>
      <w:r w:rsidR="00BC5E47" w:rsidRPr="00B97ACD">
        <w:rPr>
          <w:color w:val="000000" w:themeColor="text1"/>
        </w:rPr>
        <w:t xml:space="preserve">, dažniausiai – </w:t>
      </w:r>
      <w:r w:rsidR="002372B2" w:rsidRPr="00B97ACD">
        <w:rPr>
          <w:color w:val="000000" w:themeColor="text1"/>
        </w:rPr>
        <w:t xml:space="preserve">į </w:t>
      </w:r>
      <w:r w:rsidR="00BC5E47" w:rsidRPr="00B97ACD">
        <w:rPr>
          <w:color w:val="000000" w:themeColor="text1"/>
        </w:rPr>
        <w:t>saulės elektrines. Toks sprendimas ne tik padeda gerokai sumažinti CO2 emisiją, apskritai aplinkos taršą</w:t>
      </w:r>
      <w:r w:rsidR="005B5E1A" w:rsidRPr="00B97ACD">
        <w:rPr>
          <w:color w:val="000000" w:themeColor="text1"/>
        </w:rPr>
        <w:t>,</w:t>
      </w:r>
      <w:r w:rsidR="00BC5E47" w:rsidRPr="00B97ACD">
        <w:rPr>
          <w:color w:val="000000" w:themeColor="text1"/>
        </w:rPr>
        <w:t xml:space="preserve"> prisideda didinant Lietuvos energetinę nepriklausomybę, yra ekonomiškai naudingas</w:t>
      </w:r>
      <w:r w:rsidR="00EE6209" w:rsidRPr="00B97ACD">
        <w:rPr>
          <w:color w:val="000000" w:themeColor="text1"/>
        </w:rPr>
        <w:t xml:space="preserve">“, – kalbėjo Lietuvos grūdų perdirbėjų ir prekybininkų asociacijos (LGPPA) prezidentas Karolis Šimas. </w:t>
      </w:r>
    </w:p>
    <w:p w14:paraId="1D628DF8" w14:textId="77777777" w:rsidR="00E503BC" w:rsidRDefault="00E503BC" w:rsidP="00B11156">
      <w:pPr>
        <w:rPr>
          <w:color w:val="000000" w:themeColor="text1"/>
        </w:rPr>
      </w:pPr>
    </w:p>
    <w:p w14:paraId="6DDD6A4C" w14:textId="666D8E2B" w:rsidR="00E503BC" w:rsidRPr="00C35396" w:rsidRDefault="00E503BC" w:rsidP="00B11156">
      <w:pPr>
        <w:rPr>
          <w:color w:val="000000" w:themeColor="text1"/>
        </w:rPr>
      </w:pPr>
      <w:r w:rsidRPr="00C35396">
        <w:rPr>
          <w:color w:val="000000" w:themeColor="text1"/>
        </w:rPr>
        <w:t>Jo vadovaujama įmonė „</w:t>
      </w:r>
      <w:proofErr w:type="spellStart"/>
      <w:r w:rsidRPr="00C35396">
        <w:rPr>
          <w:color w:val="000000" w:themeColor="text1"/>
        </w:rPr>
        <w:t>Agrokoncerno</w:t>
      </w:r>
      <w:proofErr w:type="spellEnd"/>
      <w:r w:rsidRPr="00C35396">
        <w:rPr>
          <w:color w:val="000000" w:themeColor="text1"/>
        </w:rPr>
        <w:t xml:space="preserve"> grūdai“ </w:t>
      </w:r>
      <w:r w:rsidR="00BD6B20">
        <w:rPr>
          <w:color w:val="000000" w:themeColor="text1"/>
        </w:rPr>
        <w:t xml:space="preserve">visą reikiamą elektros </w:t>
      </w:r>
      <w:r w:rsidRPr="00C35396">
        <w:rPr>
          <w:color w:val="000000" w:themeColor="text1"/>
        </w:rPr>
        <w:t>energij</w:t>
      </w:r>
      <w:r w:rsidR="00BD6B20">
        <w:rPr>
          <w:color w:val="000000" w:themeColor="text1"/>
        </w:rPr>
        <w:t>ą</w:t>
      </w:r>
      <w:r w:rsidRPr="00C35396">
        <w:rPr>
          <w:color w:val="000000" w:themeColor="text1"/>
        </w:rPr>
        <w:t xml:space="preserve"> gauna iš saulės elektrinių. Jos yra įrengtos</w:t>
      </w:r>
      <w:r w:rsidR="00A372C1" w:rsidRPr="00C35396">
        <w:rPr>
          <w:color w:val="000000" w:themeColor="text1"/>
        </w:rPr>
        <w:t xml:space="preserve"> penkiuose įmonei priklausančiuose elevatoriuose, taip pat energiją generuoja dvi nutolusios saulės elektrinės Joniškio ir Šiaulių rajonuose. </w:t>
      </w:r>
    </w:p>
    <w:p w14:paraId="43DBAF65" w14:textId="77777777" w:rsidR="00A372C1" w:rsidRPr="00C35396" w:rsidRDefault="00A372C1" w:rsidP="00B11156">
      <w:pPr>
        <w:rPr>
          <w:color w:val="000000" w:themeColor="text1"/>
        </w:rPr>
      </w:pPr>
    </w:p>
    <w:p w14:paraId="4291B30D" w14:textId="361CD6CE" w:rsidR="00A372C1" w:rsidRDefault="00A372C1" w:rsidP="00B11156">
      <w:pPr>
        <w:rPr>
          <w:color w:val="000000" w:themeColor="text1"/>
        </w:rPr>
      </w:pPr>
      <w:r w:rsidRPr="00C35396">
        <w:rPr>
          <w:color w:val="000000" w:themeColor="text1"/>
        </w:rPr>
        <w:t>Neseniai buvo nuspręsta įsigyti dvylika elektromobilių. Vykdant šį projektą buvo įrengtos devynios įkrovimo stotelės. Pasak įmonės „Agrokoncerno grūdai“ vadovo, šis automobilių įkrovimo stotelių tinklas buvo įrengtas taip, kad padėtų užtikrinti sklandžias ir ekonomiškas darbuotojų keliones.</w:t>
      </w:r>
      <w:r w:rsidRPr="00A372C1">
        <w:rPr>
          <w:color w:val="000000" w:themeColor="text1"/>
        </w:rPr>
        <w:t xml:space="preserve">  </w:t>
      </w:r>
    </w:p>
    <w:p w14:paraId="0D6205C2" w14:textId="77777777" w:rsidR="00E13FC7" w:rsidRPr="00B97ACD" w:rsidRDefault="00E13FC7" w:rsidP="00B11156">
      <w:pPr>
        <w:rPr>
          <w:color w:val="000000" w:themeColor="text1"/>
        </w:rPr>
      </w:pPr>
    </w:p>
    <w:p w14:paraId="462C0CDB" w14:textId="75B869C5" w:rsidR="00E13FC7" w:rsidRPr="00B97ACD" w:rsidRDefault="00E13FC7" w:rsidP="00B11156">
      <w:pPr>
        <w:rPr>
          <w:b/>
          <w:bCs/>
          <w:color w:val="000000" w:themeColor="text1"/>
        </w:rPr>
      </w:pPr>
      <w:r w:rsidRPr="00B97ACD">
        <w:rPr>
          <w:b/>
          <w:bCs/>
          <w:color w:val="000000" w:themeColor="text1"/>
        </w:rPr>
        <w:t xml:space="preserve">Populiarėja energija iš alternatyvių šaltinių </w:t>
      </w:r>
    </w:p>
    <w:p w14:paraId="6E5048D3" w14:textId="77777777" w:rsidR="00243E4B" w:rsidRPr="00B97ACD" w:rsidRDefault="00243E4B" w:rsidP="00B11156">
      <w:pPr>
        <w:rPr>
          <w:color w:val="000000" w:themeColor="text1"/>
        </w:rPr>
      </w:pPr>
    </w:p>
    <w:p w14:paraId="686392AC" w14:textId="1D254F4D" w:rsidR="00EE6209" w:rsidRPr="00B97ACD" w:rsidRDefault="00EE6209" w:rsidP="00B11156">
      <w:pPr>
        <w:rPr>
          <w:color w:val="000000" w:themeColor="text1"/>
        </w:rPr>
      </w:pPr>
      <w:r w:rsidRPr="00B97ACD">
        <w:rPr>
          <w:color w:val="000000" w:themeColor="text1"/>
        </w:rPr>
        <w:t xml:space="preserve">„Pajunginėjame saulės elektrinę, iš kurios gausime maždaug trečdalį mums reikalingos energijos. Pasidarėme energetinį auditą ir nusprendėme, kad savo poreikiams galime patys pasigaminti </w:t>
      </w:r>
      <w:r w:rsidR="007C1850">
        <w:rPr>
          <w:color w:val="000000" w:themeColor="text1"/>
        </w:rPr>
        <w:t xml:space="preserve">elektros </w:t>
      </w:r>
      <w:r w:rsidRPr="00B97ACD">
        <w:rPr>
          <w:color w:val="000000" w:themeColor="text1"/>
        </w:rPr>
        <w:t xml:space="preserve">energijos“, </w:t>
      </w:r>
      <w:r w:rsidR="00CF1A4C" w:rsidRPr="00B97ACD">
        <w:rPr>
          <w:color w:val="000000" w:themeColor="text1"/>
        </w:rPr>
        <w:t>–</w:t>
      </w:r>
      <w:r w:rsidRPr="00B97ACD">
        <w:rPr>
          <w:color w:val="000000" w:themeColor="text1"/>
        </w:rPr>
        <w:t xml:space="preserve"> </w:t>
      </w:r>
      <w:r w:rsidR="00CF1A4C" w:rsidRPr="00B97ACD">
        <w:rPr>
          <w:color w:val="000000" w:themeColor="text1"/>
        </w:rPr>
        <w:t>pasakojo įmonės „</w:t>
      </w:r>
      <w:proofErr w:type="spellStart"/>
      <w:r w:rsidR="00CF1A4C" w:rsidRPr="00B97ACD">
        <w:rPr>
          <w:color w:val="000000" w:themeColor="text1"/>
        </w:rPr>
        <w:t>Fasma</w:t>
      </w:r>
      <w:proofErr w:type="spellEnd"/>
      <w:r w:rsidR="00CF1A4C" w:rsidRPr="00B97ACD">
        <w:rPr>
          <w:color w:val="000000" w:themeColor="text1"/>
        </w:rPr>
        <w:t xml:space="preserve">“ vadovas Sigitas Krivickas. </w:t>
      </w:r>
    </w:p>
    <w:p w14:paraId="2753A1AB" w14:textId="77777777" w:rsidR="00EE6209" w:rsidRPr="00B97ACD" w:rsidRDefault="00EE6209" w:rsidP="00B11156">
      <w:pPr>
        <w:rPr>
          <w:color w:val="000000" w:themeColor="text1"/>
        </w:rPr>
      </w:pPr>
    </w:p>
    <w:p w14:paraId="46D45100" w14:textId="12275514" w:rsidR="00CF1A4C" w:rsidRPr="00B97ACD" w:rsidRDefault="00CF1A4C" w:rsidP="00CF1A4C">
      <w:pPr>
        <w:rPr>
          <w:color w:val="000000" w:themeColor="text1"/>
        </w:rPr>
      </w:pPr>
      <w:r w:rsidRPr="00B97ACD">
        <w:rPr>
          <w:color w:val="000000" w:themeColor="text1"/>
        </w:rPr>
        <w:t>Nuo 2020 metų saulės elektrinė veikia ir UAB „Naujasis Nevėžis”, iš jos įmonė gauna 7-10 proc. per metus suvartojamos energijos. Kita dalis – nuo 2021 metų perkama sertifikuota žalioji energija.</w:t>
      </w:r>
    </w:p>
    <w:p w14:paraId="7BC31C7C" w14:textId="77777777" w:rsidR="00CF1A4C" w:rsidRPr="00B97ACD" w:rsidRDefault="00CF1A4C" w:rsidP="00CF1A4C">
      <w:pPr>
        <w:rPr>
          <w:color w:val="000000" w:themeColor="text1"/>
        </w:rPr>
      </w:pPr>
    </w:p>
    <w:p w14:paraId="5A75B066" w14:textId="5271B78B" w:rsidR="00CF1A4C" w:rsidRPr="00B97ACD" w:rsidRDefault="00CF1A4C" w:rsidP="00CF1A4C">
      <w:pPr>
        <w:rPr>
          <w:color w:val="000000" w:themeColor="text1"/>
        </w:rPr>
      </w:pPr>
      <w:r w:rsidRPr="00B97ACD">
        <w:rPr>
          <w:color w:val="000000" w:themeColor="text1"/>
        </w:rPr>
        <w:lastRenderedPageBreak/>
        <w:t xml:space="preserve">„Pavyzdžiui, per 2023 metus, pirkdama tokio tipo energiją mūsų įmonė sutaupė </w:t>
      </w:r>
      <w:r w:rsidR="002372B2" w:rsidRPr="00B97ACD">
        <w:rPr>
          <w:color w:val="000000" w:themeColor="text1"/>
        </w:rPr>
        <w:t xml:space="preserve">tokį kiekį </w:t>
      </w:r>
      <w:r w:rsidRPr="00B97ACD">
        <w:rPr>
          <w:color w:val="000000" w:themeColor="text1"/>
        </w:rPr>
        <w:t>CO2, k</w:t>
      </w:r>
      <w:r w:rsidR="002372B2" w:rsidRPr="00B97ACD">
        <w:rPr>
          <w:color w:val="000000" w:themeColor="text1"/>
        </w:rPr>
        <w:t>uris</w:t>
      </w:r>
      <w:r w:rsidRPr="00B97ACD">
        <w:rPr>
          <w:color w:val="000000" w:themeColor="text1"/>
        </w:rPr>
        <w:t xml:space="preserve"> prilygsta 88 215 pasodintiems medžiams, 788 vienetų </w:t>
      </w:r>
      <w:r w:rsidR="00BC5E47" w:rsidRPr="00B97ACD">
        <w:rPr>
          <w:color w:val="000000" w:themeColor="text1"/>
        </w:rPr>
        <w:t>vieno</w:t>
      </w:r>
      <w:r w:rsidRPr="00B97ACD">
        <w:rPr>
          <w:color w:val="000000" w:themeColor="text1"/>
        </w:rPr>
        <w:t xml:space="preserve"> keleivio skrydžiams lėktuvu aplink pasaulį“, </w:t>
      </w:r>
      <w:r w:rsidR="00BC5E47" w:rsidRPr="00B97ACD">
        <w:rPr>
          <w:color w:val="000000" w:themeColor="text1"/>
        </w:rPr>
        <w:t>–</w:t>
      </w:r>
      <w:r w:rsidRPr="00B97ACD">
        <w:rPr>
          <w:color w:val="000000" w:themeColor="text1"/>
        </w:rPr>
        <w:t xml:space="preserve"> pateikė </w:t>
      </w:r>
      <w:r w:rsidR="00BC5E47" w:rsidRPr="00B97ACD">
        <w:rPr>
          <w:color w:val="000000" w:themeColor="text1"/>
        </w:rPr>
        <w:t xml:space="preserve">iškalbingus </w:t>
      </w:r>
      <w:r w:rsidRPr="00B97ACD">
        <w:rPr>
          <w:color w:val="000000" w:themeColor="text1"/>
        </w:rPr>
        <w:t xml:space="preserve">palyginimus UAB „Naujasis Nevėžis” </w:t>
      </w:r>
      <w:r w:rsidR="00016F63">
        <w:rPr>
          <w:color w:val="000000" w:themeColor="text1"/>
        </w:rPr>
        <w:t xml:space="preserve">marketingo vadovė </w:t>
      </w:r>
      <w:r w:rsidRPr="00B97ACD">
        <w:rPr>
          <w:color w:val="000000" w:themeColor="text1"/>
        </w:rPr>
        <w:t>Emilija Nausėdienė.</w:t>
      </w:r>
    </w:p>
    <w:p w14:paraId="5D3D50AB" w14:textId="77777777" w:rsidR="00CF1A4C" w:rsidRPr="00B97ACD" w:rsidRDefault="00CF1A4C" w:rsidP="00CF1A4C">
      <w:pPr>
        <w:rPr>
          <w:color w:val="000000" w:themeColor="text1"/>
        </w:rPr>
      </w:pPr>
    </w:p>
    <w:p w14:paraId="54FA8410" w14:textId="5553B9EE" w:rsidR="005B5E1A" w:rsidRPr="00B97ACD" w:rsidRDefault="005B5E1A" w:rsidP="005B5E1A">
      <w:r w:rsidRPr="00B97ACD">
        <w:t>„Mūsų atveju, įvertinus ilgalaikių rizikų valdymo tikslus, biokuro katilinės paleidimas 2013 m. buvo vienas iš pasiteisinusių sprendimų, ieškant efektyvesnių veiklos sąnaudų. Ši investicija dar kartą pateisino lūkesčius, kuomet visa pramonė Europoje juto prasidėjusio karo Ukrainoje pasekmes dėl išaugusių dujų tiekimo kainų. Prisidėdami prie mūsų tvarumo siekių bei atsakingai mažindami šiltnamio efektą sukeliančių dujų emisijas, atsiribojome nuo dujų, pereidami prie biokuro katilinės</w:t>
      </w:r>
      <w:r w:rsidR="002372B2" w:rsidRPr="00B97ACD">
        <w:t xml:space="preserve">. Taip pat </w:t>
      </w:r>
      <w:r w:rsidRPr="00B97ACD">
        <w:t>nuo 2016 m</w:t>
      </w:r>
      <w:r w:rsidR="002372B2" w:rsidRPr="00B97ACD">
        <w:t xml:space="preserve">etų </w:t>
      </w:r>
      <w:r w:rsidRPr="00B97ACD">
        <w:t xml:space="preserve">perkame atsinaujinančią elektros energiją iš vėjo ir saulės jėgainių“, </w:t>
      </w:r>
      <w:r w:rsidRPr="00B97ACD">
        <w:rPr>
          <w:color w:val="000000" w:themeColor="text1"/>
        </w:rPr>
        <w:t>–</w:t>
      </w:r>
      <w:r w:rsidRPr="00B97ACD">
        <w:t xml:space="preserve"> pasakoja apie įmonėje pasiteisinusius sprendimus Edvinas Bernotas, „Roquette Amilina“ generalinis direktorius.</w:t>
      </w:r>
    </w:p>
    <w:p w14:paraId="05844A6B" w14:textId="77777777" w:rsidR="002372B2" w:rsidRPr="00B97ACD" w:rsidRDefault="002372B2" w:rsidP="005B5E1A">
      <w:pPr>
        <w:rPr>
          <w:b/>
          <w:bCs/>
        </w:rPr>
      </w:pPr>
    </w:p>
    <w:p w14:paraId="32E9D625" w14:textId="0ED8A582" w:rsidR="00243E4B" w:rsidRPr="00B97ACD" w:rsidRDefault="00243E4B" w:rsidP="005B5E1A">
      <w:pPr>
        <w:rPr>
          <w:b/>
          <w:bCs/>
        </w:rPr>
      </w:pPr>
      <w:r w:rsidRPr="00B97ACD">
        <w:rPr>
          <w:b/>
          <w:bCs/>
        </w:rPr>
        <w:t xml:space="preserve">Priimami realiais skaičiavimais pagrįsti sprendimai </w:t>
      </w:r>
    </w:p>
    <w:p w14:paraId="00E9E810" w14:textId="77777777" w:rsidR="00243E4B" w:rsidRPr="00B97ACD" w:rsidRDefault="00243E4B" w:rsidP="00243E4B">
      <w:pPr>
        <w:rPr>
          <w:color w:val="000000" w:themeColor="text1"/>
        </w:rPr>
      </w:pPr>
    </w:p>
    <w:p w14:paraId="287856CD" w14:textId="1CC657C4" w:rsidR="00243E4B" w:rsidRPr="00B97ACD" w:rsidRDefault="00243E4B" w:rsidP="00243E4B">
      <w:pPr>
        <w:rPr>
          <w:color w:val="000000" w:themeColor="text1"/>
        </w:rPr>
      </w:pPr>
      <w:r w:rsidRPr="00B97ACD">
        <w:rPr>
          <w:color w:val="000000" w:themeColor="text1"/>
        </w:rPr>
        <w:t xml:space="preserve">Kai žodis „tvarumas“ </w:t>
      </w:r>
      <w:r w:rsidR="00B97ACD">
        <w:rPr>
          <w:color w:val="000000" w:themeColor="text1"/>
        </w:rPr>
        <w:t xml:space="preserve">neretai </w:t>
      </w:r>
      <w:r w:rsidRPr="00B97ACD">
        <w:rPr>
          <w:color w:val="000000" w:themeColor="text1"/>
        </w:rPr>
        <w:t xml:space="preserve">tampa tarsi burtažodžiu, turinčiu pridengti racionaliais skaičiavimais mažais pagrįstus </w:t>
      </w:r>
      <w:r w:rsidR="00643FA6">
        <w:rPr>
          <w:color w:val="000000" w:themeColor="text1"/>
        </w:rPr>
        <w:t>žingsni</w:t>
      </w:r>
      <w:r w:rsidRPr="00B97ACD">
        <w:rPr>
          <w:color w:val="000000" w:themeColor="text1"/>
        </w:rPr>
        <w:t xml:space="preserve">us, </w:t>
      </w:r>
      <w:r w:rsidR="00B97ACD">
        <w:rPr>
          <w:color w:val="000000" w:themeColor="text1"/>
        </w:rPr>
        <w:t xml:space="preserve">todėl </w:t>
      </w:r>
      <w:r w:rsidRPr="00B97ACD">
        <w:rPr>
          <w:color w:val="000000" w:themeColor="text1"/>
        </w:rPr>
        <w:t xml:space="preserve">pozityviai nuteikia konkretūs, aiškūs, realiais skaičiavimais pagrįsti įmonių sprendimai.  </w:t>
      </w:r>
    </w:p>
    <w:p w14:paraId="36F8C6A8" w14:textId="77777777" w:rsidR="00243E4B" w:rsidRPr="00B97ACD" w:rsidRDefault="00243E4B" w:rsidP="005B5E1A"/>
    <w:p w14:paraId="02A6046F" w14:textId="77777777" w:rsidR="00243E4B" w:rsidRPr="00B97ACD" w:rsidRDefault="002372B2" w:rsidP="00243E4B">
      <w:r w:rsidRPr="00B97ACD">
        <w:t xml:space="preserve">Ilgą sąrašą priemonių, padedančių mažinti CO2 gali išvardinti </w:t>
      </w:r>
      <w:r w:rsidR="00E13FC7" w:rsidRPr="00B97ACD">
        <w:t>bendrovės „Agrochema“</w:t>
      </w:r>
      <w:r w:rsidR="00E13FC7" w:rsidRPr="00B97ACD">
        <w:rPr>
          <w:sz w:val="22"/>
          <w:szCs w:val="22"/>
        </w:rPr>
        <w:t xml:space="preserve"> darbų </w:t>
      </w:r>
      <w:r w:rsidR="00E13FC7" w:rsidRPr="00B97ACD">
        <w:t xml:space="preserve">saugos ir kokybės skyriaus vadovas Gražvydas Mickevičius. </w:t>
      </w:r>
    </w:p>
    <w:p w14:paraId="721A5F7F" w14:textId="77777777" w:rsidR="00243E4B" w:rsidRPr="00B97ACD" w:rsidRDefault="00243E4B" w:rsidP="00243E4B"/>
    <w:p w14:paraId="7084D063" w14:textId="396003C5" w:rsidR="002372B2" w:rsidRDefault="00B97ACD" w:rsidP="00243E4B">
      <w:r w:rsidRPr="00B97ACD">
        <w:t>„</w:t>
      </w:r>
      <w:r w:rsidR="00243E4B" w:rsidRPr="00B97ACD">
        <w:t xml:space="preserve">Trečdalį mūsų veiklai reikalingos elektros jau pasigaminame patys iš keturiuose mūsų padaliniuose įrengtų saulės </w:t>
      </w:r>
      <w:r w:rsidR="0055367C">
        <w:t>elektrin</w:t>
      </w:r>
      <w:r w:rsidR="00243E4B" w:rsidRPr="00B97ACD">
        <w:t>ių</w:t>
      </w:r>
      <w:r w:rsidRPr="00B97ACD">
        <w:t>,</w:t>
      </w:r>
      <w:r w:rsidR="00243E4B" w:rsidRPr="00B97ACD">
        <w:t xml:space="preserve"> įsigijo</w:t>
      </w:r>
      <w:r w:rsidR="0055367C">
        <w:t>me</w:t>
      </w:r>
      <w:r w:rsidR="00243E4B" w:rsidRPr="00B97ACD">
        <w:t xml:space="preserve"> 41 hibridinį automobilį – jie pakeitė iki šiol bendrovės veikloje naudotus dyzelinu ir benzinu varomus automobilius;</w:t>
      </w:r>
      <w:r w:rsidRPr="00B97ACD">
        <w:t xml:space="preserve"> r</w:t>
      </w:r>
      <w:r w:rsidR="00243E4B" w:rsidRPr="00B97ACD">
        <w:t>enovuojami ir sandarinami pastatai, siekiant efektyvinti šilumos energijos sunaudojimą;</w:t>
      </w:r>
      <w:r w:rsidRPr="00B97ACD">
        <w:t xml:space="preserve"> ūkininkams skirtos prekės, pristatomos bendrovės transportu yra komplektuojamos ir organizuojami optimalūs logistiniai srautai, o iš ūkininkų supirkti grūdai į uostą iš bendrovės elevatorių keliauja vagonuose geležinkeliais“</w:t>
      </w:r>
      <w:r w:rsidR="009A5E2B">
        <w:t>,</w:t>
      </w:r>
      <w:r w:rsidRPr="00B97ACD">
        <w:t xml:space="preserve"> </w:t>
      </w:r>
      <w:r w:rsidRPr="00B97ACD">
        <w:rPr>
          <w:color w:val="000000" w:themeColor="text1"/>
        </w:rPr>
        <w:t>–</w:t>
      </w:r>
      <w:r w:rsidRPr="00B97ACD">
        <w:t xml:space="preserve"> tai tik dalis priemonių, kurių buvo imtas</w:t>
      </w:r>
      <w:r w:rsidR="00757DF5">
        <w:t>i</w:t>
      </w:r>
      <w:r w:rsidRPr="00B97ACD">
        <w:t xml:space="preserve"> „Agrochemoje“. </w:t>
      </w:r>
      <w:r w:rsidR="00757DF5">
        <w:t xml:space="preserve">Jos </w:t>
      </w:r>
      <w:r w:rsidRPr="00B97ACD">
        <w:t>leido bendrovei CO2 emisijos ekvivalentą nuo 2020 iki 2024 metų sumažinti 24 proc.</w:t>
      </w:r>
    </w:p>
    <w:p w14:paraId="47C369D3" w14:textId="77777777" w:rsidR="00643FA6" w:rsidRDefault="00643FA6" w:rsidP="00BC5E47"/>
    <w:p w14:paraId="082C3AE6" w14:textId="130013A0" w:rsidR="00643FA6" w:rsidRPr="00643FA6" w:rsidRDefault="00643FA6" w:rsidP="00BC5E47">
      <w:r w:rsidRPr="00643FA6">
        <w:rPr>
          <w:b/>
        </w:rPr>
        <w:t>Padės mažinti ūkininkų CO2 emisijas</w:t>
      </w:r>
    </w:p>
    <w:p w14:paraId="31EBFE6D" w14:textId="77777777" w:rsidR="00C87E50" w:rsidRDefault="00C87E50" w:rsidP="00BC5E47"/>
    <w:p w14:paraId="5F23483F" w14:textId="77777777" w:rsidR="00643FA6" w:rsidRDefault="00C87E50" w:rsidP="00BC5E47">
      <w:r>
        <w:t>Kaip kurie įmonių sprendimai pade</w:t>
      </w:r>
      <w:r w:rsidR="002E0D8F">
        <w:t xml:space="preserve">da mažinti CO2 emisiją ne joms pačioms, o kitiems. Pavyzdžiui, </w:t>
      </w:r>
      <w:r w:rsidR="002E0D8F" w:rsidRPr="002E0D8F">
        <w:t>AB „Linas Agro” tapo vieninteliu „HeavyFinance” anglies dioksido kreditų programos atstovu Lietuvoje</w:t>
      </w:r>
      <w:r w:rsidR="002E0D8F">
        <w:t xml:space="preserve"> ir </w:t>
      </w:r>
      <w:r w:rsidR="002E0D8F" w:rsidRPr="002E0D8F">
        <w:t>sieks sumažinti ūkininkų CO2 emisijas, pagerinti dirvožemio kokybę ir ūkių pelningumą.</w:t>
      </w:r>
      <w:r w:rsidR="00643FA6" w:rsidRPr="00643FA6">
        <w:t xml:space="preserve"> Pasiremdam</w:t>
      </w:r>
      <w:r w:rsidR="00643FA6">
        <w:t>a</w:t>
      </w:r>
      <w:r w:rsidR="00643FA6" w:rsidRPr="00643FA6">
        <w:t xml:space="preserve"> JAV organizacijos „Verra” metodologija, bendrovė padės ūkininkams pereiti prie neariminės žemdirbystės, teiks dirvožemio tyrimais pagrįstas rekomendacijas dėl sėjomainos, tarpinių pasėlių sėjimo ir kitų tvariųjų praktikų taikymo.</w:t>
      </w:r>
    </w:p>
    <w:p w14:paraId="3B99F2E5" w14:textId="77777777" w:rsidR="00643FA6" w:rsidRDefault="00643FA6" w:rsidP="00BC5E47"/>
    <w:p w14:paraId="355769F3" w14:textId="11DF3BB4" w:rsidR="00016F63" w:rsidRDefault="00643FA6" w:rsidP="00BC5E47">
      <w:pPr>
        <w:rPr>
          <w:color w:val="000000" w:themeColor="text1"/>
        </w:rPr>
      </w:pPr>
      <w:r w:rsidRPr="00643FA6">
        <w:rPr>
          <w:color w:val="000000" w:themeColor="text1"/>
        </w:rPr>
        <w:t>Pas</w:t>
      </w:r>
      <w:r w:rsidR="00115E9E">
        <w:rPr>
          <w:color w:val="000000" w:themeColor="text1"/>
        </w:rPr>
        <w:t>a</w:t>
      </w:r>
      <w:r w:rsidRPr="00643FA6">
        <w:rPr>
          <w:color w:val="000000" w:themeColor="text1"/>
        </w:rPr>
        <w:t xml:space="preserve">k AB „Linas </w:t>
      </w:r>
      <w:proofErr w:type="spellStart"/>
      <w:r w:rsidRPr="00643FA6">
        <w:rPr>
          <w:color w:val="000000" w:themeColor="text1"/>
        </w:rPr>
        <w:t>Agro</w:t>
      </w:r>
      <w:proofErr w:type="spellEnd"/>
      <w:r w:rsidRPr="00643FA6">
        <w:rPr>
          <w:color w:val="000000" w:themeColor="text1"/>
        </w:rPr>
        <w:t>” generalinio direktoriaus Jono Bakšio, kuriant ilgalaikę vertę žemdirbių ūkiams, padedant ne tik stabiliai, bet ir tvariai augti, inovatyvūs sprendimai klimato kaitos akivaizdoje – neišvengiami.</w:t>
      </w:r>
    </w:p>
    <w:p w14:paraId="0C60BF25" w14:textId="77777777" w:rsidR="00016F63" w:rsidRDefault="00016F63" w:rsidP="00BC5E47">
      <w:pPr>
        <w:rPr>
          <w:color w:val="000000" w:themeColor="text1"/>
        </w:rPr>
      </w:pPr>
    </w:p>
    <w:p w14:paraId="4BA18A2E" w14:textId="71B5C6C3" w:rsidR="00016F63" w:rsidRPr="00016F63" w:rsidRDefault="00016F63" w:rsidP="00BC5E47">
      <w:pPr>
        <w:rPr>
          <w:b/>
          <w:bCs/>
          <w:color w:val="000000" w:themeColor="text1"/>
        </w:rPr>
      </w:pPr>
      <w:r w:rsidRPr="00016F63">
        <w:rPr>
          <w:b/>
          <w:bCs/>
          <w:color w:val="000000" w:themeColor="text1"/>
        </w:rPr>
        <w:t xml:space="preserve">Efektyvūs net ir nedideli pokyčiai tvarumo link </w:t>
      </w:r>
    </w:p>
    <w:p w14:paraId="70887C59" w14:textId="77777777" w:rsidR="00016F63" w:rsidRDefault="00016F63" w:rsidP="00BC5E47">
      <w:pPr>
        <w:rPr>
          <w:color w:val="000000" w:themeColor="text1"/>
        </w:rPr>
      </w:pPr>
    </w:p>
    <w:p w14:paraId="0DCBF834" w14:textId="77777777" w:rsidR="00016F63" w:rsidRDefault="00016F63" w:rsidP="00016F63">
      <w:pPr>
        <w:rPr>
          <w:color w:val="000000" w:themeColor="text1"/>
        </w:rPr>
      </w:pPr>
      <w:r>
        <w:rPr>
          <w:color w:val="000000" w:themeColor="text1"/>
        </w:rPr>
        <w:lastRenderedPageBreak/>
        <w:t>„</w:t>
      </w:r>
      <w:r w:rsidRPr="00B97ACD">
        <w:rPr>
          <w:color w:val="000000" w:themeColor="text1"/>
        </w:rPr>
        <w:t>Pirmenybę teikiame toms priemonėms, kurios leidžia kontroliuoti reikšmingiausius aplinkos apsaugos aspektus ir eliminuoti rizikos veiksnius. Taip pat svarbu, kad jos būtų naudingos ir bendram įmonės tvarumui</w:t>
      </w:r>
      <w:r>
        <w:rPr>
          <w:color w:val="000000" w:themeColor="text1"/>
        </w:rPr>
        <w:t xml:space="preserve">“, </w:t>
      </w:r>
      <w:r w:rsidRPr="00B97ACD">
        <w:rPr>
          <w:color w:val="000000" w:themeColor="text1"/>
        </w:rPr>
        <w:t>–</w:t>
      </w:r>
      <w:r>
        <w:rPr>
          <w:color w:val="000000" w:themeColor="text1"/>
        </w:rPr>
        <w:t xml:space="preserve"> komentavo pasirinktus sprendimus </w:t>
      </w:r>
      <w:r w:rsidRPr="00B97ACD">
        <w:t>G</w:t>
      </w:r>
      <w:r>
        <w:t>.</w:t>
      </w:r>
      <w:r w:rsidRPr="00B97ACD">
        <w:t xml:space="preserve"> Mickevičius</w:t>
      </w:r>
      <w:r w:rsidRPr="00B97ACD">
        <w:rPr>
          <w:color w:val="000000" w:themeColor="text1"/>
        </w:rPr>
        <w:t>.</w:t>
      </w:r>
    </w:p>
    <w:p w14:paraId="64FD8E6C" w14:textId="77777777" w:rsidR="00016F63" w:rsidRDefault="00016F63" w:rsidP="00016F63">
      <w:pPr>
        <w:rPr>
          <w:color w:val="000000" w:themeColor="text1"/>
        </w:rPr>
      </w:pPr>
    </w:p>
    <w:p w14:paraId="6E4DB387" w14:textId="46C87E80" w:rsidR="00016F63" w:rsidRDefault="00016F63" w:rsidP="00016F63">
      <w:r>
        <w:rPr>
          <w:color w:val="000000" w:themeColor="text1"/>
        </w:rPr>
        <w:t>Kaip tvirtino kalbinti įmonių atstovai, nemažą efektą gali duoti ir, sakytum, nereikšmingi pokyčiai: a</w:t>
      </w:r>
      <w:r w:rsidRPr="00AF7FCE">
        <w:rPr>
          <w:color w:val="000000" w:themeColor="text1"/>
        </w:rPr>
        <w:t>tnaujintos apšvietimo sist</w:t>
      </w:r>
      <w:r>
        <w:rPr>
          <w:color w:val="000000" w:themeColor="text1"/>
        </w:rPr>
        <w:t xml:space="preserve">emos, gamybos proceso metu susidarančios šilumos išnaudojimas,  </w:t>
      </w:r>
      <w:r w:rsidRPr="00B97ACD">
        <w:t>reguliariai atnaujinamas vilkikų ir krautuvų parkas naujais, mažiau taršiais automobiliais</w:t>
      </w:r>
      <w:r w:rsidR="00757DF5">
        <w:t xml:space="preserve">, galiausiai – medžių sodinimas, ką darančios minėjo beveik visos įmonės. </w:t>
      </w:r>
    </w:p>
    <w:p w14:paraId="35ED2A45" w14:textId="77777777" w:rsidR="00016F63" w:rsidRDefault="00016F63" w:rsidP="00016F63"/>
    <w:p w14:paraId="667B6604" w14:textId="77777777" w:rsidR="00016F63" w:rsidRDefault="00016F63" w:rsidP="00016F63">
      <w:r>
        <w:rPr>
          <w:color w:val="000000" w:themeColor="text1"/>
        </w:rPr>
        <w:t>„</w:t>
      </w:r>
      <w:r w:rsidRPr="00643FA6">
        <w:rPr>
          <w:color w:val="000000" w:themeColor="text1"/>
        </w:rPr>
        <w:t>Dauguma tvarumo priemonių reikalauja ilgo planavimo, tikslaus įgyvendinimo, todėl ir efektas matomas ne iš karto. Tad inicijuojame ir paprastų, nedidelių iniciatyvų, kurios kainuoja nedaug, bet yra matomos ir efektyvios, p</w:t>
      </w:r>
      <w:r>
        <w:rPr>
          <w:color w:val="000000" w:themeColor="text1"/>
        </w:rPr>
        <w:t>avyzdžiui,</w:t>
      </w:r>
      <w:r w:rsidRPr="00643FA6">
        <w:rPr>
          <w:color w:val="000000" w:themeColor="text1"/>
        </w:rPr>
        <w:t xml:space="preserve"> plastikinių maišelių atsisakymas prekybos vietose, klientų ir darbuotojų edukavimas apie tvarų produktų naudojimą, teisingą pakuočių utilizavimą ir pan.</w:t>
      </w:r>
      <w:r>
        <w:rPr>
          <w:color w:val="000000" w:themeColor="text1"/>
        </w:rPr>
        <w:t xml:space="preserve">“, </w:t>
      </w:r>
      <w:r w:rsidRPr="00B97ACD">
        <w:rPr>
          <w:color w:val="000000" w:themeColor="text1"/>
        </w:rPr>
        <w:t>–</w:t>
      </w:r>
      <w:r>
        <w:rPr>
          <w:color w:val="000000" w:themeColor="text1"/>
        </w:rPr>
        <w:t xml:space="preserve"> pasakojo </w:t>
      </w:r>
      <w:r w:rsidRPr="00B97ACD">
        <w:t>bendrovės „Agrochema“</w:t>
      </w:r>
      <w:r w:rsidRPr="00B97ACD">
        <w:rPr>
          <w:sz w:val="22"/>
          <w:szCs w:val="22"/>
        </w:rPr>
        <w:t xml:space="preserve"> darbų </w:t>
      </w:r>
      <w:r w:rsidRPr="00B97ACD">
        <w:t>saugos ir kokybės skyriaus vadovas</w:t>
      </w:r>
      <w:r>
        <w:t>.</w:t>
      </w:r>
    </w:p>
    <w:p w14:paraId="03A95131" w14:textId="77777777" w:rsidR="00016F63" w:rsidRDefault="00016F63" w:rsidP="00016F63"/>
    <w:p w14:paraId="3923FFF6" w14:textId="40EC9129" w:rsidR="00016F63" w:rsidRDefault="00016F63" w:rsidP="00016F63">
      <w:r>
        <w:t xml:space="preserve">Beje, siekdamos dirbti tvariau, įmonės ne tik pačios taip elgiasi, bet ir renkasi panašiai mąstančius partnerius. </w:t>
      </w:r>
    </w:p>
    <w:p w14:paraId="7CB1B670" w14:textId="77777777" w:rsidR="00016F63" w:rsidRDefault="00016F63" w:rsidP="00BC5E47">
      <w:pPr>
        <w:rPr>
          <w:color w:val="000000" w:themeColor="text1"/>
        </w:rPr>
      </w:pPr>
    </w:p>
    <w:p w14:paraId="46FA463B" w14:textId="37C0C19F" w:rsidR="00016F63" w:rsidRPr="00016F63" w:rsidRDefault="00016F63" w:rsidP="00016F63">
      <w:r>
        <w:t>„</w:t>
      </w:r>
      <w:r w:rsidRPr="00016F63">
        <w:t>Neapgalvota pramoninė veikla kenkia ekosistemoms ir nepagrįstai išnaudoja gamtos išteklius. Todėl klimato kaitos kontekste dabar kaip niekad svarbu visiems rasti tvaresnių sprendimų, kurie mažintų neigiamą poveikį. Kaip pramonės įmonė, perdirbanti žemės ūkio užaugintą produkciją, keliame atitinkamus tvarumo reikalavimus savo tiekėjams, kurie lemtų tvaresnį žemės ūkį bendrąja prasme.</w:t>
      </w:r>
      <w:r>
        <w:t xml:space="preserve"> </w:t>
      </w:r>
      <w:r w:rsidRPr="00016F63">
        <w:t>Kaip įmonė, siūlanti geriausia kas iš gamtos, tvarumą laikome savo kertine veiklos ašimi: mažiname mūsų aplinkosauginį poveikį ir prisidedame prie gamtos atkūrimo, siūlome sprendimus, skirtus kurti vertę klientams, visuomenei ir planetai  bei prisidedame prie teigiamo poveikio žmonių gyvenimams visame pasaulyje</w:t>
      </w:r>
      <w:r>
        <w:t xml:space="preserve">“, </w:t>
      </w:r>
      <w:r w:rsidR="00CC068D" w:rsidRPr="00B97ACD">
        <w:rPr>
          <w:color w:val="000000" w:themeColor="text1"/>
        </w:rPr>
        <w:t>–</w:t>
      </w:r>
      <w:r>
        <w:t xml:space="preserve"> apibendrino pokalbį </w:t>
      </w:r>
      <w:r w:rsidRPr="00B97ACD">
        <w:t>„Roquette Amilina“ generalinis direktorius</w:t>
      </w:r>
      <w:r w:rsidRPr="00016F63">
        <w:t xml:space="preserve">. </w:t>
      </w:r>
    </w:p>
    <w:p w14:paraId="47A1B30A" w14:textId="77777777" w:rsidR="00016F63" w:rsidRDefault="00016F63" w:rsidP="00BC5E47">
      <w:pPr>
        <w:rPr>
          <w:color w:val="000000" w:themeColor="text1"/>
        </w:rPr>
      </w:pPr>
    </w:p>
    <w:p w14:paraId="44C71E1A" w14:textId="77777777" w:rsidR="00337BE1" w:rsidRDefault="003664CD">
      <w:pPr>
        <w:rPr>
          <w:i/>
          <w:iCs/>
          <w:color w:val="000000" w:themeColor="text1"/>
        </w:rPr>
      </w:pPr>
      <w:r w:rsidRPr="00B97ACD">
        <w:rPr>
          <w:i/>
          <w:iCs/>
          <w:color w:val="000000" w:themeColor="text1"/>
        </w:rPr>
        <w:t>Nuotrauko</w:t>
      </w:r>
      <w:r w:rsidR="00F75FC1" w:rsidRPr="00B97ACD">
        <w:rPr>
          <w:i/>
          <w:iCs/>
          <w:color w:val="000000" w:themeColor="text1"/>
        </w:rPr>
        <w:t>s</w:t>
      </w:r>
      <w:r w:rsidRPr="00B97ACD">
        <w:rPr>
          <w:i/>
          <w:iCs/>
          <w:color w:val="000000" w:themeColor="text1"/>
        </w:rPr>
        <w:t>e</w:t>
      </w:r>
      <w:r w:rsidR="00337BE1">
        <w:rPr>
          <w:i/>
          <w:iCs/>
          <w:color w:val="000000" w:themeColor="text1"/>
        </w:rPr>
        <w:t>:</w:t>
      </w:r>
    </w:p>
    <w:p w14:paraId="44F14A9D" w14:textId="73348BD2" w:rsidR="003664CD" w:rsidRPr="00B97ACD" w:rsidRDefault="00337BE1">
      <w:pPr>
        <w:rPr>
          <w:i/>
          <w:iCs/>
          <w:color w:val="000000" w:themeColor="text1"/>
        </w:rPr>
      </w:pPr>
      <w:r w:rsidRPr="00337BE1">
        <w:rPr>
          <w:i/>
          <w:iCs/>
          <w:color w:val="000000" w:themeColor="text1"/>
        </w:rPr>
        <w:t>„</w:t>
      </w:r>
      <w:proofErr w:type="spellStart"/>
      <w:r w:rsidRPr="00337BE1">
        <w:rPr>
          <w:i/>
          <w:iCs/>
          <w:color w:val="000000" w:themeColor="text1"/>
        </w:rPr>
        <w:t>Agrochemos</w:t>
      </w:r>
      <w:proofErr w:type="spellEnd"/>
      <w:r w:rsidRPr="00337BE1">
        <w:rPr>
          <w:i/>
          <w:iCs/>
          <w:color w:val="000000" w:themeColor="text1"/>
        </w:rPr>
        <w:t>“ Viduklės agrocentr</w:t>
      </w:r>
      <w:r>
        <w:rPr>
          <w:i/>
          <w:iCs/>
          <w:color w:val="000000" w:themeColor="text1"/>
        </w:rPr>
        <w:t xml:space="preserve">as su </w:t>
      </w:r>
      <w:r w:rsidRPr="00337BE1">
        <w:rPr>
          <w:i/>
          <w:iCs/>
          <w:color w:val="000000" w:themeColor="text1"/>
        </w:rPr>
        <w:t>saulės elektrin</w:t>
      </w:r>
      <w:r>
        <w:rPr>
          <w:i/>
          <w:iCs/>
          <w:color w:val="000000" w:themeColor="text1"/>
        </w:rPr>
        <w:t>e</w:t>
      </w:r>
      <w:r w:rsidRPr="00337BE1">
        <w:rPr>
          <w:i/>
          <w:iCs/>
          <w:color w:val="000000" w:themeColor="text1"/>
        </w:rPr>
        <w:t>.</w:t>
      </w:r>
      <w:r w:rsidR="003664CD" w:rsidRPr="00B97ACD">
        <w:rPr>
          <w:i/>
          <w:iCs/>
          <w:color w:val="000000" w:themeColor="text1"/>
        </w:rPr>
        <w:t xml:space="preserve"> </w:t>
      </w:r>
      <w:r w:rsidR="005F7BFB">
        <w:rPr>
          <w:i/>
          <w:iCs/>
          <w:color w:val="000000" w:themeColor="text1"/>
        </w:rPr>
        <w:t>Bendrovės nuotr.</w:t>
      </w:r>
    </w:p>
    <w:p w14:paraId="755054EF" w14:textId="57D09097" w:rsidR="00BE3572" w:rsidRPr="007C1850" w:rsidRDefault="007C1850">
      <w:pPr>
        <w:rPr>
          <w:i/>
          <w:iCs/>
          <w:color w:val="000000" w:themeColor="text1"/>
        </w:rPr>
      </w:pPr>
      <w:r w:rsidRPr="007C1850">
        <w:rPr>
          <w:i/>
          <w:iCs/>
          <w:color w:val="000000" w:themeColor="text1"/>
        </w:rPr>
        <w:t>Vardinė</w:t>
      </w:r>
      <w:r w:rsidRPr="007C1850">
        <w:rPr>
          <w:i/>
          <w:iCs/>
        </w:rPr>
        <w:t xml:space="preserve"> „</w:t>
      </w:r>
      <w:proofErr w:type="spellStart"/>
      <w:r w:rsidRPr="007C1850">
        <w:rPr>
          <w:i/>
          <w:iCs/>
        </w:rPr>
        <w:t>Roquette</w:t>
      </w:r>
      <w:proofErr w:type="spellEnd"/>
      <w:r w:rsidRPr="007C1850">
        <w:rPr>
          <w:i/>
          <w:iCs/>
        </w:rPr>
        <w:t xml:space="preserve"> </w:t>
      </w:r>
      <w:proofErr w:type="spellStart"/>
      <w:r w:rsidRPr="007C1850">
        <w:rPr>
          <w:i/>
          <w:iCs/>
        </w:rPr>
        <w:t>Amilina</w:t>
      </w:r>
      <w:proofErr w:type="spellEnd"/>
      <w:r w:rsidRPr="007C1850">
        <w:rPr>
          <w:i/>
          <w:iCs/>
        </w:rPr>
        <w:t>“</w:t>
      </w:r>
      <w:r w:rsidRPr="007C1850">
        <w:rPr>
          <w:i/>
          <w:iCs/>
        </w:rPr>
        <w:t xml:space="preserve"> turbina. </w:t>
      </w:r>
      <w:r w:rsidRPr="007C1850">
        <w:rPr>
          <w:i/>
          <w:iCs/>
          <w:color w:val="000000" w:themeColor="text1"/>
        </w:rPr>
        <w:t>Bendrovės nuotr.</w:t>
      </w:r>
    </w:p>
    <w:p w14:paraId="0F3A999B" w14:textId="67D00913" w:rsidR="005B1676" w:rsidRPr="00B97ACD" w:rsidRDefault="005B1676" w:rsidP="00917549">
      <w:pPr>
        <w:rPr>
          <w:color w:val="000000" w:themeColor="text1"/>
        </w:rPr>
      </w:pPr>
      <w:r w:rsidRPr="00B97ACD">
        <w:rPr>
          <w:color w:val="000000" w:themeColor="text1"/>
        </w:rPr>
        <w:t>___________</w:t>
      </w:r>
    </w:p>
    <w:p w14:paraId="488BFCB6" w14:textId="77777777" w:rsidR="005B1676" w:rsidRPr="00B97ACD" w:rsidRDefault="005B1676" w:rsidP="00917549"/>
    <w:p w14:paraId="6B5E132A" w14:textId="77777777" w:rsidR="00714BEB" w:rsidRPr="00B97ACD" w:rsidRDefault="00557013">
      <w:pPr>
        <w:rPr>
          <w:b/>
          <w:sz w:val="22"/>
          <w:szCs w:val="22"/>
        </w:rPr>
      </w:pPr>
      <w:r w:rsidRPr="00B97ACD">
        <w:rPr>
          <w:b/>
          <w:sz w:val="22"/>
          <w:szCs w:val="22"/>
        </w:rPr>
        <w:t xml:space="preserve">Apie </w:t>
      </w:r>
      <w:r w:rsidR="00714BEB" w:rsidRPr="00B97ACD">
        <w:rPr>
          <w:b/>
          <w:sz w:val="22"/>
          <w:szCs w:val="22"/>
        </w:rPr>
        <w:t xml:space="preserve"> Lietuvos grūdų perdirbėjų ir prekybininkų asociaciją</w:t>
      </w:r>
    </w:p>
    <w:p w14:paraId="1AEF6FA8" w14:textId="189C2E35" w:rsidR="00714BEB" w:rsidRPr="00B97ACD" w:rsidRDefault="005B1676">
      <w:pPr>
        <w:rPr>
          <w:sz w:val="22"/>
          <w:szCs w:val="22"/>
        </w:rPr>
      </w:pPr>
      <w:r w:rsidRPr="00B97ACD">
        <w:rPr>
          <w:sz w:val="22"/>
          <w:szCs w:val="22"/>
        </w:rPr>
        <w:t>Asociacija</w:t>
      </w:r>
      <w:r w:rsidR="00714BEB" w:rsidRPr="00B97ACD">
        <w:rPr>
          <w:sz w:val="22"/>
          <w:szCs w:val="22"/>
        </w:rPr>
        <w:t xml:space="preserve"> įkurta 1992 metais</w:t>
      </w:r>
      <w:r w:rsidRPr="00B97ACD">
        <w:rPr>
          <w:sz w:val="22"/>
          <w:szCs w:val="22"/>
        </w:rPr>
        <w:t>, š</w:t>
      </w:r>
      <w:r w:rsidR="00714BEB" w:rsidRPr="00B97ACD">
        <w:rPr>
          <w:sz w:val="22"/>
          <w:szCs w:val="22"/>
        </w:rPr>
        <w:t xml:space="preserve">iuo metu </w:t>
      </w:r>
      <w:r w:rsidRPr="00B97ACD">
        <w:rPr>
          <w:sz w:val="22"/>
          <w:szCs w:val="22"/>
        </w:rPr>
        <w:t xml:space="preserve">ji </w:t>
      </w:r>
      <w:r w:rsidR="00714BEB" w:rsidRPr="00B97ACD">
        <w:rPr>
          <w:sz w:val="22"/>
          <w:szCs w:val="22"/>
        </w:rPr>
        <w:t>vienija 33 įmon</w:t>
      </w:r>
      <w:r w:rsidRPr="00B97ACD">
        <w:rPr>
          <w:sz w:val="22"/>
          <w:szCs w:val="22"/>
        </w:rPr>
        <w:t>e</w:t>
      </w:r>
      <w:r w:rsidR="00714BEB" w:rsidRPr="00B97ACD">
        <w:rPr>
          <w:sz w:val="22"/>
          <w:szCs w:val="22"/>
        </w:rPr>
        <w:t>s</w:t>
      </w:r>
      <w:r w:rsidRPr="00B97ACD">
        <w:rPr>
          <w:sz w:val="22"/>
          <w:szCs w:val="22"/>
        </w:rPr>
        <w:t xml:space="preserve">, kuriose </w:t>
      </w:r>
      <w:r w:rsidR="00714BEB" w:rsidRPr="00B97ACD">
        <w:rPr>
          <w:sz w:val="22"/>
          <w:szCs w:val="22"/>
        </w:rPr>
        <w:t>dirba apie 4000 darbuotojų.</w:t>
      </w:r>
    </w:p>
    <w:p w14:paraId="79525C75" w14:textId="37C183C9" w:rsidR="005B1676" w:rsidRPr="00B97ACD" w:rsidRDefault="005B1676">
      <w:pPr>
        <w:rPr>
          <w:sz w:val="22"/>
          <w:szCs w:val="22"/>
        </w:rPr>
      </w:pPr>
      <w:r w:rsidRPr="00B97ACD">
        <w:rPr>
          <w:sz w:val="22"/>
          <w:szCs w:val="22"/>
        </w:rPr>
        <w:t xml:space="preserve">Plačiau: </w:t>
      </w:r>
      <w:hyperlink r:id="rId7" w:history="1">
        <w:r w:rsidRPr="00B97ACD">
          <w:rPr>
            <w:rStyle w:val="Hyperlink"/>
            <w:sz w:val="22"/>
            <w:szCs w:val="22"/>
          </w:rPr>
          <w:t>https://allgrain.lt/</w:t>
        </w:r>
      </w:hyperlink>
    </w:p>
    <w:p w14:paraId="6BA50698" w14:textId="77777777" w:rsidR="005B1676" w:rsidRPr="00B97ACD" w:rsidRDefault="005B1676">
      <w:pPr>
        <w:rPr>
          <w:sz w:val="22"/>
          <w:szCs w:val="22"/>
        </w:rPr>
      </w:pPr>
    </w:p>
    <w:p w14:paraId="3F36A3D2" w14:textId="2E379352" w:rsidR="005B1676" w:rsidRPr="00B97ACD" w:rsidRDefault="005B1676">
      <w:pPr>
        <w:rPr>
          <w:sz w:val="22"/>
          <w:szCs w:val="22"/>
        </w:rPr>
      </w:pPr>
    </w:p>
    <w:p w14:paraId="251B7713" w14:textId="0B81E3C3" w:rsidR="005B1676" w:rsidRPr="00B97ACD" w:rsidRDefault="005B1676">
      <w:pPr>
        <w:rPr>
          <w:b/>
          <w:i/>
          <w:sz w:val="22"/>
          <w:szCs w:val="22"/>
        </w:rPr>
      </w:pPr>
      <w:r w:rsidRPr="00B97ACD">
        <w:rPr>
          <w:b/>
          <w:i/>
          <w:sz w:val="22"/>
          <w:szCs w:val="22"/>
        </w:rPr>
        <w:t xml:space="preserve">Daugiau informacijos: </w:t>
      </w:r>
    </w:p>
    <w:p w14:paraId="315B6D00" w14:textId="1B716C9F" w:rsidR="005B1676" w:rsidRPr="00B97ACD" w:rsidRDefault="005B1676">
      <w:pPr>
        <w:rPr>
          <w:i/>
          <w:sz w:val="22"/>
          <w:szCs w:val="22"/>
        </w:rPr>
      </w:pPr>
      <w:r w:rsidRPr="00B97ACD">
        <w:rPr>
          <w:i/>
          <w:sz w:val="22"/>
          <w:szCs w:val="22"/>
        </w:rPr>
        <w:t>Dalia Ruščiauskienė, Lietuvos grūdų perdirbėjų ir prekybininkų asociacijos direktorė</w:t>
      </w:r>
    </w:p>
    <w:p w14:paraId="3A8BD040" w14:textId="75734771" w:rsidR="005B1676" w:rsidRPr="00B97ACD" w:rsidRDefault="005B1676">
      <w:pPr>
        <w:rPr>
          <w:i/>
          <w:sz w:val="22"/>
          <w:szCs w:val="22"/>
        </w:rPr>
      </w:pPr>
      <w:r w:rsidRPr="00B97ACD">
        <w:rPr>
          <w:i/>
          <w:sz w:val="22"/>
          <w:szCs w:val="22"/>
        </w:rPr>
        <w:t>Tel.+370 698 74063</w:t>
      </w:r>
    </w:p>
    <w:p w14:paraId="5386CAD6" w14:textId="6960DE82" w:rsidR="005B1676" w:rsidRPr="00B97ACD" w:rsidRDefault="005B1676">
      <w:pPr>
        <w:rPr>
          <w:i/>
          <w:sz w:val="22"/>
          <w:szCs w:val="22"/>
        </w:rPr>
      </w:pPr>
      <w:r w:rsidRPr="00B97ACD">
        <w:rPr>
          <w:i/>
          <w:sz w:val="22"/>
          <w:szCs w:val="22"/>
        </w:rPr>
        <w:t xml:space="preserve">El. p.: </w:t>
      </w:r>
      <w:hyperlink r:id="rId8" w:history="1">
        <w:r w:rsidRPr="00B97ACD">
          <w:rPr>
            <w:rStyle w:val="Hyperlink"/>
            <w:i/>
            <w:sz w:val="22"/>
            <w:szCs w:val="22"/>
          </w:rPr>
          <w:t>info@allgrain.lt</w:t>
        </w:r>
      </w:hyperlink>
    </w:p>
    <w:p w14:paraId="44451DC2" w14:textId="2A9370F9" w:rsidR="005B1676" w:rsidRPr="00B97ACD" w:rsidRDefault="005B1676">
      <w:pPr>
        <w:rPr>
          <w:i/>
          <w:sz w:val="22"/>
          <w:szCs w:val="22"/>
        </w:rPr>
      </w:pPr>
    </w:p>
    <w:p w14:paraId="7561BD98" w14:textId="5886BAF8" w:rsidR="005B1676" w:rsidRPr="00B97ACD" w:rsidRDefault="005B1676">
      <w:pPr>
        <w:rPr>
          <w:i/>
          <w:sz w:val="22"/>
          <w:szCs w:val="22"/>
        </w:rPr>
      </w:pPr>
      <w:r w:rsidRPr="00B97ACD">
        <w:rPr>
          <w:i/>
          <w:sz w:val="22"/>
          <w:szCs w:val="22"/>
        </w:rPr>
        <w:t>Vaida Samuolytė, Strateginės komunikacijos ekspertė</w:t>
      </w:r>
    </w:p>
    <w:p w14:paraId="43BFB36B" w14:textId="4B386284" w:rsidR="005B1676" w:rsidRPr="00B97ACD" w:rsidRDefault="005B1676">
      <w:pPr>
        <w:rPr>
          <w:i/>
          <w:sz w:val="22"/>
          <w:szCs w:val="22"/>
        </w:rPr>
      </w:pPr>
      <w:r w:rsidRPr="00B97ACD">
        <w:rPr>
          <w:i/>
          <w:sz w:val="22"/>
          <w:szCs w:val="22"/>
        </w:rPr>
        <w:t>Tel. +370 682 43660</w:t>
      </w:r>
    </w:p>
    <w:p w14:paraId="4670DA51" w14:textId="07AFF4AC" w:rsidR="006B6920" w:rsidRPr="00B97ACD" w:rsidRDefault="005B1676">
      <w:pPr>
        <w:rPr>
          <w:i/>
          <w:color w:val="0563C1" w:themeColor="hyperlink"/>
          <w:sz w:val="22"/>
          <w:szCs w:val="22"/>
          <w:u w:val="single"/>
        </w:rPr>
      </w:pPr>
      <w:r w:rsidRPr="00B97ACD">
        <w:rPr>
          <w:i/>
          <w:sz w:val="22"/>
          <w:szCs w:val="22"/>
        </w:rPr>
        <w:t xml:space="preserve">El. p: </w:t>
      </w:r>
      <w:hyperlink r:id="rId9" w:history="1">
        <w:r w:rsidRPr="00B97ACD">
          <w:rPr>
            <w:rStyle w:val="Hyperlink"/>
            <w:i/>
            <w:sz w:val="22"/>
            <w:szCs w:val="22"/>
          </w:rPr>
          <w:t>vaida.samuolyte@gmail.com</w:t>
        </w:r>
      </w:hyperlink>
    </w:p>
    <w:bookmarkEnd w:id="0"/>
    <w:p w14:paraId="3F85B78E" w14:textId="77777777" w:rsidR="005B1676" w:rsidRPr="00B97ACD" w:rsidRDefault="005B1676">
      <w:pPr>
        <w:rPr>
          <w:sz w:val="22"/>
          <w:szCs w:val="22"/>
        </w:rPr>
      </w:pPr>
    </w:p>
    <w:sectPr w:rsidR="005B1676" w:rsidRPr="00B97ACD" w:rsidSect="00DC363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55FEE"/>
    <w:multiLevelType w:val="hybridMultilevel"/>
    <w:tmpl w:val="FDF66FF2"/>
    <w:lvl w:ilvl="0" w:tplc="56C4F4F2">
      <w:start w:val="1"/>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5AF6319"/>
    <w:multiLevelType w:val="multilevel"/>
    <w:tmpl w:val="23249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C44057"/>
    <w:multiLevelType w:val="hybridMultilevel"/>
    <w:tmpl w:val="F864B414"/>
    <w:lvl w:ilvl="0" w:tplc="56C4F4F2">
      <w:start w:val="1"/>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80F7F52"/>
    <w:multiLevelType w:val="multilevel"/>
    <w:tmpl w:val="8B1AE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942CE0"/>
    <w:multiLevelType w:val="hybridMultilevel"/>
    <w:tmpl w:val="708AC018"/>
    <w:lvl w:ilvl="0" w:tplc="56C4F4F2">
      <w:start w:val="1"/>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C663C7A"/>
    <w:multiLevelType w:val="hybridMultilevel"/>
    <w:tmpl w:val="549EC52E"/>
    <w:lvl w:ilvl="0" w:tplc="56C4F4F2">
      <w:start w:val="1"/>
      <w:numFmt w:val="bullet"/>
      <w:lvlText w:val="-"/>
      <w:lvlJc w:val="left"/>
      <w:pPr>
        <w:ind w:left="1080" w:hanging="360"/>
      </w:pPr>
      <w:rPr>
        <w:rFonts w:ascii="Times New Roman" w:eastAsiaTheme="minorHAns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7A9878A8"/>
    <w:multiLevelType w:val="hybridMultilevel"/>
    <w:tmpl w:val="037E42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0141271">
    <w:abstractNumId w:val="6"/>
  </w:num>
  <w:num w:numId="2" w16cid:durableId="1225526583">
    <w:abstractNumId w:val="5"/>
  </w:num>
  <w:num w:numId="3" w16cid:durableId="1646006964">
    <w:abstractNumId w:val="4"/>
  </w:num>
  <w:num w:numId="4" w16cid:durableId="1159348549">
    <w:abstractNumId w:val="2"/>
  </w:num>
  <w:num w:numId="5" w16cid:durableId="328757359">
    <w:abstractNumId w:val="0"/>
  </w:num>
  <w:num w:numId="6" w16cid:durableId="42414317">
    <w:abstractNumId w:val="1"/>
  </w:num>
  <w:num w:numId="7" w16cid:durableId="6484410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C47"/>
    <w:rsid w:val="00016F63"/>
    <w:rsid w:val="00023652"/>
    <w:rsid w:val="0004253A"/>
    <w:rsid w:val="00052D7C"/>
    <w:rsid w:val="000640F0"/>
    <w:rsid w:val="000701B0"/>
    <w:rsid w:val="00070DAB"/>
    <w:rsid w:val="00072598"/>
    <w:rsid w:val="0007431F"/>
    <w:rsid w:val="000746BC"/>
    <w:rsid w:val="000A1085"/>
    <w:rsid w:val="000A48E3"/>
    <w:rsid w:val="000B655F"/>
    <w:rsid w:val="000D0807"/>
    <w:rsid w:val="000F3A58"/>
    <w:rsid w:val="001100EE"/>
    <w:rsid w:val="00115E9E"/>
    <w:rsid w:val="00124137"/>
    <w:rsid w:val="00127ECF"/>
    <w:rsid w:val="00132030"/>
    <w:rsid w:val="001401DB"/>
    <w:rsid w:val="00142233"/>
    <w:rsid w:val="001720AD"/>
    <w:rsid w:val="00173F7E"/>
    <w:rsid w:val="00174ECD"/>
    <w:rsid w:val="00177C47"/>
    <w:rsid w:val="00182C1A"/>
    <w:rsid w:val="00195DB7"/>
    <w:rsid w:val="001A5F8B"/>
    <w:rsid w:val="001B4BBE"/>
    <w:rsid w:val="001B6AD1"/>
    <w:rsid w:val="001B7570"/>
    <w:rsid w:val="001C114D"/>
    <w:rsid w:val="001D08A6"/>
    <w:rsid w:val="001E4587"/>
    <w:rsid w:val="001E7A10"/>
    <w:rsid w:val="001F6A2C"/>
    <w:rsid w:val="00203F4D"/>
    <w:rsid w:val="00207D56"/>
    <w:rsid w:val="0021752D"/>
    <w:rsid w:val="00223DA0"/>
    <w:rsid w:val="00224281"/>
    <w:rsid w:val="00227C74"/>
    <w:rsid w:val="002372B2"/>
    <w:rsid w:val="00243029"/>
    <w:rsid w:val="00243E4B"/>
    <w:rsid w:val="00252E5E"/>
    <w:rsid w:val="00254C20"/>
    <w:rsid w:val="00262D65"/>
    <w:rsid w:val="0027110C"/>
    <w:rsid w:val="00275400"/>
    <w:rsid w:val="002A01CF"/>
    <w:rsid w:val="002A0CAA"/>
    <w:rsid w:val="002B3D21"/>
    <w:rsid w:val="002B4715"/>
    <w:rsid w:val="002B5589"/>
    <w:rsid w:val="002D2797"/>
    <w:rsid w:val="002D358F"/>
    <w:rsid w:val="002D3FE6"/>
    <w:rsid w:val="002E0D8F"/>
    <w:rsid w:val="002F0536"/>
    <w:rsid w:val="002F3176"/>
    <w:rsid w:val="00337BE1"/>
    <w:rsid w:val="00343E31"/>
    <w:rsid w:val="003468FB"/>
    <w:rsid w:val="00355FCF"/>
    <w:rsid w:val="00356D18"/>
    <w:rsid w:val="00360825"/>
    <w:rsid w:val="003664CD"/>
    <w:rsid w:val="00373D1F"/>
    <w:rsid w:val="003809A6"/>
    <w:rsid w:val="00393459"/>
    <w:rsid w:val="00395CF3"/>
    <w:rsid w:val="003B60FB"/>
    <w:rsid w:val="003B7E85"/>
    <w:rsid w:val="003C78F2"/>
    <w:rsid w:val="003D27E6"/>
    <w:rsid w:val="003D6A22"/>
    <w:rsid w:val="003E365D"/>
    <w:rsid w:val="003E3F90"/>
    <w:rsid w:val="003F6798"/>
    <w:rsid w:val="00400EA7"/>
    <w:rsid w:val="00401759"/>
    <w:rsid w:val="0041248B"/>
    <w:rsid w:val="00417943"/>
    <w:rsid w:val="00424271"/>
    <w:rsid w:val="00435AA0"/>
    <w:rsid w:val="00451E0E"/>
    <w:rsid w:val="00453E60"/>
    <w:rsid w:val="0048496E"/>
    <w:rsid w:val="00486B17"/>
    <w:rsid w:val="004902A8"/>
    <w:rsid w:val="00491DE2"/>
    <w:rsid w:val="0049427F"/>
    <w:rsid w:val="004958BF"/>
    <w:rsid w:val="004A0D9D"/>
    <w:rsid w:val="004A1FF3"/>
    <w:rsid w:val="004C56B8"/>
    <w:rsid w:val="004D4B1B"/>
    <w:rsid w:val="004D4F50"/>
    <w:rsid w:val="004E61AF"/>
    <w:rsid w:val="00501D68"/>
    <w:rsid w:val="00516374"/>
    <w:rsid w:val="00540DB0"/>
    <w:rsid w:val="00542101"/>
    <w:rsid w:val="0055367C"/>
    <w:rsid w:val="00557013"/>
    <w:rsid w:val="005573D5"/>
    <w:rsid w:val="00562950"/>
    <w:rsid w:val="00570D73"/>
    <w:rsid w:val="00580B4F"/>
    <w:rsid w:val="005949F5"/>
    <w:rsid w:val="00596451"/>
    <w:rsid w:val="005A69DF"/>
    <w:rsid w:val="005B1676"/>
    <w:rsid w:val="005B5E1A"/>
    <w:rsid w:val="005D0A2F"/>
    <w:rsid w:val="005D14DC"/>
    <w:rsid w:val="005F49A6"/>
    <w:rsid w:val="005F7BFB"/>
    <w:rsid w:val="005F7FAE"/>
    <w:rsid w:val="00610E0B"/>
    <w:rsid w:val="0061135B"/>
    <w:rsid w:val="00617738"/>
    <w:rsid w:val="00623020"/>
    <w:rsid w:val="00625B9A"/>
    <w:rsid w:val="00631721"/>
    <w:rsid w:val="00632CCD"/>
    <w:rsid w:val="006345C2"/>
    <w:rsid w:val="00641C3A"/>
    <w:rsid w:val="00643CAE"/>
    <w:rsid w:val="00643FA6"/>
    <w:rsid w:val="00655E4E"/>
    <w:rsid w:val="00660873"/>
    <w:rsid w:val="00664D4C"/>
    <w:rsid w:val="0066536E"/>
    <w:rsid w:val="00665FB1"/>
    <w:rsid w:val="00682B62"/>
    <w:rsid w:val="00687E10"/>
    <w:rsid w:val="0069253E"/>
    <w:rsid w:val="0069611F"/>
    <w:rsid w:val="006A7C5A"/>
    <w:rsid w:val="006B68BA"/>
    <w:rsid w:val="006B6920"/>
    <w:rsid w:val="006C4FF7"/>
    <w:rsid w:val="006E3B0B"/>
    <w:rsid w:val="006E4792"/>
    <w:rsid w:val="006E740B"/>
    <w:rsid w:val="006F092C"/>
    <w:rsid w:val="006F5D9C"/>
    <w:rsid w:val="00703DDC"/>
    <w:rsid w:val="007047A4"/>
    <w:rsid w:val="007054B9"/>
    <w:rsid w:val="00707228"/>
    <w:rsid w:val="0070770C"/>
    <w:rsid w:val="00714BEB"/>
    <w:rsid w:val="00730D2C"/>
    <w:rsid w:val="00745F0B"/>
    <w:rsid w:val="0074737E"/>
    <w:rsid w:val="00757DF5"/>
    <w:rsid w:val="0076177B"/>
    <w:rsid w:val="00795C14"/>
    <w:rsid w:val="007A0519"/>
    <w:rsid w:val="007A0F33"/>
    <w:rsid w:val="007A5F4C"/>
    <w:rsid w:val="007C1850"/>
    <w:rsid w:val="007C4A2B"/>
    <w:rsid w:val="007D5C1B"/>
    <w:rsid w:val="007D6956"/>
    <w:rsid w:val="007E25B0"/>
    <w:rsid w:val="007F0B31"/>
    <w:rsid w:val="007F408B"/>
    <w:rsid w:val="007F796A"/>
    <w:rsid w:val="007F7DF7"/>
    <w:rsid w:val="008218ED"/>
    <w:rsid w:val="00830001"/>
    <w:rsid w:val="008321E9"/>
    <w:rsid w:val="00834535"/>
    <w:rsid w:val="0086205C"/>
    <w:rsid w:val="00864353"/>
    <w:rsid w:val="00876BAE"/>
    <w:rsid w:val="00897F35"/>
    <w:rsid w:val="008B719F"/>
    <w:rsid w:val="008B7522"/>
    <w:rsid w:val="008E5A3D"/>
    <w:rsid w:val="008F3939"/>
    <w:rsid w:val="00901D81"/>
    <w:rsid w:val="0090529C"/>
    <w:rsid w:val="00907D61"/>
    <w:rsid w:val="00917549"/>
    <w:rsid w:val="009240C3"/>
    <w:rsid w:val="00933272"/>
    <w:rsid w:val="009337C1"/>
    <w:rsid w:val="0094738E"/>
    <w:rsid w:val="00952ACE"/>
    <w:rsid w:val="009A2186"/>
    <w:rsid w:val="009A5E2B"/>
    <w:rsid w:val="009A76A8"/>
    <w:rsid w:val="009B67C6"/>
    <w:rsid w:val="009D0F5D"/>
    <w:rsid w:val="009D4D19"/>
    <w:rsid w:val="009E26DE"/>
    <w:rsid w:val="009E48EA"/>
    <w:rsid w:val="009E770B"/>
    <w:rsid w:val="00A201E8"/>
    <w:rsid w:val="00A372C1"/>
    <w:rsid w:val="00A44264"/>
    <w:rsid w:val="00A45397"/>
    <w:rsid w:val="00A6672D"/>
    <w:rsid w:val="00A67CC9"/>
    <w:rsid w:val="00A73447"/>
    <w:rsid w:val="00A77306"/>
    <w:rsid w:val="00A831EB"/>
    <w:rsid w:val="00A83A69"/>
    <w:rsid w:val="00A87217"/>
    <w:rsid w:val="00A92E49"/>
    <w:rsid w:val="00A93906"/>
    <w:rsid w:val="00AB7F8B"/>
    <w:rsid w:val="00AC1791"/>
    <w:rsid w:val="00AD4577"/>
    <w:rsid w:val="00AD6B27"/>
    <w:rsid w:val="00AD7AB1"/>
    <w:rsid w:val="00AE179D"/>
    <w:rsid w:val="00AE2CF6"/>
    <w:rsid w:val="00AE3E10"/>
    <w:rsid w:val="00AE6B86"/>
    <w:rsid w:val="00AF180F"/>
    <w:rsid w:val="00AF5055"/>
    <w:rsid w:val="00AF7FCE"/>
    <w:rsid w:val="00B1094A"/>
    <w:rsid w:val="00B11156"/>
    <w:rsid w:val="00B201ED"/>
    <w:rsid w:val="00B269D9"/>
    <w:rsid w:val="00B3114C"/>
    <w:rsid w:val="00B37681"/>
    <w:rsid w:val="00B700E7"/>
    <w:rsid w:val="00B71AA1"/>
    <w:rsid w:val="00B721DE"/>
    <w:rsid w:val="00B72461"/>
    <w:rsid w:val="00B764C9"/>
    <w:rsid w:val="00B862C6"/>
    <w:rsid w:val="00B97ACD"/>
    <w:rsid w:val="00BA40ED"/>
    <w:rsid w:val="00BC5E47"/>
    <w:rsid w:val="00BC6703"/>
    <w:rsid w:val="00BD2D9B"/>
    <w:rsid w:val="00BD6B20"/>
    <w:rsid w:val="00BD76CD"/>
    <w:rsid w:val="00BE3572"/>
    <w:rsid w:val="00BF3957"/>
    <w:rsid w:val="00C125AE"/>
    <w:rsid w:val="00C2412A"/>
    <w:rsid w:val="00C35396"/>
    <w:rsid w:val="00C51FAF"/>
    <w:rsid w:val="00C57E5B"/>
    <w:rsid w:val="00C87E50"/>
    <w:rsid w:val="00C92149"/>
    <w:rsid w:val="00CB2065"/>
    <w:rsid w:val="00CB4205"/>
    <w:rsid w:val="00CC068D"/>
    <w:rsid w:val="00CC178D"/>
    <w:rsid w:val="00CD5D8D"/>
    <w:rsid w:val="00CF1A4C"/>
    <w:rsid w:val="00CF4A03"/>
    <w:rsid w:val="00CF6D56"/>
    <w:rsid w:val="00D236F2"/>
    <w:rsid w:val="00D31440"/>
    <w:rsid w:val="00D36E8F"/>
    <w:rsid w:val="00D37BFC"/>
    <w:rsid w:val="00D56134"/>
    <w:rsid w:val="00D56206"/>
    <w:rsid w:val="00D63A51"/>
    <w:rsid w:val="00D7483E"/>
    <w:rsid w:val="00D87D04"/>
    <w:rsid w:val="00DA314D"/>
    <w:rsid w:val="00DA3387"/>
    <w:rsid w:val="00DA5607"/>
    <w:rsid w:val="00DB0386"/>
    <w:rsid w:val="00DB3BA5"/>
    <w:rsid w:val="00DC3630"/>
    <w:rsid w:val="00DC548E"/>
    <w:rsid w:val="00DC75DB"/>
    <w:rsid w:val="00DD2BC7"/>
    <w:rsid w:val="00DF38A3"/>
    <w:rsid w:val="00E05C50"/>
    <w:rsid w:val="00E13FC7"/>
    <w:rsid w:val="00E16DF1"/>
    <w:rsid w:val="00E17E6A"/>
    <w:rsid w:val="00E3750C"/>
    <w:rsid w:val="00E379D3"/>
    <w:rsid w:val="00E40C76"/>
    <w:rsid w:val="00E4772F"/>
    <w:rsid w:val="00E503BC"/>
    <w:rsid w:val="00E65F0D"/>
    <w:rsid w:val="00E81C47"/>
    <w:rsid w:val="00E82549"/>
    <w:rsid w:val="00E94C25"/>
    <w:rsid w:val="00EA6C67"/>
    <w:rsid w:val="00EB54C2"/>
    <w:rsid w:val="00EB6F86"/>
    <w:rsid w:val="00EC05F5"/>
    <w:rsid w:val="00EE317E"/>
    <w:rsid w:val="00EE6209"/>
    <w:rsid w:val="00EF3AC8"/>
    <w:rsid w:val="00EF5FCA"/>
    <w:rsid w:val="00F06900"/>
    <w:rsid w:val="00F178A1"/>
    <w:rsid w:val="00F2118B"/>
    <w:rsid w:val="00F45A15"/>
    <w:rsid w:val="00F47B6C"/>
    <w:rsid w:val="00F51F62"/>
    <w:rsid w:val="00F55FD1"/>
    <w:rsid w:val="00F57D5A"/>
    <w:rsid w:val="00F67162"/>
    <w:rsid w:val="00F6755C"/>
    <w:rsid w:val="00F74236"/>
    <w:rsid w:val="00F75FC1"/>
    <w:rsid w:val="00F77A24"/>
    <w:rsid w:val="00F91C50"/>
    <w:rsid w:val="00F9257E"/>
    <w:rsid w:val="00F97569"/>
    <w:rsid w:val="00FA2016"/>
    <w:rsid w:val="00FA3E8C"/>
    <w:rsid w:val="00FA6E04"/>
    <w:rsid w:val="00FB499A"/>
    <w:rsid w:val="00FD4CAF"/>
    <w:rsid w:val="00FE14F7"/>
    <w:rsid w:val="00FE3640"/>
    <w:rsid w:val="00FE78AA"/>
    <w:rsid w:val="00FF6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77DEA"/>
  <w15:chartTrackingRefBased/>
  <w15:docId w15:val="{6460FE09-80E0-7346-A7E0-0F59A210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900"/>
    <w:rPr>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75400"/>
    <w:rPr>
      <w:lang w:val="lt-LT"/>
    </w:rPr>
  </w:style>
  <w:style w:type="paragraph" w:styleId="NormalWeb">
    <w:name w:val="Normal (Web)"/>
    <w:basedOn w:val="Normal"/>
    <w:uiPriority w:val="99"/>
    <w:semiHidden/>
    <w:unhideWhenUsed/>
    <w:rsid w:val="00DC75DB"/>
    <w:pPr>
      <w:spacing w:before="100" w:beforeAutospacing="1" w:after="100" w:afterAutospacing="1"/>
    </w:pPr>
    <w:rPr>
      <w:rFonts w:ascii="Calibri" w:hAnsi="Calibri" w:cs="Calibri"/>
      <w:sz w:val="22"/>
      <w:szCs w:val="22"/>
      <w:lang w:val="en-US"/>
    </w:rPr>
  </w:style>
  <w:style w:type="paragraph" w:styleId="BalloonText">
    <w:name w:val="Balloon Text"/>
    <w:basedOn w:val="Normal"/>
    <w:link w:val="BalloonTextChar"/>
    <w:uiPriority w:val="99"/>
    <w:semiHidden/>
    <w:unhideWhenUsed/>
    <w:rsid w:val="00F57D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7D5A"/>
    <w:rPr>
      <w:rFonts w:ascii="Times New Roman" w:hAnsi="Times New Roman" w:cs="Times New Roman"/>
      <w:sz w:val="18"/>
      <w:szCs w:val="18"/>
      <w:lang w:val="lt-LT"/>
    </w:rPr>
  </w:style>
  <w:style w:type="character" w:styleId="Hyperlink">
    <w:name w:val="Hyperlink"/>
    <w:basedOn w:val="DefaultParagraphFont"/>
    <w:uiPriority w:val="99"/>
    <w:unhideWhenUsed/>
    <w:rsid w:val="005B1676"/>
    <w:rPr>
      <w:color w:val="0563C1" w:themeColor="hyperlink"/>
      <w:u w:val="single"/>
    </w:rPr>
  </w:style>
  <w:style w:type="character" w:styleId="UnresolvedMention">
    <w:name w:val="Unresolved Mention"/>
    <w:basedOn w:val="DefaultParagraphFont"/>
    <w:uiPriority w:val="99"/>
    <w:semiHidden/>
    <w:unhideWhenUsed/>
    <w:rsid w:val="005B1676"/>
    <w:rPr>
      <w:color w:val="605E5C"/>
      <w:shd w:val="clear" w:color="auto" w:fill="E1DFDD"/>
    </w:rPr>
  </w:style>
  <w:style w:type="character" w:styleId="CommentReference">
    <w:name w:val="annotation reference"/>
    <w:basedOn w:val="DefaultParagraphFont"/>
    <w:uiPriority w:val="99"/>
    <w:semiHidden/>
    <w:unhideWhenUsed/>
    <w:rsid w:val="00FA3E8C"/>
    <w:rPr>
      <w:sz w:val="16"/>
      <w:szCs w:val="16"/>
    </w:rPr>
  </w:style>
  <w:style w:type="paragraph" w:styleId="CommentText">
    <w:name w:val="annotation text"/>
    <w:basedOn w:val="Normal"/>
    <w:link w:val="CommentTextChar"/>
    <w:uiPriority w:val="99"/>
    <w:unhideWhenUsed/>
    <w:rsid w:val="00FA3E8C"/>
    <w:rPr>
      <w:sz w:val="20"/>
      <w:szCs w:val="20"/>
    </w:rPr>
  </w:style>
  <w:style w:type="character" w:customStyle="1" w:styleId="CommentTextChar">
    <w:name w:val="Comment Text Char"/>
    <w:basedOn w:val="DefaultParagraphFont"/>
    <w:link w:val="CommentText"/>
    <w:uiPriority w:val="99"/>
    <w:rsid w:val="00FA3E8C"/>
    <w:rPr>
      <w:sz w:val="20"/>
      <w:szCs w:val="20"/>
      <w:lang w:val="lt-LT"/>
    </w:rPr>
  </w:style>
  <w:style w:type="paragraph" w:styleId="CommentSubject">
    <w:name w:val="annotation subject"/>
    <w:basedOn w:val="CommentText"/>
    <w:next w:val="CommentText"/>
    <w:link w:val="CommentSubjectChar"/>
    <w:uiPriority w:val="99"/>
    <w:semiHidden/>
    <w:unhideWhenUsed/>
    <w:rsid w:val="00FA3E8C"/>
    <w:rPr>
      <w:b/>
      <w:bCs/>
    </w:rPr>
  </w:style>
  <w:style w:type="character" w:customStyle="1" w:styleId="CommentSubjectChar">
    <w:name w:val="Comment Subject Char"/>
    <w:basedOn w:val="CommentTextChar"/>
    <w:link w:val="CommentSubject"/>
    <w:uiPriority w:val="99"/>
    <w:semiHidden/>
    <w:rsid w:val="00FA3E8C"/>
    <w:rPr>
      <w:b/>
      <w:bCs/>
      <w:sz w:val="20"/>
      <w:szCs w:val="20"/>
      <w:lang w:val="lt-LT"/>
    </w:rPr>
  </w:style>
  <w:style w:type="character" w:customStyle="1" w:styleId="bumpedfont15">
    <w:name w:val="bumpedfont15"/>
    <w:basedOn w:val="DefaultParagraphFont"/>
    <w:rsid w:val="000746BC"/>
  </w:style>
  <w:style w:type="paragraph" w:customStyle="1" w:styleId="s7">
    <w:name w:val="s7"/>
    <w:basedOn w:val="Normal"/>
    <w:rsid w:val="000746BC"/>
    <w:pPr>
      <w:spacing w:before="100" w:beforeAutospacing="1" w:after="100" w:afterAutospacing="1"/>
    </w:pPr>
    <w:rPr>
      <w:rFonts w:ascii="Times New Roman" w:eastAsia="Times New Roman" w:hAnsi="Times New Roman" w:cs="Times New Roman"/>
      <w:lang w:eastAsia="lt-LT"/>
    </w:rPr>
  </w:style>
  <w:style w:type="character" w:styleId="Strong">
    <w:name w:val="Strong"/>
    <w:basedOn w:val="DefaultParagraphFont"/>
    <w:uiPriority w:val="22"/>
    <w:qFormat/>
    <w:rsid w:val="006A7C5A"/>
    <w:rPr>
      <w:b/>
      <w:bCs/>
    </w:rPr>
  </w:style>
  <w:style w:type="paragraph" w:styleId="ListParagraph">
    <w:name w:val="List Paragraph"/>
    <w:basedOn w:val="Normal"/>
    <w:uiPriority w:val="34"/>
    <w:qFormat/>
    <w:rsid w:val="00BC6703"/>
    <w:pPr>
      <w:ind w:left="720"/>
      <w:contextualSpacing/>
    </w:pPr>
  </w:style>
  <w:style w:type="character" w:styleId="FollowedHyperlink">
    <w:name w:val="FollowedHyperlink"/>
    <w:basedOn w:val="DefaultParagraphFont"/>
    <w:uiPriority w:val="99"/>
    <w:semiHidden/>
    <w:unhideWhenUsed/>
    <w:rsid w:val="002D3FE6"/>
    <w:rPr>
      <w:color w:val="954F72" w:themeColor="followedHyperlink"/>
      <w:u w:val="single"/>
    </w:rPr>
  </w:style>
  <w:style w:type="paragraph" w:customStyle="1" w:styleId="p1">
    <w:name w:val="p1"/>
    <w:basedOn w:val="Normal"/>
    <w:rsid w:val="00A372C1"/>
    <w:pPr>
      <w:spacing w:before="100" w:beforeAutospacing="1" w:after="100" w:afterAutospacing="1"/>
    </w:pPr>
    <w:rPr>
      <w:rFonts w:ascii="Calibr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32838">
      <w:bodyDiv w:val="1"/>
      <w:marLeft w:val="0"/>
      <w:marRight w:val="0"/>
      <w:marTop w:val="0"/>
      <w:marBottom w:val="0"/>
      <w:divBdr>
        <w:top w:val="none" w:sz="0" w:space="0" w:color="auto"/>
        <w:left w:val="none" w:sz="0" w:space="0" w:color="auto"/>
        <w:bottom w:val="none" w:sz="0" w:space="0" w:color="auto"/>
        <w:right w:val="none" w:sz="0" w:space="0" w:color="auto"/>
      </w:divBdr>
      <w:divsChild>
        <w:div w:id="2111854145">
          <w:marLeft w:val="0"/>
          <w:marRight w:val="0"/>
          <w:marTop w:val="30"/>
          <w:marBottom w:val="0"/>
          <w:divBdr>
            <w:top w:val="none" w:sz="0" w:space="0" w:color="auto"/>
            <w:left w:val="none" w:sz="0" w:space="0" w:color="auto"/>
            <w:bottom w:val="none" w:sz="0" w:space="0" w:color="auto"/>
            <w:right w:val="none" w:sz="0" w:space="0" w:color="auto"/>
          </w:divBdr>
        </w:div>
      </w:divsChild>
    </w:div>
    <w:div w:id="450822881">
      <w:bodyDiv w:val="1"/>
      <w:marLeft w:val="0"/>
      <w:marRight w:val="0"/>
      <w:marTop w:val="0"/>
      <w:marBottom w:val="0"/>
      <w:divBdr>
        <w:top w:val="none" w:sz="0" w:space="0" w:color="auto"/>
        <w:left w:val="none" w:sz="0" w:space="0" w:color="auto"/>
        <w:bottom w:val="none" w:sz="0" w:space="0" w:color="auto"/>
        <w:right w:val="none" w:sz="0" w:space="0" w:color="auto"/>
      </w:divBdr>
    </w:div>
    <w:div w:id="961570412">
      <w:bodyDiv w:val="1"/>
      <w:marLeft w:val="0"/>
      <w:marRight w:val="0"/>
      <w:marTop w:val="0"/>
      <w:marBottom w:val="0"/>
      <w:divBdr>
        <w:top w:val="none" w:sz="0" w:space="0" w:color="auto"/>
        <w:left w:val="none" w:sz="0" w:space="0" w:color="auto"/>
        <w:bottom w:val="none" w:sz="0" w:space="0" w:color="auto"/>
        <w:right w:val="none" w:sz="0" w:space="0" w:color="auto"/>
      </w:divBdr>
    </w:div>
    <w:div w:id="1250117504">
      <w:bodyDiv w:val="1"/>
      <w:marLeft w:val="0"/>
      <w:marRight w:val="0"/>
      <w:marTop w:val="0"/>
      <w:marBottom w:val="0"/>
      <w:divBdr>
        <w:top w:val="none" w:sz="0" w:space="0" w:color="auto"/>
        <w:left w:val="none" w:sz="0" w:space="0" w:color="auto"/>
        <w:bottom w:val="none" w:sz="0" w:space="0" w:color="auto"/>
        <w:right w:val="none" w:sz="0" w:space="0" w:color="auto"/>
      </w:divBdr>
      <w:divsChild>
        <w:div w:id="1561792251">
          <w:marLeft w:val="0"/>
          <w:marRight w:val="0"/>
          <w:marTop w:val="30"/>
          <w:marBottom w:val="0"/>
          <w:divBdr>
            <w:top w:val="none" w:sz="0" w:space="0" w:color="auto"/>
            <w:left w:val="none" w:sz="0" w:space="0" w:color="auto"/>
            <w:bottom w:val="none" w:sz="0" w:space="0" w:color="auto"/>
            <w:right w:val="none" w:sz="0" w:space="0" w:color="auto"/>
          </w:divBdr>
        </w:div>
      </w:divsChild>
    </w:div>
    <w:div w:id="1681664315">
      <w:bodyDiv w:val="1"/>
      <w:marLeft w:val="0"/>
      <w:marRight w:val="0"/>
      <w:marTop w:val="0"/>
      <w:marBottom w:val="0"/>
      <w:divBdr>
        <w:top w:val="none" w:sz="0" w:space="0" w:color="auto"/>
        <w:left w:val="none" w:sz="0" w:space="0" w:color="auto"/>
        <w:bottom w:val="none" w:sz="0" w:space="0" w:color="auto"/>
        <w:right w:val="none" w:sz="0" w:space="0" w:color="auto"/>
      </w:divBdr>
    </w:div>
    <w:div w:id="17778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llgrain.lt" TargetMode="External"/><Relationship Id="rId3" Type="http://schemas.openxmlformats.org/officeDocument/2006/relationships/styles" Target="styles.xml"/><Relationship Id="rId7" Type="http://schemas.openxmlformats.org/officeDocument/2006/relationships/hyperlink" Target="https://allgrain.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ida.samuolyt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991E7-2DB0-464F-8B70-AFC8952B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981</Words>
  <Characters>6936</Characters>
  <Application>Microsoft Office Word</Application>
  <DocSecurity>0</DocSecurity>
  <Lines>97</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Vaida</cp:lastModifiedBy>
  <cp:revision>10</cp:revision>
  <dcterms:created xsi:type="dcterms:W3CDTF">2024-09-19T11:58:00Z</dcterms:created>
  <dcterms:modified xsi:type="dcterms:W3CDTF">2024-09-23T09:26:00Z</dcterms:modified>
</cp:coreProperties>
</file>