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3EDD7" w14:textId="77777777" w:rsidR="00160CE1" w:rsidRPr="00784D24" w:rsidRDefault="00160CE1" w:rsidP="00160CE1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textAlignment w:val="baseline"/>
      </w:pPr>
      <w:r w:rsidRPr="00784D24">
        <w:t>Pranešimas žiniasklaidai</w:t>
      </w:r>
    </w:p>
    <w:p w14:paraId="4F3847DE" w14:textId="65F60CB3" w:rsidR="00160CE1" w:rsidRDefault="00160CE1" w:rsidP="00160CE1">
      <w:pPr>
        <w:rPr>
          <w:rFonts w:ascii="Times New Roman" w:hAnsi="Times New Roman" w:cs="Times New Roman"/>
        </w:rPr>
      </w:pPr>
      <w:r w:rsidRPr="00784D24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4</w:t>
      </w:r>
      <w:r w:rsidRPr="00784D24">
        <w:rPr>
          <w:rFonts w:ascii="Times New Roman" w:hAnsi="Times New Roman" w:cs="Times New Roman"/>
        </w:rPr>
        <w:t xml:space="preserve"> m. </w:t>
      </w:r>
      <w:r>
        <w:rPr>
          <w:rFonts w:ascii="Times New Roman" w:hAnsi="Times New Roman" w:cs="Times New Roman"/>
        </w:rPr>
        <w:t>rugsėjo 26</w:t>
      </w:r>
      <w:r w:rsidRPr="00784D24">
        <w:rPr>
          <w:rFonts w:ascii="Times New Roman" w:hAnsi="Times New Roman" w:cs="Times New Roman"/>
        </w:rPr>
        <w:t xml:space="preserve"> d</w:t>
      </w:r>
      <w:r>
        <w:rPr>
          <w:rFonts w:ascii="Times New Roman" w:hAnsi="Times New Roman" w:cs="Times New Roman"/>
        </w:rPr>
        <w:t>.</w:t>
      </w:r>
    </w:p>
    <w:p w14:paraId="28C30217" w14:textId="77777777" w:rsidR="00160CE1" w:rsidRPr="00160CE1" w:rsidRDefault="00160CE1" w:rsidP="00166FD5">
      <w:pPr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</w:pPr>
    </w:p>
    <w:p w14:paraId="1088F12B" w14:textId="54F07B9C" w:rsidR="00166FD5" w:rsidRPr="00FA690C" w:rsidRDefault="00166FD5" w:rsidP="00F45680">
      <w:pPr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</w:pPr>
      <w:r w:rsidRPr="00FA690C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 xml:space="preserve">„ACE </w:t>
      </w:r>
      <w:proofErr w:type="spellStart"/>
      <w:r w:rsidRPr="00FA690C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>Logistics</w:t>
      </w:r>
      <w:proofErr w:type="spellEnd"/>
      <w:r w:rsidRPr="00FA690C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 xml:space="preserve"> Group“ Lietuvoje investuoja 7 mln.</w:t>
      </w:r>
      <w:r w:rsidR="0069353C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 xml:space="preserve"> eurų</w:t>
      </w:r>
      <w:r w:rsidR="00160478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>: Kaune iškils modernus logistikos terminalas</w:t>
      </w:r>
    </w:p>
    <w:p w14:paraId="7098CA39" w14:textId="77777777" w:rsidR="00166FD5" w:rsidRPr="00FA690C" w:rsidRDefault="00166FD5" w:rsidP="00166FD5">
      <w:pPr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</w:pPr>
      <w:r w:rsidRPr="00FA690C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 xml:space="preserve"> </w:t>
      </w:r>
    </w:p>
    <w:p w14:paraId="45B59042" w14:textId="419129D6" w:rsidR="00F97FF0" w:rsidRDefault="007E553E" w:rsidP="00A8400B">
      <w:pPr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 xml:space="preserve">Kaune </w:t>
      </w:r>
      <w:r w:rsidR="00620B41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 xml:space="preserve">iki </w:t>
      </w:r>
      <w:r w:rsidR="00620B41" w:rsidRPr="0004151A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 xml:space="preserve">2025 </w:t>
      </w:r>
      <w:r w:rsidR="00620B41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 xml:space="preserve">m. rudens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 xml:space="preserve">iškils modernus </w:t>
      </w:r>
      <w:r w:rsidR="00946F13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 xml:space="preserve">Baltijos </w:t>
      </w:r>
      <w:r w:rsidR="00466B37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 xml:space="preserve">šalyse, Suomijoje ir Ukrainoje veikiančios </w:t>
      </w:r>
      <w:r w:rsidR="000E62B9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>logistikos</w:t>
      </w:r>
      <w:r w:rsidR="00466B37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 xml:space="preserve"> įmonių grupės</w:t>
      </w:r>
      <w:r w:rsidR="000E62B9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 xml:space="preserve"> </w:t>
      </w:r>
      <w:r w:rsidR="001F4CFE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 xml:space="preserve">„ACE </w:t>
      </w:r>
      <w:proofErr w:type="spellStart"/>
      <w:r w:rsidR="001F4CFE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>Logistics</w:t>
      </w:r>
      <w:proofErr w:type="spellEnd"/>
      <w:r w:rsidR="001F4CFE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 xml:space="preserve"> Grou</w:t>
      </w:r>
      <w:r w:rsidR="00386B69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>p“ terminal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>as</w:t>
      </w:r>
      <w:r w:rsidR="00386B69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>.</w:t>
      </w:r>
      <w:r w:rsidR="00E929C3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 xml:space="preserve"> 4 tūkst. kv. metrų terminal</w:t>
      </w:r>
      <w:r w:rsidR="005D6854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>as bus naudojamas ne tik kroviniams</w:t>
      </w:r>
      <w:r w:rsidR="00962D87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 xml:space="preserve"> –</w:t>
      </w:r>
      <w:r w:rsidR="00426682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 xml:space="preserve"> j</w:t>
      </w:r>
      <w:r w:rsidR="005D6854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>ame bus įrengt</w:t>
      </w:r>
      <w:r w:rsidR="00165CFB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>as ir įmonės biuras bei poilsio patalpos vairuotojams.</w:t>
      </w:r>
      <w:r w:rsidR="00E26F20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 xml:space="preserve"> </w:t>
      </w:r>
      <w:r w:rsidR="00283F48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>Terminalą stato Estijos statybų bendrovės „</w:t>
      </w:r>
      <w:proofErr w:type="spellStart"/>
      <w:r w:rsidR="00283F48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>Mapri</w:t>
      </w:r>
      <w:proofErr w:type="spellEnd"/>
      <w:r w:rsidR="00283F48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 xml:space="preserve"> </w:t>
      </w:r>
      <w:proofErr w:type="spellStart"/>
      <w:r w:rsidR="00283F48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>Ehitus</w:t>
      </w:r>
      <w:proofErr w:type="spellEnd"/>
      <w:r w:rsidR="00283F48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>“ valdoma „</w:t>
      </w:r>
      <w:proofErr w:type="spellStart"/>
      <w:r w:rsidR="00283F48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>Mapri</w:t>
      </w:r>
      <w:proofErr w:type="spellEnd"/>
      <w:r w:rsidR="00283F48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 xml:space="preserve"> Statyba“. </w:t>
      </w:r>
      <w:r w:rsidR="00E26F20"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  <w:t>Bendra investicijų suma siekia apie 7 mln. eurų.</w:t>
      </w:r>
    </w:p>
    <w:p w14:paraId="1605817E" w14:textId="77777777" w:rsidR="001F4CFE" w:rsidRDefault="001F4CFE" w:rsidP="00166FD5">
      <w:pPr>
        <w:rPr>
          <w:rFonts w:ascii="Times New Roman" w:eastAsia="Times New Roman" w:hAnsi="Times New Roman" w:cs="Times New Roman"/>
          <w:b/>
          <w:bCs/>
          <w:color w:val="000000"/>
          <w:kern w:val="0"/>
          <w:lang w:val="lt-LT" w:eastAsia="en-GB"/>
          <w14:ligatures w14:val="none"/>
        </w:rPr>
      </w:pPr>
    </w:p>
    <w:p w14:paraId="32C8C63C" w14:textId="0844C713" w:rsidR="00EF6D8D" w:rsidRDefault="00816809" w:rsidP="00580528">
      <w:pPr>
        <w:jc w:val="both"/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Pasak „ACE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Logistics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Group“ generalinio direktoriaus </w:t>
      </w:r>
      <w:proofErr w:type="spellStart"/>
      <w:r w:rsidR="000D45A8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Andres</w:t>
      </w:r>
      <w:proofErr w:type="spellEnd"/>
      <w:r w:rsidR="00241901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</w:t>
      </w:r>
      <w:proofErr w:type="spellStart"/>
      <w:r w:rsidR="00241901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Matkur</w:t>
      </w:r>
      <w:proofErr w:type="spellEnd"/>
      <w:r w:rsidR="00241901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, </w:t>
      </w:r>
      <w:r w:rsidR="00583AAF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iki šiol grup</w:t>
      </w:r>
      <w:r w:rsidR="0069353C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ei priklausanti </w:t>
      </w:r>
      <w:r w:rsidR="008A13FA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Lietuvo</w:t>
      </w:r>
      <w:r w:rsidR="0069353C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s bendrovė „</w:t>
      </w:r>
      <w:proofErr w:type="spellStart"/>
      <w:r w:rsidR="0069353C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Ace</w:t>
      </w:r>
      <w:proofErr w:type="spellEnd"/>
      <w:r w:rsidR="0069353C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</w:t>
      </w:r>
      <w:proofErr w:type="spellStart"/>
      <w:r w:rsidR="0069353C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Logistics</w:t>
      </w:r>
      <w:proofErr w:type="spellEnd"/>
      <w:r w:rsidR="0069353C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“ </w:t>
      </w:r>
      <w:r w:rsidR="008A13FA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turėj</w:t>
      </w:r>
      <w:r w:rsidR="0078284F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o</w:t>
      </w:r>
      <w:r w:rsidR="008A13FA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logistikos centrą Vilniuje, dėl</w:t>
      </w:r>
      <w:r w:rsidR="00CF5264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vykdomos </w:t>
      </w:r>
      <w:r w:rsidR="00750806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tarptautinės </w:t>
      </w:r>
      <w:r w:rsidR="00CF5264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verslo</w:t>
      </w:r>
      <w:r w:rsidR="008A13FA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plėtros </w:t>
      </w:r>
      <w:r w:rsidR="004C038E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naujam terminalui pasirinktas Kaunas</w:t>
      </w:r>
      <w:r w:rsidR="00580528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.</w:t>
      </w:r>
    </w:p>
    <w:p w14:paraId="794BA617" w14:textId="77777777" w:rsidR="00241901" w:rsidRDefault="00241901" w:rsidP="00166FD5">
      <w:pPr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</w:pPr>
    </w:p>
    <w:p w14:paraId="508AE4AA" w14:textId="50C69A25" w:rsidR="00241901" w:rsidRDefault="002819A5" w:rsidP="00180FFC">
      <w:pPr>
        <w:jc w:val="both"/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„</w:t>
      </w:r>
      <w:r w:rsidR="004076E7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Kaunas</w:t>
      </w:r>
      <w:r w:rsidR="005F44F6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</w:t>
      </w:r>
      <w:r w:rsidR="002451CE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dėl savo lokacijos yra itin pat</w:t>
      </w:r>
      <w:r w:rsidR="00621928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ogus </w:t>
      </w:r>
      <w:r w:rsidR="00901B76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aptarnaujant</w:t>
      </w:r>
      <w:r w:rsidR="00621928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</w:t>
      </w:r>
      <w:r w:rsidR="0088237F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klientus </w:t>
      </w:r>
      <w:r w:rsidR="00621928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ne tik Lietuvo</w:t>
      </w:r>
      <w:r w:rsidR="0088237F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je</w:t>
      </w:r>
      <w:r w:rsidR="00621928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, bet ir Baltijos jūros bei aplinkini</w:t>
      </w:r>
      <w:r w:rsidR="0088237F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uose</w:t>
      </w:r>
      <w:r w:rsidR="00621928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region</w:t>
      </w:r>
      <w:r w:rsidR="0088237F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uose</w:t>
      </w:r>
      <w:r w:rsidR="00973FF6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– Latvijoje, Estijoje</w:t>
      </w:r>
      <w:r w:rsidR="00124FD1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bei</w:t>
      </w:r>
      <w:r w:rsidR="00973FF6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Skandinavijoje</w:t>
      </w:r>
      <w:r w:rsidR="00373F9A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. Esame optimistiškai nusiteikę</w:t>
      </w:r>
      <w:r w:rsidR="00DD7E71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tiek</w:t>
      </w:r>
      <w:r w:rsidR="00373F9A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dėl augančios ekonomikos</w:t>
      </w:r>
      <w:r w:rsidR="00DD7E71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, tiek dėl</w:t>
      </w:r>
      <w:r w:rsidR="001953C2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savo konkurencingumo logistikos rinkoje</w:t>
      </w:r>
      <w:r w:rsidR="005B62B0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. Tuo tikėti leidžia ir atsirandančios optimal</w:t>
      </w:r>
      <w:r w:rsidR="00DB5A32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ios</w:t>
      </w:r>
      <w:r w:rsidR="005B62B0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transporto grandžių galimybės, kurios itin reikalingos efektyvesnei logistikai</w:t>
      </w:r>
      <w:r w:rsidR="00C93D61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“, </w:t>
      </w:r>
      <w:r w:rsidR="00C93D61" w:rsidRPr="00D512D2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– rugsėjo 25-ąją,</w:t>
      </w:r>
      <w:r w:rsidR="00F24EBF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</w:t>
      </w:r>
      <w:r w:rsidR="00180FFC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įmūrijant</w:t>
      </w:r>
      <w:r w:rsidR="00813ED2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simbolinį kertinį akmenį</w:t>
      </w:r>
      <w:r w:rsidR="00BB7313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, kalbėjo A. </w:t>
      </w:r>
      <w:proofErr w:type="spellStart"/>
      <w:r w:rsidR="00BB7313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Matkur</w:t>
      </w:r>
      <w:proofErr w:type="spellEnd"/>
      <w:r w:rsidR="00BB7313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.</w:t>
      </w:r>
    </w:p>
    <w:p w14:paraId="44127978" w14:textId="77777777" w:rsidR="00F52808" w:rsidRDefault="00F52808" w:rsidP="00180FFC">
      <w:pPr>
        <w:jc w:val="both"/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</w:pPr>
    </w:p>
    <w:p w14:paraId="638BAF9A" w14:textId="06F326BD" w:rsidR="00F52808" w:rsidRDefault="00A5584C" w:rsidP="00180FFC">
      <w:pPr>
        <w:jc w:val="both"/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„Naujo logistikos terminalo statybos Lietuvoje</w:t>
      </w:r>
      <w:r w:rsidR="0035386A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mums reiškia</w:t>
      </w:r>
      <w:r w:rsidR="004953A1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ne tik įvertinimą, bet</w:t>
      </w:r>
      <w:r w:rsidR="0035386A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ir sėkmingai vykstančią plėtrą Baltijos regione</w:t>
      </w:r>
      <w:r w:rsidR="00F76B35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– statybas įgyvendina „</w:t>
      </w:r>
      <w:proofErr w:type="spellStart"/>
      <w:r w:rsidR="00F76B35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Mapri</w:t>
      </w:r>
      <w:proofErr w:type="spellEnd"/>
      <w:r w:rsidR="00F76B35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</w:t>
      </w:r>
      <w:proofErr w:type="spellStart"/>
      <w:r w:rsidR="00F76B35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Ehitus</w:t>
      </w:r>
      <w:proofErr w:type="spellEnd"/>
      <w:r w:rsidR="00F76B35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“ dukterinė statybų bendrovė „</w:t>
      </w:r>
      <w:proofErr w:type="spellStart"/>
      <w:r w:rsidR="00F76B35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Mapri</w:t>
      </w:r>
      <w:proofErr w:type="spellEnd"/>
      <w:r w:rsidR="00F76B35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Lietuva“. Šiuo metu </w:t>
      </w:r>
      <w:r w:rsidR="00653194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Lietuvoje </w:t>
      </w:r>
      <w:r w:rsidR="00F76B35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turime</w:t>
      </w:r>
      <w:r w:rsidR="00653194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dar keletą nebaigtų objektų, statome grūdų terminalą“, – sako „</w:t>
      </w:r>
      <w:proofErr w:type="spellStart"/>
      <w:r w:rsidR="00430E9D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Mapri</w:t>
      </w:r>
      <w:proofErr w:type="spellEnd"/>
      <w:r w:rsidR="00430E9D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</w:t>
      </w:r>
      <w:proofErr w:type="spellStart"/>
      <w:r w:rsidR="00430E9D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Ehitus</w:t>
      </w:r>
      <w:proofErr w:type="spellEnd"/>
      <w:r w:rsidR="00430E9D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“ pardavimų vadovas </w:t>
      </w:r>
      <w:r w:rsidR="00430E9D" w:rsidRPr="00430E9D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Margus </w:t>
      </w:r>
      <w:proofErr w:type="spellStart"/>
      <w:r w:rsidR="00430E9D" w:rsidRPr="00430E9D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Väärsi</w:t>
      </w:r>
      <w:proofErr w:type="spellEnd"/>
      <w:r w:rsidR="00430E9D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.</w:t>
      </w:r>
    </w:p>
    <w:p w14:paraId="4CC25A7E" w14:textId="77777777" w:rsidR="00430E9D" w:rsidRDefault="00430E9D" w:rsidP="00180FFC">
      <w:pPr>
        <w:jc w:val="both"/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</w:pPr>
    </w:p>
    <w:p w14:paraId="11FF3724" w14:textId="0DDC4150" w:rsidR="00430E9D" w:rsidRDefault="00430E9D" w:rsidP="00180FFC">
      <w:pPr>
        <w:jc w:val="both"/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„ACE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Logistics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Group“ t</w:t>
      </w:r>
      <w:r w:rsidRPr="00236749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erminalas įsikurs netoli Kauno laisvosios prekybos zonos</w:t>
      </w:r>
      <w:r w:rsidR="00D973C7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(LEZ)</w:t>
      </w:r>
      <w:r w:rsidRPr="00236749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, kuri </w:t>
      </w:r>
      <w:r w:rsidR="000139D6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šiuo metu yra vienas didžiausių</w:t>
      </w:r>
      <w:r w:rsidRPr="00236749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tokio pobūdžio pramonės ir logistikos park</w:t>
      </w:r>
      <w:r w:rsidR="000139D6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ų</w:t>
      </w:r>
      <w:r w:rsidRPr="00236749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Baltijos šal</w:t>
      </w:r>
      <w:r w:rsidR="000139D6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yse. Kauno </w:t>
      </w:r>
      <w:proofErr w:type="spellStart"/>
      <w:r w:rsidR="000139D6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LEZ‘e</w:t>
      </w:r>
      <w:proofErr w:type="spellEnd"/>
      <w:r w:rsidR="00D700E0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jau veikia nemažai</w:t>
      </w:r>
      <w:r w:rsidRPr="00236749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pasaulyje žinomų įmonių</w:t>
      </w:r>
      <w:r w:rsidR="00D700E0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, tad</w:t>
      </w:r>
      <w:r w:rsidRPr="00236749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</w:t>
      </w:r>
      <w:r w:rsidR="00D700E0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„</w:t>
      </w:r>
      <w:r w:rsidRPr="00236749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ACE </w:t>
      </w:r>
      <w:proofErr w:type="spellStart"/>
      <w:r w:rsidRPr="00236749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Logistics</w:t>
      </w:r>
      <w:proofErr w:type="spellEnd"/>
      <w:r w:rsidR="00D700E0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“</w:t>
      </w:r>
      <w:r w:rsidR="004442D8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įžvelgia ir potencialių </w:t>
      </w:r>
      <w:proofErr w:type="spellStart"/>
      <w:r w:rsidR="004442D8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sinergijų</w:t>
      </w:r>
      <w:proofErr w:type="spellEnd"/>
      <w:r w:rsidR="004442D8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</w:t>
      </w:r>
      <w:r w:rsidR="0028653C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galimyb</w:t>
      </w:r>
      <w:r w:rsidR="00561AB8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ę</w:t>
      </w:r>
      <w:r w:rsidR="0028653C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.</w:t>
      </w:r>
    </w:p>
    <w:p w14:paraId="67CD673F" w14:textId="77777777" w:rsidR="00D66396" w:rsidRPr="00FA690C" w:rsidRDefault="00D66396" w:rsidP="00D66396">
      <w:pPr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FA690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</w:t>
      </w:r>
    </w:p>
    <w:p w14:paraId="34F8F19C" w14:textId="646A419A" w:rsidR="00D66396" w:rsidRDefault="00E40234" w:rsidP="00AA6F38">
      <w:pPr>
        <w:jc w:val="both"/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„</w:t>
      </w:r>
      <w:r w:rsidR="00F83885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Naujasis logistikos terminalas su 40 krovos rampų</w:t>
      </w:r>
      <w:r w:rsidR="00D20D00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</w:t>
      </w:r>
      <w:r w:rsidR="00F83885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gerokai padidins </w:t>
      </w:r>
      <w:r w:rsidR="003F671F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mūsų</w:t>
      </w:r>
      <w:r w:rsidR="00DB55E8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krovos pajėgumus ir sutrumpins tranzito laiką. Tai prisidės prie didesnio paslaugų efektyvumo, </w:t>
      </w:r>
      <w:r w:rsidR="000002DD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tuo pačiu užtikrins dar didesnį </w:t>
      </w:r>
      <w:r w:rsidR="00DB55E8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klientų pasitenkinim</w:t>
      </w:r>
      <w:r w:rsidR="000002DD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ą mūsų logistiniais sprendimais</w:t>
      </w:r>
      <w:r w:rsidR="00DB55E8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. </w:t>
      </w:r>
      <w:r w:rsidR="00FB7D2C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Terminalas projektuotas atsižvelgiant į didesnes krovinių apimtis ateityje</w:t>
      </w:r>
      <w:r w:rsidR="0081450F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, </w:t>
      </w:r>
      <w:r w:rsidR="00FC74A2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o tai </w:t>
      </w:r>
      <w:r w:rsidR="0004507B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leis drąsiau planuoti logistikos paslaugų plėtrą“, – sako </w:t>
      </w:r>
      <w:r w:rsidR="00AA6F38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„ACE </w:t>
      </w:r>
      <w:proofErr w:type="spellStart"/>
      <w:r w:rsidR="00AA6F38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Logistics</w:t>
      </w:r>
      <w:proofErr w:type="spellEnd"/>
      <w:r w:rsidR="00AA6F38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“ generalinė direktorė </w:t>
      </w:r>
      <w:proofErr w:type="spellStart"/>
      <w:r w:rsidR="00AA6F38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Juana</w:t>
      </w:r>
      <w:proofErr w:type="spellEnd"/>
      <w:r w:rsidR="00AA6F38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Kudarauskienė.</w:t>
      </w:r>
    </w:p>
    <w:p w14:paraId="2833DE02" w14:textId="77777777" w:rsidR="00CE1AA2" w:rsidRDefault="00CE1AA2" w:rsidP="00AA6F38">
      <w:pPr>
        <w:jc w:val="both"/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</w:pPr>
    </w:p>
    <w:p w14:paraId="255AB916" w14:textId="5D0A9FC6" w:rsidR="00D20D00" w:rsidRDefault="00D20D00" w:rsidP="00AA6F38">
      <w:pPr>
        <w:jc w:val="both"/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Terminale</w:t>
      </w:r>
      <w:r w:rsidR="00FC74A2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,</w:t>
      </w:r>
      <w:r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be</w:t>
      </w:r>
      <w:r w:rsidR="00F736C2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40 krovos rampų</w:t>
      </w:r>
      <w:r w:rsidR="00FC74A2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,</w:t>
      </w:r>
      <w:r w:rsidR="00F736C2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dar bus įrengti specialūs krovimo tilteliai mikroautobusams bei krovininėms priekaboms. Bendra investicijų apimtis kartu su krovinių perkrovimo įranga siekia apie 7 mln. eurų.</w:t>
      </w:r>
    </w:p>
    <w:p w14:paraId="21462FAB" w14:textId="77777777" w:rsidR="00FA0990" w:rsidRDefault="00FA0990" w:rsidP="00AA7190">
      <w:pPr>
        <w:jc w:val="both"/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</w:pPr>
    </w:p>
    <w:p w14:paraId="23D042DC" w14:textId="1461F29B" w:rsidR="00AA6F38" w:rsidRDefault="00CE1AA2" w:rsidP="00AA7190">
      <w:pPr>
        <w:jc w:val="both"/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Terminalas statomas iš ekologiškai tvarių medžiagų, jame bus integruotos energiją taupančios sistemos, naudojami atsinaujinan</w:t>
      </w:r>
      <w:r w:rsidR="00FC74A2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čios</w:t>
      </w:r>
      <w:r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energijos ištekliai, įreng</w:t>
      </w:r>
      <w:r w:rsidR="003B6A64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tos elektromobilių įkrovimo stotelės. Tai atitinka „ACE </w:t>
      </w:r>
      <w:proofErr w:type="spellStart"/>
      <w:r w:rsidR="003B6A64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Logistics</w:t>
      </w:r>
      <w:proofErr w:type="spellEnd"/>
      <w:r w:rsidR="003B6A64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Group“ įsipareigojimą mažinti anglies dvideginio pėdsaką ir plėtoti tvarius transporto sprendimus.</w:t>
      </w:r>
    </w:p>
    <w:p w14:paraId="66AE9BC7" w14:textId="77777777" w:rsidR="00A929AE" w:rsidRDefault="00A929AE" w:rsidP="00180FFC">
      <w:pPr>
        <w:jc w:val="both"/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</w:pPr>
    </w:p>
    <w:p w14:paraId="2BA23D16" w14:textId="71225D97" w:rsidR="007B671B" w:rsidRDefault="00482DB9" w:rsidP="00F736C2">
      <w:pPr>
        <w:jc w:val="both"/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lastRenderedPageBreak/>
        <w:t xml:space="preserve">„ACE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Logistics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Group“ investicija į naująjį Kauno terminalą yra</w:t>
      </w:r>
      <w:r w:rsidR="0045478E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didžiausia per grupės veiklos istoriją.</w:t>
      </w:r>
      <w:r w:rsidR="00890A47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Prieš kelerius metus, 2020 m., baigtas statyti logistikos </w:t>
      </w:r>
      <w:r w:rsidR="0059681A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c</w:t>
      </w:r>
      <w:r w:rsidR="00890A47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entras </w:t>
      </w:r>
      <w:proofErr w:type="spellStart"/>
      <w:r w:rsidR="0059681A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Rae</w:t>
      </w:r>
      <w:proofErr w:type="spellEnd"/>
      <w:r w:rsidR="0059681A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</w:t>
      </w:r>
      <w:proofErr w:type="spellStart"/>
      <w:r w:rsidR="0059681A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Parish</w:t>
      </w:r>
      <w:proofErr w:type="spellEnd"/>
      <w:r w:rsidR="0059681A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, Estijoje, atsiėjo apie 5 mln. eurų.</w:t>
      </w:r>
      <w:r w:rsidR="00F736C2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Planuojama, kad terminalas Kaune pradės veikti</w:t>
      </w:r>
      <w:r w:rsidR="00F736C2" w:rsidRPr="00236749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iki 2025 m. rudens</w:t>
      </w:r>
      <w:r w:rsidR="00F736C2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.</w:t>
      </w:r>
    </w:p>
    <w:p w14:paraId="7902554E" w14:textId="7E990212" w:rsidR="000802F1" w:rsidRPr="000802F1" w:rsidRDefault="000802F1" w:rsidP="000802F1">
      <w:pPr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</w:pPr>
    </w:p>
    <w:p w14:paraId="1C11C791" w14:textId="32596A42" w:rsidR="00553806" w:rsidRPr="009A39B0" w:rsidRDefault="00553806" w:rsidP="000802F1">
      <w:pPr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„</w:t>
      </w:r>
      <w:r w:rsidR="000802F1" w:rsidRPr="000802F1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ACE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Logistics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Group“ </w:t>
      </w:r>
      <w:r w:rsidR="000802F1" w:rsidRPr="000802F1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veikia penkiose šalyse: Estijoje, Latvijoje, Lietuvoje, Suomijoje ir Ukrainoje. Grupės įmonės teikia įvairias transporto ir logistikos paslaugas, įskaitant oro, jūrų, kelių ir geležinkelių transporto paslaugas, taip pat sandėliavimo ir muitinės paslaugas. </w:t>
      </w:r>
      <w:r w:rsidR="00934ED9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>Įmonių grupėje</w:t>
      </w:r>
      <w:r w:rsidR="000802F1" w:rsidRPr="000802F1"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  <w:t xml:space="preserve"> dirba daugiau nei 180 darbuotojų, konsoliduota apyvarta 2023 m. siekė 45,5 mln. eurų.</w:t>
      </w:r>
      <w:r w:rsidRPr="00D67A18">
        <w:rPr>
          <w:rFonts w:ascii="Times New Roman" w:eastAsia="Times New Roman" w:hAnsi="Times New Roman" w:cs="Times New Roman"/>
          <w:color w:val="4472C4" w:themeColor="accent1"/>
          <w:kern w:val="0"/>
          <w:lang w:eastAsia="en-GB"/>
          <w14:ligatures w14:val="none"/>
        </w:rPr>
        <w:t> </w:t>
      </w:r>
    </w:p>
    <w:p w14:paraId="16DE28E5" w14:textId="77777777" w:rsidR="000802F1" w:rsidRDefault="000802F1" w:rsidP="007B671B">
      <w:pPr>
        <w:rPr>
          <w:rFonts w:ascii="Times New Roman" w:eastAsia="Times New Roman" w:hAnsi="Times New Roman" w:cs="Times New Roman"/>
          <w:color w:val="000000"/>
          <w:kern w:val="0"/>
          <w:lang w:val="lt-LT" w:eastAsia="en-GB"/>
          <w14:ligatures w14:val="none"/>
        </w:rPr>
      </w:pPr>
    </w:p>
    <w:p w14:paraId="39DDB253" w14:textId="28C8FFE1" w:rsidR="00D00BBD" w:rsidRDefault="00D00BBD" w:rsidP="00D00BBD">
      <w:pPr>
        <w:jc w:val="both"/>
        <w:rPr>
          <w:rFonts w:ascii="Times New Roman" w:hAnsi="Times New Roman" w:cs="Times New Roman"/>
        </w:rPr>
      </w:pPr>
      <w:r w:rsidRPr="00A908A0">
        <w:rPr>
          <w:rFonts w:ascii="Times New Roman" w:hAnsi="Times New Roman" w:cs="Times New Roman"/>
        </w:rPr>
        <w:t xml:space="preserve">Estijos statybų bendrovės </w:t>
      </w:r>
      <w:r>
        <w:rPr>
          <w:rFonts w:ascii="Times New Roman" w:hAnsi="Times New Roman" w:cs="Times New Roman"/>
        </w:rPr>
        <w:t>„</w:t>
      </w:r>
      <w:r w:rsidRPr="00A908A0">
        <w:rPr>
          <w:rFonts w:ascii="Times New Roman" w:hAnsi="Times New Roman" w:cs="Times New Roman"/>
        </w:rPr>
        <w:t>Mapri Ehitus</w:t>
      </w:r>
      <w:r>
        <w:rPr>
          <w:rFonts w:ascii="Times New Roman" w:hAnsi="Times New Roman" w:cs="Times New Roman"/>
        </w:rPr>
        <w:t>“</w:t>
      </w:r>
      <w:r w:rsidRPr="00A908A0">
        <w:rPr>
          <w:rFonts w:ascii="Times New Roman" w:hAnsi="Times New Roman" w:cs="Times New Roman"/>
        </w:rPr>
        <w:t xml:space="preserve"> veikl</w:t>
      </w:r>
      <w:r>
        <w:rPr>
          <w:rFonts w:ascii="Times New Roman" w:hAnsi="Times New Roman" w:cs="Times New Roman"/>
        </w:rPr>
        <w:t>ą vysto</w:t>
      </w:r>
      <w:r w:rsidRPr="00A908A0">
        <w:rPr>
          <w:rFonts w:ascii="Times New Roman" w:hAnsi="Times New Roman" w:cs="Times New Roman"/>
        </w:rPr>
        <w:t xml:space="preserve"> statybos generalinė</w:t>
      </w:r>
      <w:r>
        <w:rPr>
          <w:rFonts w:ascii="Times New Roman" w:hAnsi="Times New Roman" w:cs="Times New Roman"/>
        </w:rPr>
        <w:t>s</w:t>
      </w:r>
      <w:r w:rsidRPr="00A908A0">
        <w:rPr>
          <w:rFonts w:ascii="Times New Roman" w:hAnsi="Times New Roman" w:cs="Times New Roman"/>
        </w:rPr>
        <w:t xml:space="preserve"> rangos ir projektų valdymo, žemės ūkio statybos ir betonavimo darb</w:t>
      </w:r>
      <w:r>
        <w:rPr>
          <w:rFonts w:ascii="Times New Roman" w:hAnsi="Times New Roman" w:cs="Times New Roman"/>
        </w:rPr>
        <w:t>ų srityse</w:t>
      </w:r>
      <w:r w:rsidRPr="00A908A0">
        <w:rPr>
          <w:rFonts w:ascii="Times New Roman" w:hAnsi="Times New Roman" w:cs="Times New Roman"/>
        </w:rPr>
        <w:t xml:space="preserve">. 2023 m. </w:t>
      </w:r>
      <w:r>
        <w:rPr>
          <w:rFonts w:ascii="Times New Roman" w:hAnsi="Times New Roman" w:cs="Times New Roman"/>
        </w:rPr>
        <w:t>„</w:t>
      </w:r>
      <w:r w:rsidRPr="00A908A0">
        <w:rPr>
          <w:rFonts w:ascii="Times New Roman" w:hAnsi="Times New Roman" w:cs="Times New Roman"/>
        </w:rPr>
        <w:t>Mapri Ehitus</w:t>
      </w:r>
      <w:r>
        <w:rPr>
          <w:rFonts w:ascii="Times New Roman" w:hAnsi="Times New Roman" w:cs="Times New Roman"/>
        </w:rPr>
        <w:t>“</w:t>
      </w:r>
      <w:r w:rsidRPr="00A908A0">
        <w:rPr>
          <w:rFonts w:ascii="Times New Roman" w:hAnsi="Times New Roman" w:cs="Times New Roman"/>
        </w:rPr>
        <w:t xml:space="preserve"> konsoliduotų statybos darbų apimtis Estijoje</w:t>
      </w:r>
      <w:r w:rsidR="00262D8D">
        <w:rPr>
          <w:rFonts w:ascii="Times New Roman" w:hAnsi="Times New Roman" w:cs="Times New Roman"/>
        </w:rPr>
        <w:t>,</w:t>
      </w:r>
      <w:r w:rsidRPr="00A908A0">
        <w:rPr>
          <w:rFonts w:ascii="Times New Roman" w:hAnsi="Times New Roman" w:cs="Times New Roman"/>
        </w:rPr>
        <w:t xml:space="preserve"> Latvijoje</w:t>
      </w:r>
      <w:r w:rsidR="00262D8D">
        <w:rPr>
          <w:rFonts w:ascii="Times New Roman" w:hAnsi="Times New Roman" w:cs="Times New Roman"/>
        </w:rPr>
        <w:t xml:space="preserve"> ir Lietuvoje</w:t>
      </w:r>
      <w:r w:rsidRPr="00A908A0">
        <w:rPr>
          <w:rFonts w:ascii="Times New Roman" w:hAnsi="Times New Roman" w:cs="Times New Roman"/>
        </w:rPr>
        <w:t xml:space="preserve"> siekė 161 mln. eurų, įmonėje dirba </w:t>
      </w:r>
      <w:r w:rsidR="00262D8D">
        <w:rPr>
          <w:rFonts w:ascii="Times New Roman" w:hAnsi="Times New Roman" w:cs="Times New Roman"/>
        </w:rPr>
        <w:t>virš 230</w:t>
      </w:r>
      <w:r w:rsidRPr="00A908A0">
        <w:rPr>
          <w:rFonts w:ascii="Times New Roman" w:hAnsi="Times New Roman" w:cs="Times New Roman"/>
        </w:rPr>
        <w:t xml:space="preserve"> darbuotojų. </w:t>
      </w:r>
    </w:p>
    <w:p w14:paraId="39708A7E" w14:textId="77777777" w:rsidR="000802F1" w:rsidRPr="00D00BBD" w:rsidRDefault="000802F1" w:rsidP="007B671B">
      <w:pPr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</w:p>
    <w:p w14:paraId="621E311C" w14:textId="77777777" w:rsidR="007B671B" w:rsidRPr="00FA690C" w:rsidRDefault="007B671B" w:rsidP="007B671B">
      <w:pPr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</w:p>
    <w:p w14:paraId="3B4EE779" w14:textId="344E2570" w:rsidR="0029714B" w:rsidRPr="003B6A64" w:rsidRDefault="003B6A64" w:rsidP="007B671B">
      <w:pPr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</w:pPr>
      <w:r w:rsidRPr="003B6A64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Daugiau informacijos:</w:t>
      </w:r>
    </w:p>
    <w:p w14:paraId="5D12E0CD" w14:textId="573A23D8" w:rsidR="0029714B" w:rsidRPr="00FA690C" w:rsidRDefault="0029714B" w:rsidP="007B671B">
      <w:pPr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FA690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 xml:space="preserve">Andres Matkur, </w:t>
      </w:r>
      <w:r w:rsidR="003B6A64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„</w:t>
      </w:r>
      <w:r w:rsidRPr="00FA690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ACE Logistics</w:t>
      </w:r>
      <w:r w:rsidR="00465FD5" w:rsidRPr="00FA690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 xml:space="preserve"> Gr</w:t>
      </w:r>
      <w:r w:rsidR="003B6A64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o</w:t>
      </w:r>
      <w:r w:rsidR="00465FD5" w:rsidRPr="00FA690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up</w:t>
      </w:r>
      <w:r w:rsidR="003B6A64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“,</w:t>
      </w:r>
      <w:r w:rsidR="00465FD5" w:rsidRPr="00FA690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 xml:space="preserve"> </w:t>
      </w:r>
      <w:hyperlink r:id="rId7" w:history="1">
        <w:r w:rsidR="00465FD5" w:rsidRPr="00FA690C">
          <w:rPr>
            <w:rStyle w:val="Hyperlink"/>
            <w:rFonts w:ascii="Times New Roman" w:eastAsia="Times New Roman" w:hAnsi="Times New Roman" w:cs="Times New Roman"/>
            <w:kern w:val="0"/>
            <w:lang w:eastAsia="en-GB"/>
            <w14:ligatures w14:val="none"/>
          </w:rPr>
          <w:t>andres.matkur@ace.ee</w:t>
        </w:r>
      </w:hyperlink>
      <w:r w:rsidR="00465FD5" w:rsidRPr="00FA690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 xml:space="preserve"> </w:t>
      </w:r>
    </w:p>
    <w:p w14:paraId="3846FC21" w14:textId="5AC550B5" w:rsidR="0029714B" w:rsidRPr="00FA690C" w:rsidRDefault="0029714B" w:rsidP="007B671B">
      <w:pPr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FA690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 xml:space="preserve">Margus Väärsi, </w:t>
      </w:r>
      <w:r w:rsidR="003B6A64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„</w:t>
      </w:r>
      <w:r w:rsidRPr="00FA690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Mapri Ehitus</w:t>
      </w:r>
      <w:r w:rsidR="003B6A64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“</w:t>
      </w:r>
      <w:r w:rsidR="00465FD5" w:rsidRPr="00FA690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 xml:space="preserve"> </w:t>
      </w:r>
      <w:hyperlink r:id="rId8" w:history="1">
        <w:r w:rsidR="00465FD5" w:rsidRPr="00FA690C">
          <w:rPr>
            <w:rStyle w:val="Hyperlink"/>
            <w:rFonts w:ascii="Times New Roman" w:eastAsia="Times New Roman" w:hAnsi="Times New Roman" w:cs="Times New Roman"/>
            <w:kern w:val="0"/>
            <w:lang w:eastAsia="en-GB"/>
            <w14:ligatures w14:val="none"/>
          </w:rPr>
          <w:t>margus@mapri.eu</w:t>
        </w:r>
      </w:hyperlink>
      <w:r w:rsidR="00465FD5" w:rsidRPr="00FA690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 xml:space="preserve"> </w:t>
      </w:r>
    </w:p>
    <w:p w14:paraId="164347CC" w14:textId="77777777" w:rsidR="007B671B" w:rsidRPr="00FA690C" w:rsidRDefault="007B671B" w:rsidP="007B671B">
      <w:pPr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FA690C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 </w:t>
      </w:r>
    </w:p>
    <w:p w14:paraId="2E260D5D" w14:textId="77777777" w:rsidR="00B105AB" w:rsidRPr="00FA690C" w:rsidRDefault="00B105AB">
      <w:pPr>
        <w:rPr>
          <w:rFonts w:ascii="Times New Roman" w:hAnsi="Times New Roman" w:cs="Times New Roman"/>
        </w:rPr>
      </w:pPr>
    </w:p>
    <w:sectPr w:rsidR="00B105AB" w:rsidRPr="00FA69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71B"/>
    <w:rsid w:val="000002DD"/>
    <w:rsid w:val="000139D6"/>
    <w:rsid w:val="0004151A"/>
    <w:rsid w:val="0004507B"/>
    <w:rsid w:val="000802F1"/>
    <w:rsid w:val="00083EE0"/>
    <w:rsid w:val="000D45A8"/>
    <w:rsid w:val="000D4D77"/>
    <w:rsid w:val="000E62B9"/>
    <w:rsid w:val="001007F9"/>
    <w:rsid w:val="001115B4"/>
    <w:rsid w:val="00124FD1"/>
    <w:rsid w:val="00141089"/>
    <w:rsid w:val="00160478"/>
    <w:rsid w:val="00160CE1"/>
    <w:rsid w:val="00165CFB"/>
    <w:rsid w:val="00166FD5"/>
    <w:rsid w:val="00180FFC"/>
    <w:rsid w:val="001953C2"/>
    <w:rsid w:val="001F4CFE"/>
    <w:rsid w:val="00236749"/>
    <w:rsid w:val="00241901"/>
    <w:rsid w:val="0024292A"/>
    <w:rsid w:val="002451CE"/>
    <w:rsid w:val="00262D8D"/>
    <w:rsid w:val="002819A5"/>
    <w:rsid w:val="00283F48"/>
    <w:rsid w:val="0028653C"/>
    <w:rsid w:val="0029714B"/>
    <w:rsid w:val="002C2BF5"/>
    <w:rsid w:val="003505E8"/>
    <w:rsid w:val="0035386A"/>
    <w:rsid w:val="00373F9A"/>
    <w:rsid w:val="0038201B"/>
    <w:rsid w:val="00386B69"/>
    <w:rsid w:val="00395734"/>
    <w:rsid w:val="003B6A64"/>
    <w:rsid w:val="003C61AD"/>
    <w:rsid w:val="003F671F"/>
    <w:rsid w:val="004076E7"/>
    <w:rsid w:val="0042112F"/>
    <w:rsid w:val="00426682"/>
    <w:rsid w:val="00430E9D"/>
    <w:rsid w:val="004442D8"/>
    <w:rsid w:val="0045478E"/>
    <w:rsid w:val="00464242"/>
    <w:rsid w:val="00465FD5"/>
    <w:rsid w:val="00466B37"/>
    <w:rsid w:val="00482DB9"/>
    <w:rsid w:val="004953A1"/>
    <w:rsid w:val="004C038E"/>
    <w:rsid w:val="00553806"/>
    <w:rsid w:val="00561AB8"/>
    <w:rsid w:val="00580528"/>
    <w:rsid w:val="00583AAF"/>
    <w:rsid w:val="005950EA"/>
    <w:rsid w:val="0059681A"/>
    <w:rsid w:val="005B0FAF"/>
    <w:rsid w:val="005B37E4"/>
    <w:rsid w:val="005B62B0"/>
    <w:rsid w:val="005D3B4A"/>
    <w:rsid w:val="005D6854"/>
    <w:rsid w:val="005F44F6"/>
    <w:rsid w:val="00620B41"/>
    <w:rsid w:val="00621928"/>
    <w:rsid w:val="00653194"/>
    <w:rsid w:val="00684BE6"/>
    <w:rsid w:val="0069353C"/>
    <w:rsid w:val="007257A3"/>
    <w:rsid w:val="00750806"/>
    <w:rsid w:val="0078284F"/>
    <w:rsid w:val="007A318E"/>
    <w:rsid w:val="007B671B"/>
    <w:rsid w:val="007E553E"/>
    <w:rsid w:val="00813ED2"/>
    <w:rsid w:val="0081450F"/>
    <w:rsid w:val="00816809"/>
    <w:rsid w:val="008629B0"/>
    <w:rsid w:val="00870D4B"/>
    <w:rsid w:val="0088237F"/>
    <w:rsid w:val="00890A47"/>
    <w:rsid w:val="008A13FA"/>
    <w:rsid w:val="008C2AAE"/>
    <w:rsid w:val="00901B76"/>
    <w:rsid w:val="00934ED9"/>
    <w:rsid w:val="00946F13"/>
    <w:rsid w:val="00962D87"/>
    <w:rsid w:val="00973FF6"/>
    <w:rsid w:val="009A39B0"/>
    <w:rsid w:val="009F0F83"/>
    <w:rsid w:val="00A32F62"/>
    <w:rsid w:val="00A5584C"/>
    <w:rsid w:val="00A61423"/>
    <w:rsid w:val="00A8400B"/>
    <w:rsid w:val="00A929AE"/>
    <w:rsid w:val="00AA6B4B"/>
    <w:rsid w:val="00AA6F38"/>
    <w:rsid w:val="00AA7190"/>
    <w:rsid w:val="00AE5B4B"/>
    <w:rsid w:val="00B105AB"/>
    <w:rsid w:val="00BA6FBE"/>
    <w:rsid w:val="00BB7313"/>
    <w:rsid w:val="00C13FF4"/>
    <w:rsid w:val="00C901FB"/>
    <w:rsid w:val="00C93D61"/>
    <w:rsid w:val="00CE1AA2"/>
    <w:rsid w:val="00CF5264"/>
    <w:rsid w:val="00D00BBD"/>
    <w:rsid w:val="00D20D00"/>
    <w:rsid w:val="00D512D2"/>
    <w:rsid w:val="00D66396"/>
    <w:rsid w:val="00D67A18"/>
    <w:rsid w:val="00D700E0"/>
    <w:rsid w:val="00D7265A"/>
    <w:rsid w:val="00D973C7"/>
    <w:rsid w:val="00DB55E8"/>
    <w:rsid w:val="00DB5A32"/>
    <w:rsid w:val="00DB740B"/>
    <w:rsid w:val="00DD7E71"/>
    <w:rsid w:val="00E10064"/>
    <w:rsid w:val="00E26F20"/>
    <w:rsid w:val="00E36F6D"/>
    <w:rsid w:val="00E40234"/>
    <w:rsid w:val="00E72D4F"/>
    <w:rsid w:val="00E929C3"/>
    <w:rsid w:val="00EF6D8D"/>
    <w:rsid w:val="00F24EBF"/>
    <w:rsid w:val="00F45680"/>
    <w:rsid w:val="00F52808"/>
    <w:rsid w:val="00F736C2"/>
    <w:rsid w:val="00F76B35"/>
    <w:rsid w:val="00F83885"/>
    <w:rsid w:val="00F97FF0"/>
    <w:rsid w:val="00FA0990"/>
    <w:rsid w:val="00FA690C"/>
    <w:rsid w:val="00FB7D2C"/>
    <w:rsid w:val="00FC74A2"/>
    <w:rsid w:val="00FF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6B98D3"/>
  <w15:chartTrackingRefBased/>
  <w15:docId w15:val="{AF61F797-CD06-3441-B048-4579CBE98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B671B"/>
  </w:style>
  <w:style w:type="character" w:styleId="Hyperlink">
    <w:name w:val="Hyperlink"/>
    <w:basedOn w:val="DefaultParagraphFont"/>
    <w:uiPriority w:val="99"/>
    <w:unhideWhenUsed/>
    <w:rsid w:val="00465FD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5FD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E62B9"/>
    <w:rPr>
      <w:lang w:val="et-EE"/>
    </w:rPr>
  </w:style>
  <w:style w:type="paragraph" w:styleId="NormalWeb">
    <w:name w:val="Normal (Web)"/>
    <w:basedOn w:val="Normal"/>
    <w:uiPriority w:val="99"/>
    <w:unhideWhenUsed/>
    <w:rsid w:val="00160CE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lt-LT"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8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gus@mapri.eu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mailto:andres.matkur@ace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6" ma:contentTypeDescription="Kurkite naują dokumentą." ma:contentTypeScope="" ma:versionID="2b80e03eb91806c658e482971d191a53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49a5a517b9b7808588902fc08291be62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</documentManagement>
</p:properties>
</file>

<file path=customXml/itemProps1.xml><?xml version="1.0" encoding="utf-8"?>
<ds:datastoreItem xmlns:ds="http://schemas.openxmlformats.org/officeDocument/2006/customXml" ds:itemID="{A0EC41DB-81ED-4091-8D30-459D92EE85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B9FD22-5BC8-4D79-9154-17D5D7731C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7B91EB-4223-4D5B-BB8E-55555401BAC6}">
  <ds:schemaRefs>
    <ds:schemaRef ds:uri="http://schemas.microsoft.com/office/2006/metadata/properties"/>
    <ds:schemaRef ds:uri="http://schemas.microsoft.com/office/infopath/2007/PartnerControls"/>
    <ds:schemaRef ds:uri="fb290afd-b687-4e3a-aacc-387c928723e0"/>
    <ds:schemaRef ds:uri="4965f3cb-8d5c-453d-9482-c6362d88080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3616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Sigita Macanko</cp:lastModifiedBy>
  <cp:revision>3</cp:revision>
  <dcterms:created xsi:type="dcterms:W3CDTF">2024-09-25T18:25:00Z</dcterms:created>
  <dcterms:modified xsi:type="dcterms:W3CDTF">2024-09-25T18:25:00Z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0x010100228955D77AF03A478266A9C939F62C57</vt:lpwstr>
  </property>
</Properties>
</file>