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8EEF86" w14:textId="77777777" w:rsidR="009E2017" w:rsidRPr="0068178A" w:rsidRDefault="16A9EA3F" w:rsidP="009E2017">
      <w:pPr>
        <w:spacing w:after="240"/>
        <w:rPr>
          <w:rFonts w:ascii="Roboto" w:eastAsia="Arial" w:hAnsi="Roboto" w:cs="Arial"/>
          <w:b/>
          <w:bCs/>
          <w:color w:val="000000" w:themeColor="text1"/>
          <w:lang w:val="lt-LT"/>
        </w:rPr>
      </w:pPr>
      <w:r w:rsidRPr="0068178A">
        <w:rPr>
          <w:lang w:val="lt-LT"/>
        </w:rPr>
        <w:br/>
      </w:r>
      <w:r w:rsidR="00BA4A02" w:rsidRPr="0068178A">
        <w:rPr>
          <w:rFonts w:ascii="Roboto" w:eastAsia="Arial" w:hAnsi="Roboto" w:cs="Arial"/>
          <w:b/>
          <w:bCs/>
          <w:color w:val="000000" w:themeColor="text1"/>
          <w:lang w:val="lt-LT"/>
        </w:rPr>
        <w:t>Pranešimas žiniasklaidai</w:t>
      </w:r>
    </w:p>
    <w:p w14:paraId="2B3AB2D1" w14:textId="6BB01620" w:rsidR="009E2017" w:rsidRPr="0068178A" w:rsidRDefault="00BA4A02" w:rsidP="009E2017">
      <w:pPr>
        <w:spacing w:after="240"/>
        <w:rPr>
          <w:rFonts w:ascii="Roboto" w:eastAsia="Arial" w:hAnsi="Roboto" w:cs="Arial"/>
          <w:color w:val="000000" w:themeColor="text1"/>
          <w:lang w:val="lt-LT"/>
        </w:rPr>
      </w:pPr>
      <w:r w:rsidRPr="0068178A">
        <w:rPr>
          <w:rFonts w:ascii="Roboto" w:hAnsi="Roboto" w:cs="Arial"/>
          <w:color w:val="000000" w:themeColor="text1"/>
          <w:lang w:val="lt-LT"/>
        </w:rPr>
        <w:t>202</w:t>
      </w:r>
      <w:r w:rsidR="00640E17" w:rsidRPr="0068178A">
        <w:rPr>
          <w:rFonts w:ascii="Roboto" w:hAnsi="Roboto" w:cs="Arial"/>
          <w:color w:val="000000" w:themeColor="text1"/>
          <w:lang w:val="lt-LT"/>
        </w:rPr>
        <w:t>4</w:t>
      </w:r>
      <w:r w:rsidRPr="0068178A">
        <w:rPr>
          <w:rFonts w:ascii="Roboto" w:hAnsi="Roboto" w:cs="Arial"/>
          <w:color w:val="000000" w:themeColor="text1"/>
          <w:lang w:val="lt-LT"/>
        </w:rPr>
        <w:t xml:space="preserve"> m. </w:t>
      </w:r>
      <w:r w:rsidR="00F4603C" w:rsidRPr="0068178A">
        <w:rPr>
          <w:rFonts w:ascii="Roboto" w:hAnsi="Roboto" w:cs="Arial"/>
          <w:color w:val="000000" w:themeColor="text1"/>
          <w:lang w:val="lt-LT"/>
        </w:rPr>
        <w:t xml:space="preserve">rugsėjo </w:t>
      </w:r>
      <w:r w:rsidR="0032156E">
        <w:rPr>
          <w:rFonts w:ascii="Roboto" w:hAnsi="Roboto" w:cs="Arial"/>
          <w:color w:val="000000" w:themeColor="text1"/>
          <w:lang w:val="lt-LT"/>
        </w:rPr>
        <w:t>27</w:t>
      </w:r>
      <w:r w:rsidR="00F4603C" w:rsidRPr="0068178A">
        <w:rPr>
          <w:rFonts w:ascii="Roboto" w:hAnsi="Roboto" w:cs="Arial"/>
          <w:color w:val="000000" w:themeColor="text1"/>
          <w:lang w:val="lt-LT"/>
        </w:rPr>
        <w:t xml:space="preserve"> d.</w:t>
      </w:r>
    </w:p>
    <w:p w14:paraId="413DD0DA" w14:textId="762B0CCD" w:rsidR="00FD7E03" w:rsidRPr="0068178A" w:rsidRDefault="00B55F68" w:rsidP="00F4603C">
      <w:pPr>
        <w:spacing w:after="240"/>
        <w:jc w:val="both"/>
        <w:rPr>
          <w:rFonts w:ascii="Roboto" w:eastAsia="Arial" w:hAnsi="Roboto" w:cs="Arial"/>
          <w:b/>
          <w:bCs/>
          <w:color w:val="000000" w:themeColor="text1"/>
          <w:lang w:val="lt-LT"/>
        </w:rPr>
      </w:pPr>
      <w:r w:rsidRPr="0068178A">
        <w:rPr>
          <w:rFonts w:ascii="Roboto" w:eastAsia="Roboto" w:hAnsi="Roboto" w:cs="Roboto"/>
          <w:b/>
          <w:bCs/>
          <w:color w:val="000000" w:themeColor="text1"/>
          <w:lang w:val="lt-LT"/>
        </w:rPr>
        <w:t>Pavydėtina estų sėkmė: ko iš jų gali pasimokyti Lietuvos investuotojai?</w:t>
      </w:r>
    </w:p>
    <w:p w14:paraId="685BDC4F" w14:textId="25063D1A" w:rsidR="00FA465B" w:rsidRPr="0068178A" w:rsidRDefault="00264546" w:rsidP="00264546">
      <w:pPr>
        <w:jc w:val="both"/>
        <w:rPr>
          <w:rFonts w:ascii="Roboto" w:hAnsi="Roboto" w:cs="Calibri"/>
          <w:b/>
          <w:bCs/>
          <w:lang w:val="lt-LT"/>
        </w:rPr>
      </w:pPr>
      <w:r w:rsidRPr="0068178A">
        <w:rPr>
          <w:rFonts w:ascii="Roboto" w:hAnsi="Roboto" w:cs="Calibri"/>
          <w:b/>
          <w:bCs/>
          <w:lang w:val="lt-LT"/>
        </w:rPr>
        <w:t xml:space="preserve">Latvijos ir Lietuvos investuotojai bei finansų sektoriaus atstovai jau kurį laiką pavydžiai stebisi Estijos smulkiųjų investuotojų bendruomene. </w:t>
      </w:r>
      <w:r w:rsidR="000D29C7" w:rsidRPr="0068178A">
        <w:rPr>
          <w:rFonts w:ascii="Roboto" w:hAnsi="Roboto" w:cs="Calibri"/>
          <w:b/>
          <w:bCs/>
          <w:lang w:val="lt-LT"/>
        </w:rPr>
        <w:t xml:space="preserve">Statistika rodo, kad  </w:t>
      </w:r>
      <w:r w:rsidR="00FD34BA" w:rsidRPr="0068178A">
        <w:rPr>
          <w:rFonts w:ascii="Roboto" w:hAnsi="Roboto" w:cs="Calibri"/>
          <w:b/>
          <w:bCs/>
          <w:lang w:val="lt-LT"/>
        </w:rPr>
        <w:t>e</w:t>
      </w:r>
      <w:r w:rsidRPr="0068178A">
        <w:rPr>
          <w:rFonts w:ascii="Roboto" w:hAnsi="Roboto" w:cs="Calibri"/>
          <w:b/>
          <w:bCs/>
          <w:lang w:val="lt-LT"/>
        </w:rPr>
        <w:t xml:space="preserve">stai </w:t>
      </w:r>
      <w:r w:rsidR="000A1E17" w:rsidRPr="0068178A">
        <w:rPr>
          <w:rFonts w:ascii="Roboto" w:hAnsi="Roboto" w:cs="Calibri"/>
          <w:b/>
          <w:bCs/>
          <w:lang w:val="lt-LT"/>
        </w:rPr>
        <w:t xml:space="preserve">aktyviausiai </w:t>
      </w:r>
      <w:r w:rsidR="00FD34BA" w:rsidRPr="0068178A">
        <w:rPr>
          <w:rFonts w:ascii="Roboto" w:hAnsi="Roboto" w:cs="Calibri"/>
          <w:b/>
          <w:bCs/>
          <w:lang w:val="lt-LT"/>
        </w:rPr>
        <w:t>investuoja ne tik</w:t>
      </w:r>
      <w:r w:rsidR="000A1E17" w:rsidRPr="0068178A">
        <w:rPr>
          <w:rFonts w:ascii="Roboto" w:hAnsi="Roboto" w:cs="Calibri"/>
          <w:b/>
          <w:bCs/>
          <w:lang w:val="lt-LT"/>
        </w:rPr>
        <w:t xml:space="preserve"> </w:t>
      </w:r>
      <w:r w:rsidR="00FD34BA" w:rsidRPr="0068178A">
        <w:rPr>
          <w:rFonts w:ascii="Roboto" w:hAnsi="Roboto" w:cs="Calibri"/>
          <w:b/>
          <w:bCs/>
          <w:lang w:val="lt-LT"/>
        </w:rPr>
        <w:t xml:space="preserve">į </w:t>
      </w:r>
      <w:r w:rsidRPr="0068178A">
        <w:rPr>
          <w:rFonts w:ascii="Roboto" w:hAnsi="Roboto" w:cs="Calibri"/>
          <w:b/>
          <w:bCs/>
          <w:lang w:val="lt-LT"/>
        </w:rPr>
        <w:t xml:space="preserve">Estijos, bet ir </w:t>
      </w:r>
      <w:r w:rsidR="00FD34BA" w:rsidRPr="0068178A">
        <w:rPr>
          <w:rFonts w:ascii="Roboto" w:hAnsi="Roboto" w:cs="Calibri"/>
          <w:b/>
          <w:bCs/>
          <w:lang w:val="lt-LT"/>
        </w:rPr>
        <w:t xml:space="preserve">kitų </w:t>
      </w:r>
      <w:r w:rsidRPr="0068178A">
        <w:rPr>
          <w:rFonts w:ascii="Roboto" w:hAnsi="Roboto" w:cs="Calibri"/>
          <w:b/>
          <w:bCs/>
          <w:lang w:val="lt-LT"/>
        </w:rPr>
        <w:t xml:space="preserve">Baltijos šalių </w:t>
      </w:r>
      <w:r w:rsidR="00FD34BA" w:rsidRPr="0068178A">
        <w:rPr>
          <w:rFonts w:ascii="Roboto" w:hAnsi="Roboto" w:cs="Calibri"/>
          <w:b/>
          <w:bCs/>
          <w:lang w:val="lt-LT"/>
        </w:rPr>
        <w:t>įmonių</w:t>
      </w:r>
      <w:r w:rsidR="000D29C7" w:rsidRPr="0068178A">
        <w:rPr>
          <w:rFonts w:ascii="Roboto" w:hAnsi="Roboto" w:cs="Calibri"/>
          <w:b/>
          <w:bCs/>
          <w:lang w:val="lt-LT"/>
        </w:rPr>
        <w:t xml:space="preserve"> akcijas ir obligacijas</w:t>
      </w:r>
      <w:r w:rsidRPr="0068178A">
        <w:rPr>
          <w:rFonts w:ascii="Roboto" w:hAnsi="Roboto" w:cs="Calibri"/>
          <w:b/>
          <w:bCs/>
          <w:lang w:val="lt-LT"/>
        </w:rPr>
        <w:t xml:space="preserve">. </w:t>
      </w:r>
      <w:r w:rsidR="00855D6F" w:rsidRPr="0068178A">
        <w:rPr>
          <w:rFonts w:ascii="Roboto" w:hAnsi="Roboto" w:cs="Calibri"/>
          <w:b/>
          <w:bCs/>
          <w:lang w:val="lt-LT"/>
        </w:rPr>
        <w:t>E</w:t>
      </w:r>
      <w:r w:rsidR="00FA465B" w:rsidRPr="0068178A">
        <w:rPr>
          <w:rFonts w:ascii="Roboto" w:hAnsi="Roboto" w:cs="Calibri"/>
          <w:b/>
          <w:bCs/>
          <w:lang w:val="lt-LT"/>
        </w:rPr>
        <w:t>ks</w:t>
      </w:r>
      <w:r w:rsidR="00855D6F" w:rsidRPr="0068178A">
        <w:rPr>
          <w:rFonts w:ascii="Roboto" w:hAnsi="Roboto" w:cs="Calibri"/>
          <w:b/>
          <w:bCs/>
          <w:lang w:val="lt-LT"/>
        </w:rPr>
        <w:t xml:space="preserve">pertų teigimu, </w:t>
      </w:r>
      <w:r w:rsidR="00E05516" w:rsidRPr="0068178A">
        <w:rPr>
          <w:rFonts w:ascii="Roboto" w:hAnsi="Roboto" w:cs="Calibri"/>
          <w:b/>
          <w:bCs/>
          <w:lang w:val="lt-LT"/>
        </w:rPr>
        <w:t xml:space="preserve">estams puikios investicinės aplinkybės susidarė dėl </w:t>
      </w:r>
      <w:r w:rsidR="00855D6F" w:rsidRPr="0068178A">
        <w:rPr>
          <w:rFonts w:ascii="Roboto" w:hAnsi="Roboto" w:cs="Calibri"/>
          <w:b/>
          <w:bCs/>
          <w:lang w:val="lt-LT"/>
        </w:rPr>
        <w:t>keli</w:t>
      </w:r>
      <w:r w:rsidR="00E05516" w:rsidRPr="0068178A">
        <w:rPr>
          <w:rFonts w:ascii="Roboto" w:hAnsi="Roboto" w:cs="Calibri"/>
          <w:b/>
          <w:bCs/>
          <w:lang w:val="lt-LT"/>
        </w:rPr>
        <w:t>ų</w:t>
      </w:r>
      <w:r w:rsidR="00855D6F" w:rsidRPr="0068178A">
        <w:rPr>
          <w:rFonts w:ascii="Roboto" w:hAnsi="Roboto" w:cs="Calibri"/>
          <w:b/>
          <w:bCs/>
          <w:lang w:val="lt-LT"/>
        </w:rPr>
        <w:t xml:space="preserve"> priežas</w:t>
      </w:r>
      <w:r w:rsidR="00E05516" w:rsidRPr="0068178A">
        <w:rPr>
          <w:rFonts w:ascii="Roboto" w:hAnsi="Roboto" w:cs="Calibri"/>
          <w:b/>
          <w:bCs/>
          <w:lang w:val="lt-LT"/>
        </w:rPr>
        <w:t>čių</w:t>
      </w:r>
      <w:r w:rsidR="00855D6F" w:rsidRPr="0068178A">
        <w:rPr>
          <w:rFonts w:ascii="Roboto" w:hAnsi="Roboto" w:cs="Calibri"/>
          <w:b/>
          <w:bCs/>
          <w:lang w:val="lt-LT"/>
        </w:rPr>
        <w:t xml:space="preserve">, </w:t>
      </w:r>
      <w:r w:rsidR="00FA465B" w:rsidRPr="0068178A">
        <w:rPr>
          <w:rFonts w:ascii="Roboto" w:hAnsi="Roboto" w:cs="Calibri"/>
          <w:b/>
          <w:bCs/>
          <w:lang w:val="lt-LT"/>
        </w:rPr>
        <w:t>o ateityje sėkmė šioje srityje aplankys ir Lietuvą.</w:t>
      </w:r>
    </w:p>
    <w:p w14:paraId="06DE5C9B" w14:textId="77777777" w:rsidR="00FA465B" w:rsidRPr="0068178A" w:rsidRDefault="00FA465B" w:rsidP="00264546">
      <w:pPr>
        <w:jc w:val="both"/>
        <w:rPr>
          <w:rFonts w:ascii="Roboto" w:hAnsi="Roboto" w:cs="Calibri"/>
          <w:b/>
          <w:bCs/>
          <w:lang w:val="lt-LT"/>
        </w:rPr>
      </w:pPr>
    </w:p>
    <w:p w14:paraId="1395A90C" w14:textId="77777777" w:rsidR="00F3754A" w:rsidRPr="0068178A" w:rsidRDefault="00F3754A" w:rsidP="00F3754A">
      <w:pPr>
        <w:jc w:val="both"/>
        <w:rPr>
          <w:rFonts w:ascii="Roboto" w:hAnsi="Roboto" w:cs="Calibri"/>
          <w:b/>
          <w:bCs/>
          <w:lang w:val="lt-LT"/>
        </w:rPr>
      </w:pPr>
      <w:r w:rsidRPr="0068178A">
        <w:rPr>
          <w:rFonts w:ascii="Roboto" w:hAnsi="Roboto" w:cs="Calibri"/>
          <w:b/>
          <w:bCs/>
          <w:lang w:val="lt-LT"/>
        </w:rPr>
        <w:t>Ypatingi metai Estijos investuotojams</w:t>
      </w:r>
    </w:p>
    <w:p w14:paraId="537BEADD" w14:textId="77777777" w:rsidR="00D70CB6" w:rsidRPr="0068178A" w:rsidRDefault="00D70CB6" w:rsidP="00615AB2">
      <w:pPr>
        <w:jc w:val="both"/>
        <w:rPr>
          <w:rFonts w:ascii="Roboto" w:hAnsi="Roboto" w:cs="Calibri"/>
          <w:b/>
          <w:bCs/>
          <w:lang w:val="lt-LT"/>
        </w:rPr>
      </w:pPr>
    </w:p>
    <w:p w14:paraId="16CBE9AD" w14:textId="2E930A60" w:rsidR="004C2749" w:rsidRPr="0068178A" w:rsidRDefault="004C2749" w:rsidP="004C2749">
      <w:pPr>
        <w:jc w:val="both"/>
        <w:rPr>
          <w:rFonts w:ascii="Roboto" w:hAnsi="Roboto" w:cs="Calibri"/>
          <w:lang w:val="lt-LT"/>
        </w:rPr>
      </w:pPr>
      <w:r w:rsidRPr="0068178A">
        <w:rPr>
          <w:rFonts w:ascii="Roboto" w:hAnsi="Roboto" w:cs="Calibri"/>
          <w:lang w:val="lt-LT"/>
        </w:rPr>
        <w:t xml:space="preserve">Pastarieji dveji metai Estijoje investuotojams buvo išskirtinai palankūs. 2023 metų rudenį bankas „LHV“ išleido obligacijų emisiją su 10,5 proc. palūkanų norma. </w:t>
      </w:r>
      <w:r w:rsidR="00A25943" w:rsidRPr="0068178A">
        <w:rPr>
          <w:rFonts w:ascii="Roboto" w:hAnsi="Roboto" w:cs="Calibri"/>
          <w:lang w:val="lt-LT"/>
        </w:rPr>
        <w:t xml:space="preserve">Išskirtinį estų investuotojų bendruomenės susidomėjimą obligacijomis rodo tai, kad jų paklausa viršijo pasiūlą daugiau nei 16 kartų. </w:t>
      </w:r>
    </w:p>
    <w:p w14:paraId="27D03E6F" w14:textId="77777777" w:rsidR="004C2749" w:rsidRPr="0068178A" w:rsidRDefault="004C2749" w:rsidP="004C2749">
      <w:pPr>
        <w:jc w:val="both"/>
        <w:rPr>
          <w:rFonts w:ascii="Roboto" w:hAnsi="Roboto" w:cs="Calibri"/>
          <w:lang w:val="lt-LT"/>
        </w:rPr>
      </w:pPr>
    </w:p>
    <w:p w14:paraId="7AF7DEB8" w14:textId="1831BB57" w:rsidR="004C2749" w:rsidRPr="0068178A" w:rsidRDefault="004C2749" w:rsidP="004C2749">
      <w:pPr>
        <w:jc w:val="both"/>
        <w:rPr>
          <w:rFonts w:ascii="Roboto" w:hAnsi="Roboto" w:cs="Calibri"/>
          <w:lang w:val="lt-LT"/>
        </w:rPr>
      </w:pPr>
      <w:r w:rsidRPr="0068178A">
        <w:rPr>
          <w:rFonts w:ascii="Roboto" w:hAnsi="Roboto" w:cs="Calibri"/>
          <w:lang w:val="lt-LT"/>
        </w:rPr>
        <w:t xml:space="preserve">Iš karto po „LHV“ atvejo sekė dar kelios obligacijų emisijos, kurias išleido </w:t>
      </w:r>
      <w:r w:rsidR="00FD34BA" w:rsidRPr="0068178A">
        <w:rPr>
          <w:rFonts w:ascii="Roboto" w:hAnsi="Roboto" w:cs="Calibri"/>
          <w:lang w:val="lt-LT"/>
        </w:rPr>
        <w:t xml:space="preserve">kelios </w:t>
      </w:r>
      <w:r w:rsidRPr="0068178A">
        <w:rPr>
          <w:rFonts w:ascii="Roboto" w:hAnsi="Roboto" w:cs="Calibri"/>
          <w:lang w:val="lt-LT"/>
        </w:rPr>
        <w:t>įmonės kaip „Eleving“</w:t>
      </w:r>
      <w:r w:rsidR="00FD34BA" w:rsidRPr="0068178A">
        <w:rPr>
          <w:rFonts w:ascii="Roboto" w:hAnsi="Roboto" w:cs="Calibri"/>
          <w:lang w:val="lt-LT"/>
        </w:rPr>
        <w:t>,</w:t>
      </w:r>
      <w:r w:rsidRPr="0068178A">
        <w:rPr>
          <w:rFonts w:ascii="Roboto" w:hAnsi="Roboto" w:cs="Calibri"/>
          <w:lang w:val="lt-LT"/>
        </w:rPr>
        <w:t xml:space="preserve"> </w:t>
      </w:r>
      <w:r w:rsidR="00FD34BA" w:rsidRPr="0068178A">
        <w:rPr>
          <w:rFonts w:ascii="Roboto" w:hAnsi="Roboto" w:cs="Calibri"/>
          <w:lang w:val="lt-LT"/>
        </w:rPr>
        <w:t xml:space="preserve">tad </w:t>
      </w:r>
      <w:r w:rsidR="009D6081" w:rsidRPr="0068178A">
        <w:rPr>
          <w:rFonts w:ascii="Roboto" w:hAnsi="Roboto" w:cs="Calibri"/>
          <w:lang w:val="lt-LT"/>
        </w:rPr>
        <w:t>B</w:t>
      </w:r>
      <w:r w:rsidRPr="0068178A">
        <w:rPr>
          <w:rFonts w:ascii="Roboto" w:hAnsi="Roboto" w:cs="Calibri"/>
          <w:lang w:val="lt-LT"/>
        </w:rPr>
        <w:t>altijos šalyse, o ypač Estijoje</w:t>
      </w:r>
      <w:r w:rsidR="009E4115" w:rsidRPr="0068178A">
        <w:rPr>
          <w:rFonts w:ascii="Roboto" w:hAnsi="Roboto" w:cs="Calibri"/>
          <w:lang w:val="lt-LT"/>
        </w:rPr>
        <w:t>,</w:t>
      </w:r>
      <w:r w:rsidRPr="0068178A">
        <w:rPr>
          <w:rFonts w:ascii="Roboto" w:hAnsi="Roboto" w:cs="Calibri"/>
          <w:lang w:val="lt-LT"/>
        </w:rPr>
        <w:t xml:space="preserve"> nemažas susidomėjimas obligacijomis jaučiamas iki šiol.</w:t>
      </w:r>
    </w:p>
    <w:p w14:paraId="1228341B" w14:textId="77777777" w:rsidR="004C2749" w:rsidRPr="0068178A" w:rsidRDefault="004C2749" w:rsidP="004C2749">
      <w:pPr>
        <w:jc w:val="both"/>
        <w:rPr>
          <w:rFonts w:ascii="Roboto" w:hAnsi="Roboto" w:cs="Calibri"/>
          <w:lang w:val="lt-LT"/>
        </w:rPr>
      </w:pPr>
    </w:p>
    <w:p w14:paraId="2B639BA5" w14:textId="32F674DC" w:rsidR="004C2749" w:rsidRPr="0068178A" w:rsidRDefault="004C2749" w:rsidP="004C2749">
      <w:pPr>
        <w:jc w:val="both"/>
        <w:rPr>
          <w:rFonts w:ascii="Roboto" w:hAnsi="Roboto" w:cs="Calibri"/>
          <w:lang w:val="lt-LT"/>
        </w:rPr>
      </w:pPr>
      <w:r w:rsidRPr="0068178A">
        <w:rPr>
          <w:rFonts w:ascii="Roboto" w:hAnsi="Roboto" w:cs="Calibri"/>
          <w:lang w:val="lt-LT"/>
        </w:rPr>
        <w:t>„Citadele“ banko Lietuvos filialo vadovo Dariaus Burdaičio teigimu, šių metų balandį bankui išleidus 20 mln. vertės obligacijų emisiją, paklausa pasiūlą viršijo tris kartus</w:t>
      </w:r>
      <w:r w:rsidR="009344F1" w:rsidRPr="0068178A">
        <w:rPr>
          <w:rFonts w:ascii="Roboto" w:hAnsi="Roboto" w:cs="Calibri"/>
          <w:lang w:val="lt-LT"/>
        </w:rPr>
        <w:t>. O</w:t>
      </w:r>
      <w:r w:rsidRPr="0068178A">
        <w:rPr>
          <w:rFonts w:ascii="Roboto" w:hAnsi="Roboto" w:cs="Calibri"/>
          <w:lang w:val="lt-LT"/>
        </w:rPr>
        <w:t xml:space="preserve">bligacijas įsigijusių Estijos smulkiųjų investuotojų dalis sudarė 40 proc., kai Latvijos – 36 proc., o Lietuvos – tik 26 proc. </w:t>
      </w:r>
    </w:p>
    <w:p w14:paraId="2756C662" w14:textId="77777777" w:rsidR="004C2749" w:rsidRPr="0068178A" w:rsidRDefault="004C2749" w:rsidP="004C2749">
      <w:pPr>
        <w:jc w:val="both"/>
        <w:rPr>
          <w:rFonts w:ascii="Roboto" w:hAnsi="Roboto" w:cs="Calibri"/>
          <w:lang w:val="lt-LT"/>
        </w:rPr>
      </w:pPr>
    </w:p>
    <w:p w14:paraId="611F787C" w14:textId="70B2806E" w:rsidR="00F3754A" w:rsidRPr="0068178A" w:rsidRDefault="004C2749" w:rsidP="004C2749">
      <w:pPr>
        <w:jc w:val="both"/>
        <w:rPr>
          <w:rFonts w:ascii="Roboto" w:hAnsi="Roboto" w:cs="Calibri"/>
          <w:lang w:val="lt-LT"/>
        </w:rPr>
      </w:pPr>
      <w:r w:rsidRPr="0068178A">
        <w:rPr>
          <w:rFonts w:ascii="Roboto" w:hAnsi="Roboto" w:cs="Calibri"/>
          <w:lang w:val="lt-LT"/>
        </w:rPr>
        <w:t xml:space="preserve">„Nors per pastaruosius 10 metų BVP ir darbo užmokesčio augimas visose trijose Baltijos šalyse iš esmės buvo panašus, stiprios šalies investuotojų bendruomenės kūrimas visų pirma grindžiamas aukštu namų ūkių santaupų lygiu. Bendros Estijos namų ūkių indėlių ir santaupų apimtys nuo 2008 m. yra stabiliai didesnės nei Latvijos ir Lietuvos, o tai reiškia, kad žmonės turi daugiau laisvų lėšų investicijoms“, – </w:t>
      </w:r>
      <w:r w:rsidR="00190F58" w:rsidRPr="0068178A">
        <w:rPr>
          <w:rFonts w:ascii="Roboto" w:hAnsi="Roboto" w:cs="Calibri"/>
          <w:lang w:val="lt-LT"/>
        </w:rPr>
        <w:t>pastebi</w:t>
      </w:r>
      <w:r w:rsidRPr="0068178A">
        <w:rPr>
          <w:rFonts w:ascii="Roboto" w:hAnsi="Roboto" w:cs="Calibri"/>
          <w:lang w:val="lt-LT"/>
        </w:rPr>
        <w:t xml:space="preserve"> D. Burdaitis.</w:t>
      </w:r>
    </w:p>
    <w:p w14:paraId="2C47EEB1" w14:textId="77777777" w:rsidR="004C2749" w:rsidRPr="0068178A" w:rsidRDefault="004C2749" w:rsidP="004C2749">
      <w:pPr>
        <w:jc w:val="both"/>
        <w:rPr>
          <w:rFonts w:ascii="Roboto" w:hAnsi="Roboto" w:cs="Calibri"/>
          <w:lang w:val="lt-LT"/>
        </w:rPr>
      </w:pPr>
    </w:p>
    <w:p w14:paraId="0F5E12F4" w14:textId="11BC845C" w:rsidR="00F3754A" w:rsidRPr="0068178A" w:rsidRDefault="00D36FBA" w:rsidP="00F3754A">
      <w:pPr>
        <w:jc w:val="both"/>
        <w:rPr>
          <w:rFonts w:ascii="Roboto" w:hAnsi="Roboto" w:cs="Calibri"/>
          <w:b/>
          <w:bCs/>
          <w:lang w:val="lt-LT"/>
        </w:rPr>
      </w:pPr>
      <w:r w:rsidRPr="0068178A">
        <w:rPr>
          <w:rFonts w:ascii="Roboto" w:hAnsi="Roboto" w:cs="Calibri"/>
          <w:b/>
          <w:bCs/>
          <w:lang w:val="lt-LT"/>
        </w:rPr>
        <w:t>Finansin</w:t>
      </w:r>
      <w:r w:rsidR="008170E9" w:rsidRPr="0068178A">
        <w:rPr>
          <w:rFonts w:ascii="Roboto" w:hAnsi="Roboto" w:cs="Calibri"/>
          <w:b/>
          <w:bCs/>
          <w:lang w:val="lt-LT"/>
        </w:rPr>
        <w:t>io</w:t>
      </w:r>
      <w:r w:rsidRPr="0068178A">
        <w:rPr>
          <w:rFonts w:ascii="Roboto" w:hAnsi="Roboto" w:cs="Calibri"/>
          <w:b/>
          <w:bCs/>
          <w:lang w:val="lt-LT"/>
        </w:rPr>
        <w:t xml:space="preserve"> raštingum</w:t>
      </w:r>
      <w:r w:rsidR="008170E9" w:rsidRPr="0068178A">
        <w:rPr>
          <w:rFonts w:ascii="Roboto" w:hAnsi="Roboto" w:cs="Calibri"/>
          <w:b/>
          <w:bCs/>
          <w:lang w:val="lt-LT"/>
        </w:rPr>
        <w:t>o</w:t>
      </w:r>
      <w:r w:rsidRPr="0068178A">
        <w:rPr>
          <w:rFonts w:ascii="Roboto" w:hAnsi="Roboto" w:cs="Calibri"/>
          <w:b/>
          <w:bCs/>
          <w:lang w:val="lt-LT"/>
        </w:rPr>
        <w:t xml:space="preserve"> </w:t>
      </w:r>
      <w:r w:rsidR="008170E9" w:rsidRPr="0068178A">
        <w:rPr>
          <w:rFonts w:ascii="Roboto" w:hAnsi="Roboto" w:cs="Calibri"/>
          <w:b/>
          <w:bCs/>
          <w:lang w:val="lt-LT"/>
        </w:rPr>
        <w:t>moko</w:t>
      </w:r>
      <w:r w:rsidRPr="0068178A">
        <w:rPr>
          <w:rFonts w:ascii="Roboto" w:hAnsi="Roboto" w:cs="Calibri"/>
          <w:b/>
          <w:bCs/>
          <w:lang w:val="lt-LT"/>
        </w:rPr>
        <w:t xml:space="preserve"> nuo mažų dienų</w:t>
      </w:r>
    </w:p>
    <w:p w14:paraId="35FB84B1" w14:textId="77777777" w:rsidR="004C2749" w:rsidRPr="0068178A" w:rsidRDefault="004C2749" w:rsidP="00F3754A">
      <w:pPr>
        <w:jc w:val="both"/>
        <w:rPr>
          <w:rFonts w:ascii="Roboto" w:hAnsi="Roboto" w:cs="Calibri"/>
          <w:b/>
          <w:bCs/>
          <w:lang w:val="lt-LT"/>
        </w:rPr>
      </w:pPr>
    </w:p>
    <w:p w14:paraId="5F88FB02" w14:textId="33EDEC9F" w:rsidR="004C2749" w:rsidRPr="0068178A" w:rsidRDefault="004C2749" w:rsidP="00F3754A">
      <w:pPr>
        <w:jc w:val="both"/>
        <w:rPr>
          <w:rFonts w:ascii="Roboto" w:hAnsi="Roboto" w:cs="Calibri"/>
          <w:lang w:val="lt-LT"/>
        </w:rPr>
      </w:pPr>
      <w:r w:rsidRPr="0068178A">
        <w:rPr>
          <w:rFonts w:ascii="Roboto" w:hAnsi="Roboto" w:cs="Calibri"/>
          <w:lang w:val="lt-LT"/>
        </w:rPr>
        <w:t xml:space="preserve">Banko atstovo teigimu, </w:t>
      </w:r>
      <w:r w:rsidR="0007302A" w:rsidRPr="0068178A">
        <w:rPr>
          <w:rFonts w:ascii="Roboto" w:hAnsi="Roboto" w:cs="Calibri"/>
          <w:lang w:val="lt-LT"/>
        </w:rPr>
        <w:t>estų sėkmę investavime lėmė kelios priežastys. Bene svarbiausia –</w:t>
      </w:r>
      <w:r w:rsidR="00BC7897" w:rsidRPr="0068178A">
        <w:rPr>
          <w:rFonts w:ascii="Roboto" w:hAnsi="Roboto" w:cs="Calibri"/>
          <w:lang w:val="lt-LT"/>
        </w:rPr>
        <w:t xml:space="preserve"> aukštas</w:t>
      </w:r>
      <w:r w:rsidR="007B4638" w:rsidRPr="0068178A">
        <w:rPr>
          <w:rFonts w:ascii="Roboto" w:hAnsi="Roboto" w:cs="Calibri"/>
          <w:lang w:val="lt-LT"/>
        </w:rPr>
        <w:t xml:space="preserve"> išsilavinimo ir</w:t>
      </w:r>
      <w:r w:rsidR="0007302A" w:rsidRPr="0068178A">
        <w:rPr>
          <w:rFonts w:ascii="Roboto" w:hAnsi="Roboto" w:cs="Calibri"/>
          <w:lang w:val="lt-LT"/>
        </w:rPr>
        <w:t xml:space="preserve"> </w:t>
      </w:r>
      <w:r w:rsidR="008170E9" w:rsidRPr="0068178A">
        <w:rPr>
          <w:rFonts w:ascii="Roboto" w:hAnsi="Roboto" w:cs="Calibri"/>
          <w:lang w:val="lt-LT"/>
        </w:rPr>
        <w:t xml:space="preserve">finansinio raštingumo lygis </w:t>
      </w:r>
      <w:r w:rsidR="00BC7897" w:rsidRPr="0068178A">
        <w:rPr>
          <w:rFonts w:ascii="Roboto" w:hAnsi="Roboto" w:cs="Calibri"/>
          <w:lang w:val="lt-LT"/>
        </w:rPr>
        <w:t>tarp moksleivių.</w:t>
      </w:r>
    </w:p>
    <w:p w14:paraId="1478B174" w14:textId="77777777" w:rsidR="00B2151D" w:rsidRPr="0068178A" w:rsidRDefault="00B2151D" w:rsidP="00F3754A">
      <w:pPr>
        <w:jc w:val="both"/>
        <w:rPr>
          <w:rFonts w:ascii="Roboto" w:hAnsi="Roboto" w:cs="Calibri"/>
          <w:lang w:val="lt-LT"/>
        </w:rPr>
      </w:pPr>
    </w:p>
    <w:p w14:paraId="289D3934" w14:textId="1BC71587" w:rsidR="00B2151D" w:rsidRPr="0068178A" w:rsidRDefault="00B2151D" w:rsidP="00F3754A">
      <w:pPr>
        <w:jc w:val="both"/>
        <w:rPr>
          <w:rFonts w:ascii="Roboto" w:hAnsi="Roboto" w:cs="Calibri"/>
          <w:lang w:val="lt-LT"/>
        </w:rPr>
      </w:pPr>
      <w:r w:rsidRPr="0068178A">
        <w:rPr>
          <w:rFonts w:ascii="Roboto" w:hAnsi="Roboto" w:cs="Calibri"/>
          <w:lang w:val="lt-LT"/>
        </w:rPr>
        <w:t>„</w:t>
      </w:r>
      <w:r w:rsidR="00BF26E2" w:rsidRPr="0068178A">
        <w:rPr>
          <w:rFonts w:ascii="Roboto" w:hAnsi="Roboto" w:cs="Calibri"/>
          <w:lang w:val="lt-LT"/>
        </w:rPr>
        <w:t>Estija daug dėmesio skiria švietimui, ypač technologijų, finansų ir matematikos srityse. Ši išsilavinusi darbo jėga yra geriau pasirengusi priimti pagrįstus investicinius sprendimus. Finansinio raštingumo programų prieinamumas taip pat vaidina svarbų vaidmenį siekiant ugdyti gyventojus, kuri</w:t>
      </w:r>
      <w:r w:rsidR="00B86A25" w:rsidRPr="0068178A">
        <w:rPr>
          <w:rFonts w:ascii="Roboto" w:hAnsi="Roboto" w:cs="Calibri"/>
          <w:lang w:val="lt-LT"/>
        </w:rPr>
        <w:t>e ryžtasi</w:t>
      </w:r>
      <w:r w:rsidR="00BF26E2" w:rsidRPr="0068178A">
        <w:rPr>
          <w:rFonts w:ascii="Roboto" w:hAnsi="Roboto" w:cs="Calibri"/>
          <w:lang w:val="lt-LT"/>
        </w:rPr>
        <w:t xml:space="preserve"> investuoti</w:t>
      </w:r>
      <w:r w:rsidR="00B86A25" w:rsidRPr="0068178A">
        <w:rPr>
          <w:rFonts w:ascii="Roboto" w:hAnsi="Roboto" w:cs="Calibri"/>
          <w:lang w:val="lt-LT"/>
        </w:rPr>
        <w:t xml:space="preserve"> vienokia ar kitokia forma“, – sako D. Burdaitis.</w:t>
      </w:r>
    </w:p>
    <w:p w14:paraId="2709CF51" w14:textId="77777777" w:rsidR="00F3754A" w:rsidRPr="0068178A" w:rsidRDefault="00F3754A" w:rsidP="00F3754A">
      <w:pPr>
        <w:rPr>
          <w:rFonts w:ascii="Roboto" w:hAnsi="Roboto" w:cs="Calibri"/>
          <w:lang w:val="lt-LT"/>
        </w:rPr>
      </w:pPr>
    </w:p>
    <w:p w14:paraId="31EA3B56" w14:textId="632E27AB" w:rsidR="00247BCD" w:rsidRPr="0068178A" w:rsidRDefault="00F3754A" w:rsidP="00F3754A">
      <w:pPr>
        <w:jc w:val="both"/>
        <w:rPr>
          <w:rFonts w:ascii="Roboto" w:hAnsi="Roboto"/>
          <w:lang w:val="lt-LT"/>
        </w:rPr>
      </w:pPr>
      <w:r w:rsidRPr="0068178A">
        <w:rPr>
          <w:rFonts w:ascii="Roboto" w:hAnsi="Roboto"/>
          <w:lang w:val="lt-LT"/>
        </w:rPr>
        <w:t>2022 m. PISA tyrime Estijos 15 m</w:t>
      </w:r>
      <w:r w:rsidR="00D62D30" w:rsidRPr="0068178A">
        <w:rPr>
          <w:rFonts w:ascii="Roboto" w:hAnsi="Roboto"/>
          <w:lang w:val="lt-LT"/>
        </w:rPr>
        <w:t>etų</w:t>
      </w:r>
      <w:r w:rsidRPr="0068178A">
        <w:rPr>
          <w:rFonts w:ascii="Roboto" w:hAnsi="Roboto"/>
          <w:lang w:val="lt-LT"/>
        </w:rPr>
        <w:t xml:space="preserve"> moksleiviai kartu su Šveicarija dalijosi pirmąja vieta pagal matematinius gebėjimus, su Airija – pagal skaitymą ir </w:t>
      </w:r>
      <w:r w:rsidR="00D62D30" w:rsidRPr="0068178A">
        <w:rPr>
          <w:rFonts w:ascii="Roboto" w:hAnsi="Roboto"/>
          <w:lang w:val="lt-LT"/>
        </w:rPr>
        <w:t>užėmė</w:t>
      </w:r>
      <w:r w:rsidRPr="0068178A">
        <w:rPr>
          <w:rFonts w:ascii="Roboto" w:hAnsi="Roboto"/>
          <w:lang w:val="lt-LT"/>
        </w:rPr>
        <w:t xml:space="preserve"> pirmąją vietą pagal savo mokslines žinias.</w:t>
      </w:r>
      <w:r w:rsidR="007B4638" w:rsidRPr="0068178A">
        <w:rPr>
          <w:rFonts w:ascii="Roboto" w:hAnsi="Roboto"/>
          <w:lang w:val="lt-LT"/>
        </w:rPr>
        <w:t xml:space="preserve"> Tyrime Estijos moksleivių finansinis raštingumas paskutinį kartą matuotas 2018 m., tačiau tuomet jis užėmė pirmąją vietą, 46 taškais aplenkdam</w:t>
      </w:r>
      <w:r w:rsidR="00F04C42" w:rsidRPr="0068178A">
        <w:rPr>
          <w:rFonts w:ascii="Roboto" w:hAnsi="Roboto"/>
          <w:lang w:val="lt-LT"/>
        </w:rPr>
        <w:t xml:space="preserve">as </w:t>
      </w:r>
      <w:r w:rsidR="007B4638" w:rsidRPr="0068178A">
        <w:rPr>
          <w:rFonts w:ascii="Roboto" w:hAnsi="Roboto"/>
          <w:lang w:val="lt-LT"/>
        </w:rPr>
        <w:t xml:space="preserve">Latviją ir 49-iais Lietuvą. </w:t>
      </w:r>
      <w:r w:rsidRPr="0068178A">
        <w:rPr>
          <w:rFonts w:ascii="Roboto" w:hAnsi="Roboto"/>
          <w:lang w:val="lt-LT"/>
        </w:rPr>
        <w:t xml:space="preserve"> </w:t>
      </w:r>
    </w:p>
    <w:p w14:paraId="68EC136E" w14:textId="77777777" w:rsidR="00247BCD" w:rsidRPr="0068178A" w:rsidRDefault="00247BCD" w:rsidP="00F3754A">
      <w:pPr>
        <w:jc w:val="both"/>
        <w:rPr>
          <w:rFonts w:ascii="Roboto" w:hAnsi="Roboto"/>
          <w:lang w:val="lt-LT"/>
        </w:rPr>
      </w:pPr>
    </w:p>
    <w:p w14:paraId="7C7C26AD" w14:textId="6F384DEE" w:rsidR="00F3754A" w:rsidRPr="0068178A" w:rsidRDefault="00247BCD" w:rsidP="00F3754A">
      <w:pPr>
        <w:jc w:val="both"/>
        <w:rPr>
          <w:rFonts w:ascii="Roboto" w:hAnsi="Roboto"/>
          <w:lang w:val="lt-LT"/>
        </w:rPr>
      </w:pPr>
      <w:r w:rsidRPr="0068178A">
        <w:rPr>
          <w:rFonts w:ascii="Roboto" w:hAnsi="Roboto"/>
          <w:lang w:val="lt-LT"/>
        </w:rPr>
        <w:t xml:space="preserve">Tai, kad estai išlaiko aukštą finansinio raštingumo lygį ir baigę mokyklą, </w:t>
      </w:r>
      <w:r w:rsidR="00F3754A" w:rsidRPr="0068178A">
        <w:rPr>
          <w:rFonts w:ascii="Roboto" w:hAnsi="Roboto" w:cs="Calibri"/>
          <w:lang w:val="lt-LT"/>
        </w:rPr>
        <w:t xml:space="preserve">rodo 2023 m. EBPO tyrimo apie suaugusiųjų finansinį raštingumą rezultatai. </w:t>
      </w:r>
      <w:r w:rsidR="00F3754A" w:rsidRPr="0068178A">
        <w:rPr>
          <w:rFonts w:ascii="Roboto" w:hAnsi="Roboto" w:cs="Arial"/>
          <w:shd w:val="clear" w:color="auto" w:fill="FFFFFF"/>
          <w:lang w:val="lt-LT"/>
        </w:rPr>
        <w:t xml:space="preserve">Pagal finansinių žinių vidurkį Estija (78 taškai iš 100) užėmė trečiąją vietą po Hong Kongo (91) ir Vokietijos (85). Lietuva ir Latvija suriko atitinkamai 54 ir 58 taškus. </w:t>
      </w:r>
    </w:p>
    <w:p w14:paraId="41E4B56E" w14:textId="77777777" w:rsidR="00F3754A" w:rsidRPr="0068178A" w:rsidRDefault="00F3754A" w:rsidP="00F3754A">
      <w:pPr>
        <w:jc w:val="both"/>
        <w:rPr>
          <w:rFonts w:ascii="Roboto" w:hAnsi="Roboto" w:cs="Arial"/>
          <w:shd w:val="clear" w:color="auto" w:fill="FFFFFF"/>
          <w:lang w:val="lt-LT"/>
        </w:rPr>
      </w:pPr>
    </w:p>
    <w:p w14:paraId="7E111D17" w14:textId="77777777" w:rsidR="00F3754A" w:rsidRPr="0068178A" w:rsidRDefault="00F3754A" w:rsidP="00F3754A">
      <w:pPr>
        <w:jc w:val="both"/>
        <w:rPr>
          <w:rFonts w:ascii="Roboto" w:hAnsi="Roboto" w:cs="Arial"/>
          <w:b/>
          <w:bCs/>
          <w:shd w:val="clear" w:color="auto" w:fill="FFFFFF"/>
          <w:lang w:val="lt-LT"/>
        </w:rPr>
      </w:pPr>
      <w:r w:rsidRPr="0068178A">
        <w:rPr>
          <w:rFonts w:ascii="Roboto" w:hAnsi="Roboto" w:cs="Arial"/>
          <w:b/>
          <w:bCs/>
          <w:shd w:val="clear" w:color="auto" w:fill="FFFFFF"/>
          <w:lang w:val="lt-LT"/>
        </w:rPr>
        <w:t>Skaitmeniniai sprendimai plečia galimybes</w:t>
      </w:r>
    </w:p>
    <w:p w14:paraId="7195FD47" w14:textId="77777777" w:rsidR="00F3754A" w:rsidRPr="0068178A" w:rsidRDefault="00F3754A" w:rsidP="00F3754A">
      <w:pPr>
        <w:rPr>
          <w:rFonts w:ascii="Roboto" w:hAnsi="Roboto"/>
          <w:lang w:val="lt-LT"/>
        </w:rPr>
      </w:pPr>
    </w:p>
    <w:p w14:paraId="12BCBCCA" w14:textId="77777777" w:rsidR="00F311A0" w:rsidRPr="0068178A" w:rsidRDefault="00BC7897" w:rsidP="00F679CC">
      <w:pPr>
        <w:jc w:val="both"/>
        <w:rPr>
          <w:rFonts w:ascii="Roboto" w:hAnsi="Roboto"/>
          <w:lang w:val="lt-LT"/>
        </w:rPr>
      </w:pPr>
      <w:r w:rsidRPr="0068178A">
        <w:rPr>
          <w:rFonts w:ascii="Roboto" w:hAnsi="Roboto"/>
          <w:lang w:val="lt-LT"/>
        </w:rPr>
        <w:t>Anot D. Burdaičio, į</w:t>
      </w:r>
      <w:r w:rsidR="00F3754A" w:rsidRPr="0068178A">
        <w:rPr>
          <w:rFonts w:ascii="Roboto" w:hAnsi="Roboto"/>
          <w:lang w:val="lt-LT"/>
        </w:rPr>
        <w:t xml:space="preserve">takos investavimo populiarumui </w:t>
      </w:r>
      <w:r w:rsidRPr="0068178A">
        <w:rPr>
          <w:rFonts w:ascii="Roboto" w:hAnsi="Roboto"/>
          <w:lang w:val="lt-LT"/>
        </w:rPr>
        <w:t xml:space="preserve">Estijoje </w:t>
      </w:r>
      <w:r w:rsidR="00F3754A" w:rsidRPr="0068178A">
        <w:rPr>
          <w:rFonts w:ascii="Roboto" w:hAnsi="Roboto"/>
          <w:lang w:val="lt-LT"/>
        </w:rPr>
        <w:t>turi ir skaitmeninių paslaugų</w:t>
      </w:r>
      <w:r w:rsidRPr="0068178A">
        <w:rPr>
          <w:rFonts w:ascii="Roboto" w:hAnsi="Roboto"/>
          <w:lang w:val="lt-LT"/>
        </w:rPr>
        <w:t xml:space="preserve"> </w:t>
      </w:r>
      <w:r w:rsidR="00F3754A" w:rsidRPr="0068178A">
        <w:rPr>
          <w:rFonts w:ascii="Roboto" w:hAnsi="Roboto"/>
          <w:lang w:val="lt-LT"/>
        </w:rPr>
        <w:t xml:space="preserve">infrastruktūra, išplėtusi prieigą prie investavimo platformų. </w:t>
      </w:r>
    </w:p>
    <w:p w14:paraId="0C45C0B3" w14:textId="77777777" w:rsidR="00247BCD" w:rsidRPr="0068178A" w:rsidRDefault="00247BCD" w:rsidP="00F679CC">
      <w:pPr>
        <w:jc w:val="both"/>
        <w:rPr>
          <w:rFonts w:ascii="Roboto" w:hAnsi="Roboto"/>
          <w:lang w:val="lt-LT"/>
        </w:rPr>
      </w:pPr>
    </w:p>
    <w:p w14:paraId="7D67829C" w14:textId="05F5A8EB" w:rsidR="00EC3D06" w:rsidRPr="0068178A" w:rsidRDefault="00F311A0" w:rsidP="00F679CC">
      <w:pPr>
        <w:jc w:val="both"/>
        <w:rPr>
          <w:rFonts w:ascii="Roboto" w:hAnsi="Roboto"/>
          <w:lang w:val="lt-LT"/>
        </w:rPr>
      </w:pPr>
      <w:r w:rsidRPr="0068178A">
        <w:rPr>
          <w:rFonts w:ascii="Roboto" w:hAnsi="Roboto"/>
          <w:lang w:val="lt-LT"/>
        </w:rPr>
        <w:t>„</w:t>
      </w:r>
      <w:r w:rsidR="00BC7897" w:rsidRPr="0068178A">
        <w:rPr>
          <w:rFonts w:ascii="Roboto" w:hAnsi="Roboto"/>
          <w:lang w:val="lt-LT"/>
        </w:rPr>
        <w:t>Šiuo metu s</w:t>
      </w:r>
      <w:r w:rsidR="00F3754A" w:rsidRPr="0068178A">
        <w:rPr>
          <w:rFonts w:ascii="Roboto" w:hAnsi="Roboto"/>
          <w:lang w:val="lt-LT"/>
        </w:rPr>
        <w:t xml:space="preserve">kaitmeninėje erdvėje </w:t>
      </w:r>
      <w:r w:rsidR="00BC7897" w:rsidRPr="0068178A">
        <w:rPr>
          <w:rFonts w:ascii="Roboto" w:hAnsi="Roboto"/>
          <w:lang w:val="lt-LT"/>
        </w:rPr>
        <w:t xml:space="preserve">Estijos </w:t>
      </w:r>
      <w:r w:rsidR="00F3754A" w:rsidRPr="0068178A">
        <w:rPr>
          <w:rFonts w:ascii="Roboto" w:hAnsi="Roboto"/>
          <w:lang w:val="lt-LT"/>
        </w:rPr>
        <w:t>gyventojai gali naudotis bene visomis valstybės paslaugomis, o 98 proc. įmonių įkuriam</w:t>
      </w:r>
      <w:r w:rsidR="00B54490" w:rsidRPr="0068178A">
        <w:rPr>
          <w:rFonts w:ascii="Roboto" w:hAnsi="Roboto"/>
          <w:lang w:val="lt-LT"/>
        </w:rPr>
        <w:t>os</w:t>
      </w:r>
      <w:r w:rsidR="00F3754A" w:rsidRPr="0068178A">
        <w:rPr>
          <w:rFonts w:ascii="Roboto" w:hAnsi="Roboto"/>
          <w:lang w:val="lt-LT"/>
        </w:rPr>
        <w:t xml:space="preserve"> taip pat nuotoliniu būdu. </w:t>
      </w:r>
      <w:r w:rsidR="00F3380F" w:rsidRPr="0068178A">
        <w:rPr>
          <w:rFonts w:ascii="Roboto" w:hAnsi="Roboto"/>
          <w:lang w:val="lt-LT"/>
        </w:rPr>
        <w:t xml:space="preserve">Prieš dešimtmetį </w:t>
      </w:r>
      <w:r w:rsidR="00F3754A" w:rsidRPr="0068178A">
        <w:rPr>
          <w:rFonts w:ascii="Roboto" w:hAnsi="Roboto"/>
          <w:lang w:val="lt-LT"/>
        </w:rPr>
        <w:t xml:space="preserve">pristatyta e-rezidencijos </w:t>
      </w:r>
      <w:r w:rsidR="00F3754A" w:rsidRPr="0068178A">
        <w:rPr>
          <w:rFonts w:ascii="Roboto" w:hAnsi="Roboto"/>
          <w:lang w:val="lt-LT"/>
        </w:rPr>
        <w:lastRenderedPageBreak/>
        <w:t>programa pritraukė verslininkus ir investuotojus iš viso pasaulio, suteikdama jiems sklandų priėjimą prie Estijos verslo aplinkos. Skaitmeninių sprendimų diegimas ne tik padidina patogumą, bet ir išplečia investavimo galimybes</w:t>
      </w:r>
      <w:r w:rsidR="00F3380F" w:rsidRPr="0068178A">
        <w:rPr>
          <w:rFonts w:ascii="Roboto" w:hAnsi="Roboto"/>
          <w:lang w:val="lt-LT"/>
        </w:rPr>
        <w:t>“, – sako „Citadele“ banko atstovas.</w:t>
      </w:r>
    </w:p>
    <w:p w14:paraId="41719DDB" w14:textId="77777777" w:rsidR="00F3380F" w:rsidRPr="0068178A" w:rsidRDefault="00F3380F" w:rsidP="00F679CC">
      <w:pPr>
        <w:jc w:val="both"/>
        <w:rPr>
          <w:rFonts w:ascii="Roboto" w:hAnsi="Roboto"/>
          <w:lang w:val="lt-LT"/>
        </w:rPr>
      </w:pPr>
    </w:p>
    <w:p w14:paraId="287D3B5E" w14:textId="6CC59703" w:rsidR="00F3380F" w:rsidRPr="0068178A" w:rsidRDefault="00CC45CD" w:rsidP="00F679CC">
      <w:pPr>
        <w:jc w:val="both"/>
        <w:rPr>
          <w:rFonts w:ascii="Roboto" w:hAnsi="Roboto"/>
          <w:lang w:val="lt-LT"/>
        </w:rPr>
      </w:pPr>
      <w:r w:rsidRPr="0068178A">
        <w:rPr>
          <w:rFonts w:ascii="Roboto" w:hAnsi="Roboto"/>
          <w:lang w:val="lt-LT"/>
        </w:rPr>
        <w:t>Anot pašnekovo, būtina paminėti ir itin sėkmingą Estijos startuolių ekosistemą, kuri dažnai vertinama kaip viena geriausių Europoje. Čia buvo įkurtos toki</w:t>
      </w:r>
      <w:r w:rsidR="00D53EC4" w:rsidRPr="0068178A">
        <w:rPr>
          <w:rFonts w:ascii="Roboto" w:hAnsi="Roboto"/>
          <w:lang w:val="lt-LT"/>
        </w:rPr>
        <w:t>os bendrovės</w:t>
      </w:r>
      <w:r w:rsidRPr="0068178A">
        <w:rPr>
          <w:rFonts w:ascii="Roboto" w:hAnsi="Roboto"/>
          <w:lang w:val="lt-LT"/>
        </w:rPr>
        <w:t xml:space="preserve"> kaip „Skype“, „TransferWise“ („Wise“) ir „Bolt“</w:t>
      </w:r>
      <w:r w:rsidR="00247BCD" w:rsidRPr="0068178A">
        <w:rPr>
          <w:rFonts w:ascii="Roboto" w:hAnsi="Roboto"/>
          <w:lang w:val="lt-LT"/>
        </w:rPr>
        <w:t>. T</w:t>
      </w:r>
      <w:r w:rsidR="00D53EC4" w:rsidRPr="0068178A">
        <w:rPr>
          <w:rFonts w:ascii="Roboto" w:hAnsi="Roboto"/>
          <w:lang w:val="lt-LT"/>
        </w:rPr>
        <w:t xml:space="preserve">vyranti </w:t>
      </w:r>
      <w:r w:rsidRPr="0068178A">
        <w:rPr>
          <w:rFonts w:ascii="Roboto" w:hAnsi="Roboto"/>
          <w:lang w:val="lt-LT"/>
        </w:rPr>
        <w:t>verslumo dvasia skatina daugelį estų ieškoti</w:t>
      </w:r>
      <w:r w:rsidR="00D53EC4" w:rsidRPr="0068178A">
        <w:rPr>
          <w:rFonts w:ascii="Roboto" w:hAnsi="Roboto"/>
          <w:lang w:val="lt-LT"/>
        </w:rPr>
        <w:t xml:space="preserve"> platesnių </w:t>
      </w:r>
      <w:r w:rsidRPr="0068178A">
        <w:rPr>
          <w:rFonts w:ascii="Roboto" w:hAnsi="Roboto"/>
          <w:lang w:val="lt-LT"/>
        </w:rPr>
        <w:t xml:space="preserve"> investavimo galimybių sparčiai augančiose </w:t>
      </w:r>
      <w:r w:rsidR="00D53EC4" w:rsidRPr="0068178A">
        <w:rPr>
          <w:rFonts w:ascii="Roboto" w:hAnsi="Roboto"/>
          <w:lang w:val="lt-LT"/>
        </w:rPr>
        <w:t xml:space="preserve">technologijų ir kriptovaliutų </w:t>
      </w:r>
      <w:r w:rsidRPr="0068178A">
        <w:rPr>
          <w:rFonts w:ascii="Roboto" w:hAnsi="Roboto"/>
          <w:lang w:val="lt-LT"/>
        </w:rPr>
        <w:t>srityse</w:t>
      </w:r>
      <w:r w:rsidR="00D53EC4" w:rsidRPr="0068178A">
        <w:rPr>
          <w:rFonts w:ascii="Roboto" w:hAnsi="Roboto"/>
          <w:lang w:val="lt-LT"/>
        </w:rPr>
        <w:t>.</w:t>
      </w:r>
    </w:p>
    <w:p w14:paraId="6CF22D67" w14:textId="77777777" w:rsidR="00FB613B" w:rsidRPr="0068178A" w:rsidRDefault="00FB613B" w:rsidP="00F3754A">
      <w:pPr>
        <w:rPr>
          <w:rFonts w:ascii="Roboto" w:hAnsi="Roboto"/>
          <w:lang w:val="lt-LT"/>
        </w:rPr>
      </w:pPr>
    </w:p>
    <w:p w14:paraId="5752A4C4" w14:textId="678AE2E1" w:rsidR="00EC3D06" w:rsidRPr="0068178A" w:rsidRDefault="00EC3D06" w:rsidP="00F3754A">
      <w:pPr>
        <w:rPr>
          <w:rFonts w:ascii="Roboto" w:hAnsi="Roboto"/>
          <w:b/>
          <w:bCs/>
          <w:lang w:val="lt-LT"/>
        </w:rPr>
      </w:pPr>
      <w:r w:rsidRPr="0068178A">
        <w:rPr>
          <w:rFonts w:ascii="Roboto" w:hAnsi="Roboto"/>
          <w:b/>
          <w:bCs/>
          <w:lang w:val="lt-LT"/>
        </w:rPr>
        <w:t>Lietuvi</w:t>
      </w:r>
      <w:r w:rsidR="00B76868" w:rsidRPr="0068178A">
        <w:rPr>
          <w:rFonts w:ascii="Roboto" w:hAnsi="Roboto"/>
          <w:b/>
          <w:bCs/>
          <w:lang w:val="lt-LT"/>
        </w:rPr>
        <w:t>a</w:t>
      </w:r>
      <w:r w:rsidR="001D00CB" w:rsidRPr="0068178A">
        <w:rPr>
          <w:rFonts w:ascii="Roboto" w:hAnsi="Roboto"/>
          <w:b/>
          <w:bCs/>
          <w:lang w:val="lt-LT"/>
        </w:rPr>
        <w:t>ms investuoti sekasi vis geriau</w:t>
      </w:r>
    </w:p>
    <w:p w14:paraId="7FAFA521" w14:textId="243101AF" w:rsidR="006F041A" w:rsidRPr="0068178A" w:rsidRDefault="007457C7" w:rsidP="006F041A">
      <w:pPr>
        <w:spacing w:before="240" w:after="240"/>
        <w:jc w:val="both"/>
        <w:rPr>
          <w:rFonts w:ascii="Roboto" w:hAnsi="Roboto"/>
          <w:b/>
          <w:bCs/>
          <w:lang w:val="lt-LT"/>
        </w:rPr>
      </w:pPr>
      <w:r w:rsidRPr="0068178A">
        <w:rPr>
          <w:rFonts w:ascii="Roboto" w:hAnsi="Roboto"/>
          <w:lang w:val="lt-LT"/>
        </w:rPr>
        <w:t xml:space="preserve">Turto valdymo įmonės „Milvas“ fondų valdytojas Tautvydas Marčiulaitis teigia, </w:t>
      </w:r>
      <w:r w:rsidR="009F0370" w:rsidRPr="0068178A">
        <w:rPr>
          <w:rFonts w:ascii="Roboto" w:hAnsi="Roboto"/>
          <w:lang w:val="lt-LT"/>
        </w:rPr>
        <w:t>jog</w:t>
      </w:r>
      <w:r w:rsidR="0046704B" w:rsidRPr="0068178A">
        <w:rPr>
          <w:rFonts w:ascii="Roboto" w:hAnsi="Roboto"/>
          <w:lang w:val="lt-LT"/>
        </w:rPr>
        <w:t xml:space="preserve"> ateityje</w:t>
      </w:r>
      <w:r w:rsidR="009F0370" w:rsidRPr="0068178A">
        <w:rPr>
          <w:rFonts w:ascii="Roboto" w:hAnsi="Roboto"/>
          <w:lang w:val="lt-LT"/>
        </w:rPr>
        <w:t xml:space="preserve"> estus investavimo srityje neabejotinai aplenks lietuviai.</w:t>
      </w:r>
      <w:r w:rsidR="006F041A" w:rsidRPr="0068178A">
        <w:rPr>
          <w:rFonts w:ascii="Roboto" w:hAnsi="Roboto"/>
          <w:lang w:val="lt-LT"/>
        </w:rPr>
        <w:t xml:space="preserve"> </w:t>
      </w:r>
    </w:p>
    <w:p w14:paraId="7B4FC784" w14:textId="179A5AC2" w:rsidR="006F041A" w:rsidRPr="0068178A" w:rsidRDefault="00BF2837" w:rsidP="006F041A">
      <w:pPr>
        <w:spacing w:after="240"/>
        <w:jc w:val="both"/>
        <w:rPr>
          <w:rFonts w:ascii="Roboto" w:hAnsi="Roboto"/>
          <w:lang w:val="lt-LT"/>
        </w:rPr>
      </w:pPr>
      <w:r w:rsidRPr="0068178A">
        <w:rPr>
          <w:rFonts w:ascii="Roboto" w:hAnsi="Roboto"/>
          <w:lang w:val="lt-LT"/>
        </w:rPr>
        <w:t>„</w:t>
      </w:r>
      <w:r w:rsidR="007E6F77" w:rsidRPr="0068178A">
        <w:rPr>
          <w:rFonts w:ascii="Roboto" w:hAnsi="Roboto"/>
          <w:lang w:val="lt-LT"/>
        </w:rPr>
        <w:t xml:space="preserve">Nors estai susilaukia </w:t>
      </w:r>
      <w:r w:rsidR="00247BCD" w:rsidRPr="0068178A">
        <w:rPr>
          <w:rFonts w:ascii="Roboto" w:hAnsi="Roboto"/>
          <w:lang w:val="lt-LT"/>
        </w:rPr>
        <w:t xml:space="preserve">tarptautinio </w:t>
      </w:r>
      <w:r w:rsidR="007E6F77" w:rsidRPr="0068178A">
        <w:rPr>
          <w:rFonts w:ascii="Roboto" w:hAnsi="Roboto"/>
          <w:lang w:val="lt-LT"/>
        </w:rPr>
        <w:t xml:space="preserve">pripažinimo dėl investavimo sėkmės, reikia nepamiršti, jog tokį spartų </w:t>
      </w:r>
      <w:r w:rsidR="0078162E" w:rsidRPr="0068178A">
        <w:rPr>
          <w:rFonts w:ascii="Roboto" w:hAnsi="Roboto"/>
          <w:lang w:val="lt-LT"/>
        </w:rPr>
        <w:t>Estijos investicijų rinkos augimą iš dalies lėmė</w:t>
      </w:r>
      <w:r w:rsidR="00EB6979" w:rsidRPr="0068178A">
        <w:rPr>
          <w:rFonts w:ascii="Roboto" w:hAnsi="Roboto"/>
          <w:lang w:val="lt-LT"/>
        </w:rPr>
        <w:t xml:space="preserve"> leidimas išsiimti antroje pensijų pakopoje </w:t>
      </w:r>
      <w:r w:rsidR="00A4190E" w:rsidRPr="0068178A">
        <w:rPr>
          <w:rFonts w:ascii="Roboto" w:hAnsi="Roboto"/>
          <w:lang w:val="lt-LT"/>
        </w:rPr>
        <w:t>su</w:t>
      </w:r>
      <w:r w:rsidR="00EB6979" w:rsidRPr="0068178A">
        <w:rPr>
          <w:rFonts w:ascii="Roboto" w:hAnsi="Roboto"/>
          <w:lang w:val="lt-LT"/>
        </w:rPr>
        <w:t>kauptas lėšas</w:t>
      </w:r>
      <w:r w:rsidR="00D54E76" w:rsidRPr="0068178A">
        <w:rPr>
          <w:rFonts w:ascii="Roboto" w:hAnsi="Roboto"/>
          <w:lang w:val="lt-LT"/>
        </w:rPr>
        <w:t xml:space="preserve"> bei</w:t>
      </w:r>
      <w:r w:rsidR="00EB6979" w:rsidRPr="0068178A">
        <w:rPr>
          <w:rFonts w:ascii="Roboto" w:hAnsi="Roboto"/>
          <w:lang w:val="lt-LT"/>
        </w:rPr>
        <w:t xml:space="preserve"> </w:t>
      </w:r>
      <w:r w:rsidR="00A4190E" w:rsidRPr="0068178A">
        <w:rPr>
          <w:rFonts w:ascii="Roboto" w:hAnsi="Roboto"/>
          <w:lang w:val="lt-LT"/>
        </w:rPr>
        <w:t xml:space="preserve">aktyvi spartuolių veikla. Tačiau visa tai nebuvo itin sklandu, </w:t>
      </w:r>
      <w:r w:rsidR="00D823EF" w:rsidRPr="0068178A">
        <w:rPr>
          <w:rFonts w:ascii="Roboto" w:hAnsi="Roboto"/>
          <w:lang w:val="lt-LT"/>
        </w:rPr>
        <w:t>estai</w:t>
      </w:r>
      <w:r w:rsidR="00A4190E" w:rsidRPr="0068178A">
        <w:rPr>
          <w:rFonts w:ascii="Roboto" w:hAnsi="Roboto"/>
          <w:lang w:val="lt-LT"/>
        </w:rPr>
        <w:t xml:space="preserve"> </w:t>
      </w:r>
      <w:r w:rsidR="00050131" w:rsidRPr="0068178A">
        <w:rPr>
          <w:rFonts w:ascii="Roboto" w:hAnsi="Roboto"/>
          <w:lang w:val="lt-LT"/>
        </w:rPr>
        <w:t>susidūrė</w:t>
      </w:r>
      <w:r w:rsidR="00A4190E" w:rsidRPr="0068178A">
        <w:rPr>
          <w:rFonts w:ascii="Roboto" w:hAnsi="Roboto"/>
          <w:lang w:val="lt-LT"/>
        </w:rPr>
        <w:t xml:space="preserve"> ir su problemomis, kai atgaut</w:t>
      </w:r>
      <w:r w:rsidR="00D823EF" w:rsidRPr="0068178A">
        <w:rPr>
          <w:rFonts w:ascii="Roboto" w:hAnsi="Roboto"/>
          <w:lang w:val="lt-LT"/>
        </w:rPr>
        <w:t>o</w:t>
      </w:r>
      <w:r w:rsidR="00A4190E" w:rsidRPr="0068178A">
        <w:rPr>
          <w:rFonts w:ascii="Roboto" w:hAnsi="Roboto"/>
          <w:lang w:val="lt-LT"/>
        </w:rPr>
        <w:t xml:space="preserve">s antrosios </w:t>
      </w:r>
      <w:r w:rsidR="00D823EF" w:rsidRPr="0068178A">
        <w:rPr>
          <w:rFonts w:ascii="Roboto" w:hAnsi="Roboto"/>
          <w:lang w:val="lt-LT"/>
        </w:rPr>
        <w:t xml:space="preserve">pensijų </w:t>
      </w:r>
      <w:r w:rsidR="00A4190E" w:rsidRPr="0068178A">
        <w:rPr>
          <w:rFonts w:ascii="Roboto" w:hAnsi="Roboto"/>
          <w:lang w:val="lt-LT"/>
        </w:rPr>
        <w:t>pakopos lėš</w:t>
      </w:r>
      <w:r w:rsidR="00D823EF" w:rsidRPr="0068178A">
        <w:rPr>
          <w:rFonts w:ascii="Roboto" w:hAnsi="Roboto"/>
          <w:lang w:val="lt-LT"/>
        </w:rPr>
        <w:t>os buvo išleistos</w:t>
      </w:r>
      <w:r w:rsidR="00A4190E" w:rsidRPr="0068178A">
        <w:rPr>
          <w:rFonts w:ascii="Roboto" w:hAnsi="Roboto"/>
          <w:lang w:val="lt-LT"/>
        </w:rPr>
        <w:t xml:space="preserve"> </w:t>
      </w:r>
      <w:r w:rsidR="0025515C" w:rsidRPr="0068178A">
        <w:rPr>
          <w:rFonts w:ascii="Roboto" w:hAnsi="Roboto"/>
          <w:lang w:val="lt-LT"/>
        </w:rPr>
        <w:t>buitinės technikos įsigijimui, o ir ne</w:t>
      </w:r>
      <w:r w:rsidR="00D823EF" w:rsidRPr="0068178A">
        <w:rPr>
          <w:rFonts w:ascii="Roboto" w:hAnsi="Roboto"/>
          <w:lang w:val="lt-LT"/>
        </w:rPr>
        <w:t xml:space="preserve"> </w:t>
      </w:r>
      <w:r w:rsidR="0025515C" w:rsidRPr="0068178A">
        <w:rPr>
          <w:rFonts w:ascii="Roboto" w:hAnsi="Roboto"/>
          <w:lang w:val="lt-LT"/>
        </w:rPr>
        <w:t>vienas startuolis patyrė bankrotą</w:t>
      </w:r>
      <w:r w:rsidR="00825B2B" w:rsidRPr="0068178A">
        <w:rPr>
          <w:rFonts w:ascii="Roboto" w:hAnsi="Roboto"/>
          <w:lang w:val="lt-LT"/>
        </w:rPr>
        <w:t>. Todėl žvelgiant į Lietuvą, čia procesai kol kas yra valdomi geriau</w:t>
      </w:r>
      <w:r w:rsidR="009D3801" w:rsidRPr="0068178A">
        <w:rPr>
          <w:rFonts w:ascii="Roboto" w:hAnsi="Roboto"/>
          <w:lang w:val="lt-LT"/>
        </w:rPr>
        <w:t xml:space="preserve">“, – </w:t>
      </w:r>
      <w:r w:rsidR="00B50561" w:rsidRPr="0068178A">
        <w:rPr>
          <w:rFonts w:ascii="Roboto" w:hAnsi="Roboto"/>
          <w:lang w:val="lt-LT"/>
        </w:rPr>
        <w:t>pastebi</w:t>
      </w:r>
      <w:r w:rsidR="009D3801" w:rsidRPr="0068178A">
        <w:rPr>
          <w:rFonts w:ascii="Roboto" w:hAnsi="Roboto"/>
          <w:lang w:val="lt-LT"/>
        </w:rPr>
        <w:t xml:space="preserve"> T. Marčiulaitis.</w:t>
      </w:r>
    </w:p>
    <w:p w14:paraId="14A74D53" w14:textId="1798843E" w:rsidR="009D3801" w:rsidRPr="0068178A" w:rsidRDefault="009D3801" w:rsidP="006F041A">
      <w:pPr>
        <w:spacing w:after="240"/>
        <w:jc w:val="both"/>
        <w:rPr>
          <w:rFonts w:ascii="Roboto" w:hAnsi="Roboto"/>
          <w:lang w:val="lt-LT"/>
        </w:rPr>
      </w:pPr>
      <w:r w:rsidRPr="0068178A">
        <w:rPr>
          <w:rFonts w:ascii="Roboto" w:hAnsi="Roboto"/>
          <w:lang w:val="lt-LT"/>
        </w:rPr>
        <w:t>Jo teigimu, per paskutinius penkerius metus</w:t>
      </w:r>
      <w:r w:rsidR="00D823EF" w:rsidRPr="0068178A">
        <w:rPr>
          <w:rFonts w:ascii="Roboto" w:hAnsi="Roboto"/>
          <w:lang w:val="lt-LT"/>
        </w:rPr>
        <w:t xml:space="preserve"> Lietuvoje</w:t>
      </w:r>
      <w:r w:rsidRPr="0068178A">
        <w:rPr>
          <w:rFonts w:ascii="Roboto" w:hAnsi="Roboto"/>
          <w:lang w:val="lt-LT"/>
        </w:rPr>
        <w:t xml:space="preserve"> aktyvumas investav</w:t>
      </w:r>
      <w:r w:rsidR="00D823EF" w:rsidRPr="0068178A">
        <w:rPr>
          <w:rFonts w:ascii="Roboto" w:hAnsi="Roboto"/>
          <w:lang w:val="lt-LT"/>
        </w:rPr>
        <w:t>imo srityje</w:t>
      </w:r>
      <w:r w:rsidRPr="0068178A">
        <w:rPr>
          <w:rFonts w:ascii="Roboto" w:hAnsi="Roboto"/>
          <w:lang w:val="lt-LT"/>
        </w:rPr>
        <w:t xml:space="preserve"> yra pastebimai išaugę</w:t>
      </w:r>
      <w:r w:rsidR="00D654D6" w:rsidRPr="0068178A">
        <w:rPr>
          <w:rFonts w:ascii="Roboto" w:hAnsi="Roboto"/>
          <w:lang w:val="lt-LT"/>
        </w:rPr>
        <w:t xml:space="preserve">s. Džiugina ir tai, kad investicijos neapsiriboja vien užsieniu – </w:t>
      </w:r>
      <w:r w:rsidR="00194520" w:rsidRPr="0068178A">
        <w:rPr>
          <w:rFonts w:ascii="Roboto" w:hAnsi="Roboto"/>
          <w:lang w:val="lt-LT"/>
        </w:rPr>
        <w:t>vis dažniau investuotojai žvalgosi galimybių</w:t>
      </w:r>
      <w:r w:rsidR="009B17D6" w:rsidRPr="0068178A">
        <w:rPr>
          <w:rFonts w:ascii="Roboto" w:hAnsi="Roboto"/>
          <w:lang w:val="lt-LT"/>
        </w:rPr>
        <w:t xml:space="preserve"> ir</w:t>
      </w:r>
      <w:r w:rsidR="00194520" w:rsidRPr="0068178A">
        <w:rPr>
          <w:rFonts w:ascii="Roboto" w:hAnsi="Roboto"/>
          <w:lang w:val="lt-LT"/>
        </w:rPr>
        <w:t xml:space="preserve"> Lietuvoje.</w:t>
      </w:r>
      <w:r w:rsidR="006F041A" w:rsidRPr="0068178A">
        <w:rPr>
          <w:rFonts w:ascii="Roboto" w:hAnsi="Roboto"/>
          <w:lang w:val="lt-LT"/>
        </w:rPr>
        <w:t xml:space="preserve"> Lietuvos banko duomenimis, praeitais metais šalyje investavimo sandorių padvigubėjo. Didžiausia gyventojų investicijų dalį užėmė akcijos (45 proc. visų investicijų), taip pat augo susidomėjimas obligacijomis ir fondais – investicijos į juos sudarė atitinkai 28 ir 26 proc.</w:t>
      </w:r>
    </w:p>
    <w:p w14:paraId="2829A420" w14:textId="5116081A" w:rsidR="005D0D9A" w:rsidRPr="0068178A" w:rsidRDefault="00194520" w:rsidP="005D0D9A">
      <w:pPr>
        <w:spacing w:after="240"/>
        <w:jc w:val="both"/>
        <w:rPr>
          <w:rFonts w:ascii="Roboto" w:hAnsi="Roboto"/>
          <w:lang w:val="lt-LT"/>
        </w:rPr>
      </w:pPr>
      <w:r w:rsidRPr="0068178A">
        <w:rPr>
          <w:rFonts w:ascii="Roboto" w:hAnsi="Roboto"/>
          <w:lang w:val="lt-LT"/>
        </w:rPr>
        <w:t xml:space="preserve">„Paskutinius metus investuotojai </w:t>
      </w:r>
      <w:r w:rsidR="005808FB" w:rsidRPr="0068178A">
        <w:rPr>
          <w:rFonts w:ascii="Roboto" w:hAnsi="Roboto"/>
          <w:lang w:val="lt-LT"/>
        </w:rPr>
        <w:t>Lietuvoje išaugino vietinę rinką. Labiausiai čia domimasi įmonių obligacijomis.</w:t>
      </w:r>
      <w:r w:rsidR="00637C7E" w:rsidRPr="0068178A">
        <w:rPr>
          <w:rFonts w:ascii="Roboto" w:hAnsi="Roboto"/>
          <w:lang w:val="lt-LT"/>
        </w:rPr>
        <w:t xml:space="preserve"> Palūkanoms išaugus, ši turto bazė sulaukia bene didžiausio susidomėjimo, todėl stebimas ypatingas rinkos aktyvumas“, – teigia ekspertas.</w:t>
      </w:r>
    </w:p>
    <w:p w14:paraId="0816C41E" w14:textId="77777777" w:rsidR="00BF6EA1" w:rsidRPr="00BF6EA1" w:rsidRDefault="00BF6EA1" w:rsidP="00BF6EA1">
      <w:pPr>
        <w:jc w:val="both"/>
        <w:rPr>
          <w:rFonts w:ascii="Roboto" w:hAnsi="Roboto"/>
          <w:lang w:val="lt-LT"/>
        </w:rPr>
      </w:pPr>
      <w:r w:rsidRPr="00BF6EA1">
        <w:rPr>
          <w:rFonts w:ascii="Roboto" w:hAnsi="Roboto"/>
          <w:lang w:val="lt-LT"/>
        </w:rPr>
        <w:t xml:space="preserve">Jam antrina ir D. Burdaitis pridurdamas, kad lietuviai dažniau investuoja, nes tam paprasčiausiai atsiranda vis daugiau galimybių. </w:t>
      </w:r>
    </w:p>
    <w:p w14:paraId="6C6E57FC" w14:textId="77777777" w:rsidR="00BF6EA1" w:rsidRPr="00BF6EA1" w:rsidRDefault="00BF6EA1" w:rsidP="00BF6EA1">
      <w:pPr>
        <w:jc w:val="both"/>
        <w:rPr>
          <w:rFonts w:ascii="Roboto" w:hAnsi="Roboto"/>
          <w:lang w:val="lt-LT"/>
        </w:rPr>
      </w:pPr>
    </w:p>
    <w:p w14:paraId="18F44620" w14:textId="77777777" w:rsidR="00BF6EA1" w:rsidRDefault="00BF6EA1" w:rsidP="005D0D9A">
      <w:pPr>
        <w:spacing w:after="240"/>
        <w:jc w:val="both"/>
        <w:rPr>
          <w:rFonts w:ascii="Roboto" w:hAnsi="Roboto"/>
          <w:lang w:val="lt-LT"/>
        </w:rPr>
      </w:pPr>
      <w:r w:rsidRPr="00BF6EA1">
        <w:rPr>
          <w:rFonts w:ascii="Roboto" w:hAnsi="Roboto"/>
          <w:lang w:val="lt-LT"/>
        </w:rPr>
        <w:t>„Praeitais metais Lietuvoje investuotojų skaičius išaugo 75 proc. Pastaruoju metu aktyviai kuriamos naujos investavimo platformos, kuriose investavimo į obligacijas procesas itin supaprastintas bei lengvai suprantamas net ir ką tik pradėjusiems investuoti. Be to, stipriai prie investavimo populiarinimo prisidės ir valstybė, neseniai įteisinusi investicinę sąskaitą, kuri investuotojams nuo kitų metų suteiks dar patogesnes sąlygas tęstinėms investicijoms į finansinius produktus“, – teigia banko atstovas.</w:t>
      </w:r>
    </w:p>
    <w:p w14:paraId="36DCC851" w14:textId="0EC0E3EA" w:rsidR="00637C7E" w:rsidRPr="0068178A" w:rsidRDefault="005D0D9A" w:rsidP="005D0D9A">
      <w:pPr>
        <w:spacing w:after="240"/>
        <w:jc w:val="both"/>
        <w:rPr>
          <w:rFonts w:ascii="Roboto" w:hAnsi="Roboto"/>
          <w:b/>
          <w:bCs/>
          <w:lang w:val="lt-LT"/>
        </w:rPr>
      </w:pPr>
      <w:r w:rsidRPr="0068178A">
        <w:rPr>
          <w:rFonts w:ascii="Roboto" w:hAnsi="Roboto"/>
          <w:b/>
          <w:bCs/>
          <w:lang w:val="lt-LT"/>
        </w:rPr>
        <w:t>Iššūkius kelia informacijos trūkumas</w:t>
      </w:r>
    </w:p>
    <w:p w14:paraId="72FF1BC7" w14:textId="7D03D4CE" w:rsidR="00637C7E" w:rsidRPr="0068178A" w:rsidRDefault="005174C0" w:rsidP="00194520">
      <w:pPr>
        <w:jc w:val="both"/>
        <w:rPr>
          <w:rFonts w:ascii="Roboto" w:hAnsi="Roboto"/>
          <w:lang w:val="lt-LT"/>
        </w:rPr>
      </w:pPr>
      <w:r w:rsidRPr="0068178A">
        <w:rPr>
          <w:rFonts w:ascii="Roboto" w:hAnsi="Roboto"/>
          <w:lang w:val="lt-LT"/>
        </w:rPr>
        <w:t>Vis dėlto, nors investavimo Lietuvoje galimybės vis gerėja, T. Marčiulaitis atkreipia dėmesį ir į investuotojams kylančius iššūkius.</w:t>
      </w:r>
    </w:p>
    <w:p w14:paraId="223983DA" w14:textId="77777777" w:rsidR="005174C0" w:rsidRPr="0068178A" w:rsidRDefault="005174C0" w:rsidP="00194520">
      <w:pPr>
        <w:jc w:val="both"/>
        <w:rPr>
          <w:rFonts w:ascii="Roboto" w:hAnsi="Roboto"/>
          <w:lang w:val="lt-LT"/>
        </w:rPr>
      </w:pPr>
    </w:p>
    <w:p w14:paraId="4D73BF9B" w14:textId="29ED78D3" w:rsidR="005174C0" w:rsidRPr="0068178A" w:rsidRDefault="005174C0" w:rsidP="00194520">
      <w:pPr>
        <w:jc w:val="both"/>
        <w:rPr>
          <w:rFonts w:ascii="Roboto" w:hAnsi="Roboto"/>
          <w:lang w:val="lt-LT"/>
        </w:rPr>
      </w:pPr>
      <w:r w:rsidRPr="0068178A">
        <w:rPr>
          <w:rFonts w:ascii="Roboto" w:hAnsi="Roboto"/>
          <w:lang w:val="lt-LT"/>
        </w:rPr>
        <w:t xml:space="preserve">„Dažnai girdžiu, kad norėdami investuoti žmonės susiduria </w:t>
      </w:r>
      <w:r w:rsidR="00460343" w:rsidRPr="0068178A">
        <w:rPr>
          <w:rFonts w:ascii="Roboto" w:hAnsi="Roboto"/>
          <w:lang w:val="lt-LT"/>
        </w:rPr>
        <w:t xml:space="preserve">su investavimo infrastruktūros </w:t>
      </w:r>
      <w:r w:rsidR="001B20C3" w:rsidRPr="0068178A">
        <w:rPr>
          <w:rFonts w:ascii="Roboto" w:hAnsi="Roboto"/>
          <w:lang w:val="lt-LT"/>
        </w:rPr>
        <w:t xml:space="preserve">trūkumais. Jiems stinga patikimos informacijos, kaip tai jie </w:t>
      </w:r>
      <w:r w:rsidR="009B17D6" w:rsidRPr="0068178A">
        <w:rPr>
          <w:rFonts w:ascii="Roboto" w:hAnsi="Roboto"/>
          <w:lang w:val="lt-LT"/>
        </w:rPr>
        <w:t xml:space="preserve">tai </w:t>
      </w:r>
      <w:r w:rsidR="001B20C3" w:rsidRPr="0068178A">
        <w:rPr>
          <w:rFonts w:ascii="Roboto" w:hAnsi="Roboto"/>
          <w:lang w:val="lt-LT"/>
        </w:rPr>
        <w:t>turėtų atlikti tinkamai – kartais tai net elementarūs klausimai, kaip atsidaryti sąskait</w:t>
      </w:r>
      <w:r w:rsidR="00247BCD" w:rsidRPr="0068178A">
        <w:rPr>
          <w:rFonts w:ascii="Roboto" w:hAnsi="Roboto"/>
          <w:lang w:val="lt-LT"/>
        </w:rPr>
        <w:t>ą</w:t>
      </w:r>
      <w:r w:rsidR="00F67D88" w:rsidRPr="0068178A">
        <w:rPr>
          <w:rFonts w:ascii="Roboto" w:hAnsi="Roboto"/>
          <w:lang w:val="lt-LT"/>
        </w:rPr>
        <w:t xml:space="preserve">. Žinoma, jei lyginsime infrastruktūrą, kuri yra dabar, su galimybėmis prieš penkerius metus ar dešimtmetį, skirtumas yra akivaizdus“, – </w:t>
      </w:r>
      <w:r w:rsidR="00467290" w:rsidRPr="0068178A">
        <w:rPr>
          <w:rFonts w:ascii="Roboto" w:hAnsi="Roboto"/>
          <w:lang w:val="lt-LT"/>
        </w:rPr>
        <w:t>pastebi</w:t>
      </w:r>
      <w:r w:rsidR="00F67D88" w:rsidRPr="0068178A">
        <w:rPr>
          <w:rFonts w:ascii="Roboto" w:hAnsi="Roboto"/>
          <w:lang w:val="lt-LT"/>
        </w:rPr>
        <w:t xml:space="preserve"> T. Marčiulaitis.</w:t>
      </w:r>
    </w:p>
    <w:p w14:paraId="322CF441" w14:textId="77777777" w:rsidR="00F67D88" w:rsidRPr="0068178A" w:rsidRDefault="00F67D88" w:rsidP="00194520">
      <w:pPr>
        <w:jc w:val="both"/>
        <w:rPr>
          <w:rFonts w:ascii="Roboto" w:hAnsi="Roboto"/>
          <w:lang w:val="lt-LT"/>
        </w:rPr>
      </w:pPr>
    </w:p>
    <w:p w14:paraId="0E1D9BB0" w14:textId="7FE9503A" w:rsidR="00F67D88" w:rsidRPr="0068178A" w:rsidRDefault="001A727D" w:rsidP="00194520">
      <w:pPr>
        <w:jc w:val="both"/>
        <w:rPr>
          <w:rFonts w:ascii="Roboto" w:hAnsi="Roboto"/>
          <w:lang w:val="lt-LT"/>
        </w:rPr>
      </w:pPr>
      <w:r w:rsidRPr="0068178A">
        <w:rPr>
          <w:rFonts w:ascii="Roboto" w:hAnsi="Roboto"/>
          <w:lang w:val="lt-LT"/>
        </w:rPr>
        <w:t>Jo teigimu, per ateinančius penkerius metus tokie iššūkiai turėtų būti jau įveikti ir lietuviai tarp Baltijos šalių investuotojų pasižymės lyderyste.</w:t>
      </w:r>
    </w:p>
    <w:p w14:paraId="482D67EF" w14:textId="77777777" w:rsidR="00D2028D" w:rsidRPr="0068178A" w:rsidRDefault="00D2028D" w:rsidP="00D2028D">
      <w:pPr>
        <w:jc w:val="both"/>
        <w:rPr>
          <w:rFonts w:ascii="Roboto" w:hAnsi="Roboto"/>
          <w:lang w:val="lt-LT"/>
        </w:rPr>
      </w:pPr>
    </w:p>
    <w:p w14:paraId="1EA14FFE" w14:textId="2614C4DC" w:rsidR="00AA46CC" w:rsidRPr="0068178A" w:rsidRDefault="00D2028D" w:rsidP="00BA4A02">
      <w:pPr>
        <w:jc w:val="both"/>
        <w:rPr>
          <w:rFonts w:ascii="Roboto" w:eastAsia="Roboto" w:hAnsi="Roboto" w:cs="Roboto"/>
          <w:lang w:val="lt-LT"/>
        </w:rPr>
      </w:pPr>
      <w:r w:rsidRPr="0068178A">
        <w:rPr>
          <w:rFonts w:ascii="Roboto" w:hAnsi="Roboto"/>
          <w:lang w:val="lt-LT"/>
        </w:rPr>
        <w:t>„</w:t>
      </w:r>
      <w:r w:rsidR="00247BCD" w:rsidRPr="0068178A">
        <w:rPr>
          <w:rFonts w:ascii="Roboto" w:hAnsi="Roboto"/>
          <w:lang w:val="lt-LT"/>
        </w:rPr>
        <w:t>L</w:t>
      </w:r>
      <w:r w:rsidRPr="0068178A">
        <w:rPr>
          <w:rFonts w:ascii="Roboto" w:hAnsi="Roboto"/>
          <w:lang w:val="lt-LT"/>
        </w:rPr>
        <w:t xml:space="preserve">ietuviai pasižymi ramiu ir atsargiu investavimo stiliumi, tačiau investavimo žingsnius </w:t>
      </w:r>
      <w:r w:rsidR="00475FB5" w:rsidRPr="0068178A">
        <w:rPr>
          <w:rFonts w:ascii="Roboto" w:hAnsi="Roboto"/>
          <w:lang w:val="lt-LT"/>
        </w:rPr>
        <w:t>jie</w:t>
      </w:r>
      <w:r w:rsidRPr="0068178A">
        <w:rPr>
          <w:rFonts w:ascii="Roboto" w:hAnsi="Roboto"/>
          <w:lang w:val="lt-LT"/>
        </w:rPr>
        <w:t xml:space="preserve"> žengia užtikrinčiau ir atsakingai įvertindami rizikas, o tai lemia sėkmingesnį investavimo </w:t>
      </w:r>
      <w:r w:rsidR="00467290" w:rsidRPr="0068178A">
        <w:rPr>
          <w:rFonts w:ascii="Roboto" w:hAnsi="Roboto"/>
          <w:lang w:val="lt-LT"/>
        </w:rPr>
        <w:t>rezultatą</w:t>
      </w:r>
      <w:r w:rsidRPr="0068178A">
        <w:rPr>
          <w:rFonts w:ascii="Roboto" w:hAnsi="Roboto"/>
          <w:lang w:val="lt-LT"/>
        </w:rPr>
        <w:t>“, – sako T. Marčiulaitis.</w:t>
      </w:r>
    </w:p>
    <w:sectPr w:rsidR="00AA46CC" w:rsidRPr="0068178A" w:rsidSect="00E7698D">
      <w:headerReference w:type="default" r:id="rId8"/>
      <w:pgSz w:w="11907" w:h="16834"/>
      <w:pgMar w:top="568" w:right="992" w:bottom="284" w:left="993" w:header="720" w:footer="576" w:gutter="0"/>
      <w:pgNumType w:start="1"/>
      <w:cols w:space="2835"/>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DD78CE" w14:textId="77777777" w:rsidR="00FF3249" w:rsidRDefault="00FF3249">
      <w:r>
        <w:separator/>
      </w:r>
    </w:p>
  </w:endnote>
  <w:endnote w:type="continuationSeparator" w:id="0">
    <w:p w14:paraId="6C083A3B" w14:textId="77777777" w:rsidR="00FF3249" w:rsidRDefault="00FF3249">
      <w:r>
        <w:continuationSeparator/>
      </w:r>
    </w:p>
  </w:endnote>
  <w:endnote w:type="continuationNotice" w:id="1">
    <w:p w14:paraId="573B1DE8" w14:textId="77777777" w:rsidR="00FF3249" w:rsidRDefault="00FF32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003" w:usb1="00000000" w:usb2="00000000" w:usb3="00000000" w:csb0="00000001" w:csb1="00000000"/>
  </w:font>
  <w:font w:name="Book Antiqua">
    <w:panose1 w:val="02040602050305030304"/>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N Light">
    <w:altName w:val="Courier New"/>
    <w:panose1 w:val="020B0403020202020204"/>
    <w:charset w:val="00"/>
    <w:family w:val="swiss"/>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boto">
    <w:panose1 w:val="02000000000000000000"/>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174BCF" w14:textId="77777777" w:rsidR="00FF3249" w:rsidRDefault="00FF3249">
      <w:r>
        <w:separator/>
      </w:r>
    </w:p>
  </w:footnote>
  <w:footnote w:type="continuationSeparator" w:id="0">
    <w:p w14:paraId="0A171C69" w14:textId="77777777" w:rsidR="00FF3249" w:rsidRDefault="00FF3249">
      <w:r>
        <w:continuationSeparator/>
      </w:r>
    </w:p>
  </w:footnote>
  <w:footnote w:type="continuationNotice" w:id="1">
    <w:p w14:paraId="0AB8CBF9" w14:textId="77777777" w:rsidR="00FF3249" w:rsidRDefault="00FF32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3F5BCB" w14:textId="109B0985" w:rsidR="007D5CBF" w:rsidRDefault="00BA4A02">
    <w:pPr>
      <w:pStyle w:val="Header"/>
      <w:spacing w:line="0" w:lineRule="atLeast"/>
    </w:pPr>
    <w:r>
      <w:rPr>
        <w:noProof/>
        <w:color w:val="2B579A"/>
        <w:shd w:val="clear" w:color="auto" w:fill="E6E6E6"/>
      </w:rPr>
      <w:drawing>
        <wp:anchor distT="0" distB="0" distL="114300" distR="114300" simplePos="0" relativeHeight="251659264" behindDoc="0" locked="0" layoutInCell="1" hidden="0" allowOverlap="1" wp14:anchorId="26C8F9E7" wp14:editId="1A4FBF01">
          <wp:simplePos x="0" y="0"/>
          <wp:positionH relativeFrom="margin">
            <wp:align>right</wp:align>
          </wp:positionH>
          <wp:positionV relativeFrom="paragraph">
            <wp:posOffset>-289560</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r w:rsidR="00FD5E9F">
      <w:rPr>
        <w:sz w:val="22"/>
      </w:rPr>
      <w:tab/>
    </w:r>
    <w:r w:rsidR="00FD5E9F">
      <w:rPr>
        <w:sz w:val="22"/>
      </w:rPr>
      <w:tab/>
    </w:r>
    <w:r w:rsidR="00FD5E9F">
      <w:rPr>
        <w:sz w:val="22"/>
      </w:rPr>
      <w:tab/>
    </w:r>
    <w:r w:rsidR="00FD5E9F">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D634314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2ADF0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12E8D1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A9E712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B5C2ED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5A683A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D4C047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8A25B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326B3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870AE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CF11CC8"/>
    <w:multiLevelType w:val="multilevel"/>
    <w:tmpl w:val="0426001F"/>
    <w:lvl w:ilvl="0">
      <w:start w:val="1"/>
      <w:numFmt w:val="decimal"/>
      <w:lvlText w:val="%1."/>
      <w:lvlJc w:val="left"/>
      <w:pPr>
        <w:ind w:left="360" w:hanging="360"/>
      </w:pPr>
      <w:rPr>
        <w:rFonts w:hint="default"/>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F8F029D"/>
    <w:multiLevelType w:val="hybridMultilevel"/>
    <w:tmpl w:val="33DCD8D0"/>
    <w:lvl w:ilvl="0" w:tplc="6A3601F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16B7A43"/>
    <w:multiLevelType w:val="multilevel"/>
    <w:tmpl w:val="97CE5C28"/>
    <w:lvl w:ilvl="0">
      <w:start w:val="1"/>
      <w:numFmt w:val="decimal"/>
      <w:pStyle w:val="Table1"/>
      <w:lvlText w:val="%1"/>
      <w:lvlJc w:val="left"/>
      <w:pPr>
        <w:tabs>
          <w:tab w:val="num" w:pos="680"/>
        </w:tabs>
        <w:ind w:left="680" w:hanging="680"/>
      </w:pPr>
      <w:rPr>
        <w:rFonts w:hint="default"/>
        <w:b/>
        <w:i w:val="0"/>
        <w:sz w:val="22"/>
      </w:rPr>
    </w:lvl>
    <w:lvl w:ilvl="1">
      <w:start w:val="1"/>
      <w:numFmt w:val="decimal"/>
      <w:pStyle w:val="Table2"/>
      <w:lvlText w:val="%1.%2"/>
      <w:lvlJc w:val="left"/>
      <w:pPr>
        <w:tabs>
          <w:tab w:val="num" w:pos="680"/>
        </w:tabs>
        <w:ind w:left="680" w:hanging="680"/>
      </w:pPr>
      <w:rPr>
        <w:rFonts w:hint="default"/>
        <w:b/>
        <w:i w:val="0"/>
        <w:sz w:val="21"/>
      </w:rPr>
    </w:lvl>
    <w:lvl w:ilvl="2">
      <w:start w:val="1"/>
      <w:numFmt w:val="decimal"/>
      <w:pStyle w:val="Table3"/>
      <w:lvlText w:val="%1.%2.%3"/>
      <w:lvlJc w:val="left"/>
      <w:pPr>
        <w:tabs>
          <w:tab w:val="num" w:pos="680"/>
        </w:tabs>
        <w:ind w:left="680" w:hanging="680"/>
      </w:pPr>
      <w:rPr>
        <w:rFonts w:hint="default"/>
        <w:b/>
        <w:i w:val="0"/>
        <w:sz w:val="17"/>
      </w:rPr>
    </w:lvl>
    <w:lvl w:ilvl="3">
      <w:start w:val="1"/>
      <w:numFmt w:val="lowerRoman"/>
      <w:pStyle w:val="Table4"/>
      <w:lvlText w:val="(%4)"/>
      <w:lvlJc w:val="left"/>
      <w:pPr>
        <w:tabs>
          <w:tab w:val="num" w:pos="680"/>
        </w:tabs>
        <w:ind w:left="680" w:hanging="680"/>
      </w:pPr>
      <w:rPr>
        <w:rFonts w:hint="default"/>
      </w:rPr>
    </w:lvl>
    <w:lvl w:ilvl="4">
      <w:start w:val="1"/>
      <w:numFmt w:val="lowerLetter"/>
      <w:pStyle w:val="Table5"/>
      <w:lvlText w:val="(%5)"/>
      <w:lvlJc w:val="left"/>
      <w:pPr>
        <w:tabs>
          <w:tab w:val="num" w:pos="680"/>
        </w:tabs>
        <w:ind w:left="680" w:hanging="680"/>
      </w:pPr>
      <w:rPr>
        <w:rFonts w:hint="default"/>
      </w:rPr>
    </w:lvl>
    <w:lvl w:ilvl="5">
      <w:start w:val="1"/>
      <w:numFmt w:val="upperRoman"/>
      <w:pStyle w:val="Table6"/>
      <w:lvlText w:val="(%6)"/>
      <w:lvlJc w:val="left"/>
      <w:pPr>
        <w:tabs>
          <w:tab w:val="num" w:pos="680"/>
        </w:tabs>
        <w:ind w:left="680" w:hanging="680"/>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30521"/>
        </w:tabs>
        <w:ind w:left="30161" w:firstLine="0"/>
      </w:pPr>
      <w:rPr>
        <w:rFonts w:hint="default"/>
      </w:rPr>
    </w:lvl>
    <w:lvl w:ilvl="8">
      <w:start w:val="1"/>
      <w:numFmt w:val="none"/>
      <w:lvlText w:val=""/>
      <w:lvlJc w:val="left"/>
      <w:pPr>
        <w:tabs>
          <w:tab w:val="num" w:pos="30521"/>
        </w:tabs>
        <w:ind w:left="30161" w:firstLine="0"/>
      </w:pPr>
      <w:rPr>
        <w:rFonts w:hint="default"/>
      </w:rPr>
    </w:lvl>
  </w:abstractNum>
  <w:abstractNum w:abstractNumId="13" w15:restartNumberingAfterBreak="0">
    <w:nsid w:val="14873ADA"/>
    <w:multiLevelType w:val="multilevel"/>
    <w:tmpl w:val="0409001F"/>
    <w:lvl w:ilvl="0">
      <w:start w:val="1"/>
      <w:numFmt w:val="decimal"/>
      <w:lvlText w:val="%1."/>
      <w:lvlJc w:val="left"/>
      <w:pPr>
        <w:ind w:left="540" w:hanging="360"/>
      </w:pPr>
    </w:lvl>
    <w:lvl w:ilvl="1">
      <w:start w:val="1"/>
      <w:numFmt w:val="decimal"/>
      <w:lvlText w:val="%1.%2."/>
      <w:lvlJc w:val="left"/>
      <w:pPr>
        <w:ind w:left="972" w:hanging="432"/>
      </w:pPr>
    </w:lvl>
    <w:lvl w:ilvl="2">
      <w:start w:val="1"/>
      <w:numFmt w:val="decimal"/>
      <w:lvlText w:val="%1.%2.%3."/>
      <w:lvlJc w:val="left"/>
      <w:pPr>
        <w:ind w:left="1404" w:hanging="504"/>
      </w:pPr>
    </w:lvl>
    <w:lvl w:ilvl="3">
      <w:start w:val="1"/>
      <w:numFmt w:val="decimal"/>
      <w:lvlText w:val="%1.%2.%3.%4."/>
      <w:lvlJc w:val="left"/>
      <w:pPr>
        <w:ind w:left="1908" w:hanging="648"/>
      </w:pPr>
    </w:lvl>
    <w:lvl w:ilvl="4">
      <w:start w:val="1"/>
      <w:numFmt w:val="decimal"/>
      <w:lvlText w:val="%1.%2.%3.%4.%5."/>
      <w:lvlJc w:val="left"/>
      <w:pPr>
        <w:ind w:left="2412" w:hanging="792"/>
      </w:pPr>
    </w:lvl>
    <w:lvl w:ilvl="5">
      <w:start w:val="1"/>
      <w:numFmt w:val="decimal"/>
      <w:lvlText w:val="%1.%2.%3.%4.%5.%6."/>
      <w:lvlJc w:val="left"/>
      <w:pPr>
        <w:ind w:left="2916" w:hanging="936"/>
      </w:pPr>
    </w:lvl>
    <w:lvl w:ilvl="6">
      <w:start w:val="1"/>
      <w:numFmt w:val="decimal"/>
      <w:lvlText w:val="%1.%2.%3.%4.%5.%6.%7."/>
      <w:lvlJc w:val="left"/>
      <w:pPr>
        <w:ind w:left="3420" w:hanging="1080"/>
      </w:pPr>
    </w:lvl>
    <w:lvl w:ilvl="7">
      <w:start w:val="1"/>
      <w:numFmt w:val="decimal"/>
      <w:lvlText w:val="%1.%2.%3.%4.%5.%6.%7.%8."/>
      <w:lvlJc w:val="left"/>
      <w:pPr>
        <w:ind w:left="3924" w:hanging="1224"/>
      </w:pPr>
    </w:lvl>
    <w:lvl w:ilvl="8">
      <w:start w:val="1"/>
      <w:numFmt w:val="decimal"/>
      <w:lvlText w:val="%1.%2.%3.%4.%5.%6.%7.%8.%9."/>
      <w:lvlJc w:val="left"/>
      <w:pPr>
        <w:ind w:left="4500" w:hanging="1440"/>
      </w:pPr>
    </w:lvl>
  </w:abstractNum>
  <w:abstractNum w:abstractNumId="14" w15:restartNumberingAfterBreak="0">
    <w:nsid w:val="15E65F72"/>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15" w15:restartNumberingAfterBreak="0">
    <w:nsid w:val="1B3866DB"/>
    <w:multiLevelType w:val="multilevel"/>
    <w:tmpl w:val="6C44C95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24A75A3E"/>
    <w:multiLevelType w:val="multilevel"/>
    <w:tmpl w:val="A3687174"/>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5B83045"/>
    <w:multiLevelType w:val="hybridMultilevel"/>
    <w:tmpl w:val="ECE6E414"/>
    <w:lvl w:ilvl="0" w:tplc="1FD6C2A2">
      <w:start w:val="1"/>
      <w:numFmt w:val="lowerLetter"/>
      <w:lvlText w:val="(%1)"/>
      <w:lvlJc w:val="left"/>
      <w:pPr>
        <w:tabs>
          <w:tab w:val="num" w:pos="567"/>
        </w:tabs>
      </w:pPr>
      <w:rPr>
        <w:rFonts w:cs="Times New Roman" w:hint="default"/>
        <w:b w:val="0"/>
        <w:i w:val="0"/>
        <w:caps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9" w15:restartNumberingAfterBreak="0">
    <w:nsid w:val="28A3225B"/>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20" w15:restartNumberingAfterBreak="0">
    <w:nsid w:val="2A540F59"/>
    <w:multiLevelType w:val="multilevel"/>
    <w:tmpl w:val="46A21E20"/>
    <w:lvl w:ilvl="0">
      <w:start w:val="1"/>
      <w:numFmt w:val="decimal"/>
      <w:pStyle w:val="HeadingofAppendix"/>
      <w:lvlText w:val="Appendix %1."/>
      <w:lvlJc w:val="left"/>
      <w:pPr>
        <w:tabs>
          <w:tab w:val="num" w:pos="2268"/>
        </w:tabs>
        <w:ind w:left="2268" w:hanging="1911"/>
      </w:pPr>
      <w:rPr>
        <w:rFonts w:hint="default"/>
      </w:rPr>
    </w:lvl>
    <w:lvl w:ilvl="1">
      <w:start w:val="1"/>
      <w:numFmt w:val="decimal"/>
      <w:pStyle w:val="TextofAppendixlevel1"/>
      <w:lvlText w:val="%2."/>
      <w:lvlJc w:val="left"/>
      <w:pPr>
        <w:tabs>
          <w:tab w:val="num" w:pos="964"/>
        </w:tabs>
        <w:ind w:left="964" w:hanging="964"/>
      </w:pPr>
      <w:rPr>
        <w:rFonts w:hint="default"/>
      </w:rPr>
    </w:lvl>
    <w:lvl w:ilvl="2">
      <w:start w:val="1"/>
      <w:numFmt w:val="decimal"/>
      <w:pStyle w:val="TextofAppendixlevel2"/>
      <w:lvlText w:val="%2.%3."/>
      <w:lvlJc w:val="left"/>
      <w:pPr>
        <w:tabs>
          <w:tab w:val="num" w:pos="964"/>
        </w:tabs>
        <w:ind w:left="964" w:hanging="964"/>
      </w:pPr>
      <w:rPr>
        <w:rFonts w:hint="default"/>
      </w:rPr>
    </w:lvl>
    <w:lvl w:ilvl="3">
      <w:start w:val="1"/>
      <w:numFmt w:val="lowerLetter"/>
      <w:pStyle w:val="TextofAppendixlevel3"/>
      <w:lvlText w:val="(%4)"/>
      <w:lvlJc w:val="left"/>
      <w:pPr>
        <w:tabs>
          <w:tab w:val="num" w:pos="1928"/>
        </w:tabs>
        <w:ind w:left="1928" w:hanging="851"/>
      </w:pPr>
      <w:rPr>
        <w:rFonts w:hint="default"/>
      </w:rPr>
    </w:lvl>
    <w:lvl w:ilvl="4">
      <w:start w:val="1"/>
      <w:numFmt w:val="lowerRoman"/>
      <w:pStyle w:val="TextofAppendixlevel4"/>
      <w:lvlText w:val="(%5)"/>
      <w:lvlJc w:val="left"/>
      <w:pPr>
        <w:tabs>
          <w:tab w:val="num" w:pos="2835"/>
        </w:tabs>
        <w:ind w:left="2835" w:hanging="850"/>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2B3960F7"/>
    <w:multiLevelType w:val="multilevel"/>
    <w:tmpl w:val="5F0818D0"/>
    <w:lvl w:ilvl="0">
      <w:start w:val="1"/>
      <w:numFmt w:val="bullet"/>
      <w:pStyle w:val="LDDComment1"/>
      <w:lvlText w:val=""/>
      <w:lvlJc w:val="left"/>
      <w:pPr>
        <w:tabs>
          <w:tab w:val="num" w:pos="284"/>
        </w:tabs>
        <w:ind w:left="284" w:hanging="284"/>
      </w:pPr>
      <w:rPr>
        <w:rFonts w:ascii="Webdings" w:hAnsi="Webdings" w:hint="default"/>
        <w:b w:val="0"/>
        <w:i w:val="0"/>
        <w:color w:val="FF0000"/>
      </w:rPr>
    </w:lvl>
    <w:lvl w:ilvl="1">
      <w:start w:val="1"/>
      <w:numFmt w:val="bullet"/>
      <w:pStyle w:val="LDDComment2"/>
      <w:lvlText w:val=""/>
      <w:lvlJc w:val="left"/>
      <w:pPr>
        <w:tabs>
          <w:tab w:val="num" w:pos="284"/>
        </w:tabs>
        <w:ind w:left="284" w:hanging="284"/>
      </w:pPr>
      <w:rPr>
        <w:rFonts w:ascii="Webdings" w:hAnsi="Webdings" w:hint="default"/>
        <w:b w:val="0"/>
        <w:i w:val="0"/>
        <w:color w:val="FF9900"/>
      </w:rPr>
    </w:lvl>
    <w:lvl w:ilvl="2">
      <w:start w:val="1"/>
      <w:numFmt w:val="bullet"/>
      <w:pStyle w:val="LDDComment3"/>
      <w:lvlText w:val=""/>
      <w:lvlJc w:val="left"/>
      <w:pPr>
        <w:tabs>
          <w:tab w:val="num" w:pos="284"/>
        </w:tabs>
        <w:ind w:left="284" w:hanging="284"/>
      </w:pPr>
      <w:rPr>
        <w:rFonts w:ascii="Webdings" w:hAnsi="Webdings" w:hint="default"/>
        <w:b w:val="0"/>
        <w:i w:val="0"/>
        <w:color w:val="FFFF00"/>
      </w:rPr>
    </w:lvl>
    <w:lvl w:ilvl="3">
      <w:start w:val="1"/>
      <w:numFmt w:val="bullet"/>
      <w:pStyle w:val="LDDComment4"/>
      <w:lvlText w:val=""/>
      <w:lvlJc w:val="left"/>
      <w:pPr>
        <w:tabs>
          <w:tab w:val="num" w:pos="284"/>
        </w:tabs>
        <w:ind w:left="284" w:hanging="284"/>
      </w:pPr>
      <w:rPr>
        <w:rFonts w:ascii="Webdings" w:hAnsi="Webdings" w:hint="default"/>
        <w:b w:val="0"/>
        <w:i w:val="0"/>
        <w:color w:val="1F497D"/>
      </w:r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22" w15:restartNumberingAfterBreak="0">
    <w:nsid w:val="3D5478B7"/>
    <w:multiLevelType w:val="multilevel"/>
    <w:tmpl w:val="B1FED784"/>
    <w:lvl w:ilvl="0">
      <w:start w:val="2"/>
      <w:numFmt w:val="decimal"/>
      <w:lvlText w:val="%1."/>
      <w:lvlJc w:val="left"/>
      <w:pPr>
        <w:ind w:left="504" w:hanging="504"/>
      </w:pPr>
      <w:rPr>
        <w:rFonts w:hint="default"/>
      </w:rPr>
    </w:lvl>
    <w:lvl w:ilvl="1">
      <w:start w:val="1"/>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3" w15:restartNumberingAfterBreak="0">
    <w:nsid w:val="3E2135E9"/>
    <w:multiLevelType w:val="hybridMultilevel"/>
    <w:tmpl w:val="FA3C88A0"/>
    <w:lvl w:ilvl="0" w:tplc="CCB27B4A">
      <w:start w:val="1"/>
      <w:numFmt w:val="decimal"/>
      <w:lvlText w:val="(%1)"/>
      <w:lvlJc w:val="left"/>
      <w:pPr>
        <w:tabs>
          <w:tab w:val="num" w:pos="2268"/>
        </w:tabs>
        <w:ind w:left="2268" w:hanging="425"/>
      </w:pPr>
      <w:rPr>
        <w:rFonts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424E775B"/>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25" w15:restartNumberingAfterBreak="0">
    <w:nsid w:val="450D5415"/>
    <w:multiLevelType w:val="hybridMultilevel"/>
    <w:tmpl w:val="BEC64B4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5661C7A"/>
    <w:multiLevelType w:val="multilevel"/>
    <w:tmpl w:val="82C64DF0"/>
    <w:lvl w:ilvl="0">
      <w:start w:val="1"/>
      <w:numFmt w:val="decimal"/>
      <w:lvlText w:val="%1."/>
      <w:lvlJc w:val="left"/>
      <w:pPr>
        <w:ind w:left="504" w:hanging="504"/>
      </w:pPr>
      <w:rPr>
        <w:rFonts w:hint="default"/>
      </w:rPr>
    </w:lvl>
    <w:lvl w:ilvl="1">
      <w:start w:val="2"/>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7" w15:restartNumberingAfterBreak="0">
    <w:nsid w:val="475B3203"/>
    <w:multiLevelType w:val="multilevel"/>
    <w:tmpl w:val="7AE040EE"/>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8" w15:restartNumberingAfterBreak="0">
    <w:nsid w:val="4FF11F2C"/>
    <w:multiLevelType w:val="hybridMultilevel"/>
    <w:tmpl w:val="29645BF4"/>
    <w:lvl w:ilvl="0" w:tplc="1FD6C2A2">
      <w:start w:val="1"/>
      <w:numFmt w:val="lowerLetter"/>
      <w:lvlText w:val="(%1)"/>
      <w:lvlJc w:val="left"/>
      <w:pPr>
        <w:tabs>
          <w:tab w:val="num" w:pos="993"/>
        </w:tabs>
      </w:pPr>
      <w:rPr>
        <w:rFonts w:cs="Times New Roman" w:hint="default"/>
        <w:b w:val="0"/>
        <w:i w:val="0"/>
        <w:caps w:val="0"/>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1B25C44"/>
    <w:multiLevelType w:val="multilevel"/>
    <w:tmpl w:val="06265DB6"/>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25415AE"/>
    <w:multiLevelType w:val="multilevel"/>
    <w:tmpl w:val="B9B26BFC"/>
    <w:lvl w:ilvl="0">
      <w:start w:val="1"/>
      <w:numFmt w:val="decimal"/>
      <w:lvlRestart w:val="0"/>
      <w:pStyle w:val="SLONumberedList"/>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6AA017F"/>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2" w15:restartNumberingAfterBreak="0">
    <w:nsid w:val="59717BF6"/>
    <w:multiLevelType w:val="multilevel"/>
    <w:tmpl w:val="72B06BDC"/>
    <w:lvl w:ilvl="0">
      <w:start w:val="1"/>
      <w:numFmt w:val="decimal"/>
      <w:lvlText w:val="%1."/>
      <w:lvlJc w:val="left"/>
      <w:pPr>
        <w:ind w:left="360" w:hanging="360"/>
      </w:pPr>
      <w:rPr>
        <w:rFonts w:cs="Times New Roman" w:hint="default"/>
      </w:rPr>
    </w:lvl>
    <w:lvl w:ilvl="1">
      <w:start w:val="1"/>
      <w:numFmt w:val="decimal"/>
      <w:lvlText w:val="%1.%2."/>
      <w:lvlJc w:val="left"/>
      <w:pPr>
        <w:ind w:left="792" w:hanging="792"/>
      </w:pPr>
      <w:rPr>
        <w:rFonts w:cs="Times New Roman" w:hint="default"/>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3" w15:restartNumberingAfterBreak="0">
    <w:nsid w:val="5AA001FE"/>
    <w:multiLevelType w:val="multilevel"/>
    <w:tmpl w:val="5C8831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BC436EE"/>
    <w:multiLevelType w:val="multilevel"/>
    <w:tmpl w:val="C110F95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619D20DB"/>
    <w:multiLevelType w:val="multilevel"/>
    <w:tmpl w:val="3F701A54"/>
    <w:lvl w:ilvl="0">
      <w:start w:val="1"/>
      <w:numFmt w:val="decimal"/>
      <w:pStyle w:val="Level1"/>
      <w:lvlText w:val="%1."/>
      <w:lvlJc w:val="left"/>
      <w:pPr>
        <w:tabs>
          <w:tab w:val="num" w:pos="709"/>
        </w:tabs>
        <w:ind w:left="709" w:hanging="709"/>
      </w:pPr>
      <w:rPr>
        <w:rFonts w:ascii="Arial" w:hAnsi="Arial"/>
        <w:b w:val="0"/>
      </w:rPr>
    </w:lvl>
    <w:lvl w:ilvl="1">
      <w:start w:val="1"/>
      <w:numFmt w:val="decimal"/>
      <w:pStyle w:val="Level2"/>
      <w:isLgl/>
      <w:lvlText w:val="%1.%2"/>
      <w:lvlJc w:val="left"/>
      <w:pPr>
        <w:tabs>
          <w:tab w:val="num" w:pos="709"/>
        </w:tabs>
        <w:ind w:left="709" w:hanging="709"/>
      </w:pPr>
      <w:rPr>
        <w:rFonts w:ascii="Arial" w:hAnsi="Arial"/>
        <w:b w:val="0"/>
      </w:rPr>
    </w:lvl>
    <w:lvl w:ilvl="2">
      <w:start w:val="1"/>
      <w:numFmt w:val="lowerLetter"/>
      <w:pStyle w:val="Level3"/>
      <w:lvlText w:val="(%3)"/>
      <w:lvlJc w:val="left"/>
      <w:pPr>
        <w:tabs>
          <w:tab w:val="num" w:pos="1417"/>
        </w:tabs>
        <w:ind w:left="1417" w:hanging="708"/>
      </w:pPr>
      <w:rPr>
        <w:rFonts w:ascii="Arial" w:hAnsi="Arial"/>
        <w:b w:val="0"/>
      </w:rPr>
    </w:lvl>
    <w:lvl w:ilvl="3">
      <w:start w:val="1"/>
      <w:numFmt w:val="lowerRoman"/>
      <w:pStyle w:val="Level4"/>
      <w:lvlText w:val="(%4)"/>
      <w:lvlJc w:val="left"/>
      <w:pPr>
        <w:tabs>
          <w:tab w:val="num" w:pos="2126"/>
        </w:tabs>
        <w:ind w:left="2126" w:hanging="709"/>
      </w:pPr>
      <w:rPr>
        <w:rFonts w:ascii="Arial" w:hAnsi="Arial"/>
        <w:b w:val="0"/>
      </w:rPr>
    </w:lvl>
    <w:lvl w:ilvl="4">
      <w:start w:val="1"/>
      <w:numFmt w:val="decimal"/>
      <w:pStyle w:val="Level5"/>
      <w:lvlText w:val="(%5)"/>
      <w:lvlJc w:val="left"/>
      <w:pPr>
        <w:tabs>
          <w:tab w:val="num" w:pos="2835"/>
        </w:tabs>
        <w:ind w:left="2835" w:hanging="709"/>
      </w:pPr>
      <w:rPr>
        <w:rFonts w:ascii="Arial" w:hAnsi="Arial"/>
        <w:b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23E3722"/>
    <w:multiLevelType w:val="hybridMultilevel"/>
    <w:tmpl w:val="F9640516"/>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7" w15:restartNumberingAfterBreak="0">
    <w:nsid w:val="66966731"/>
    <w:multiLevelType w:val="multilevel"/>
    <w:tmpl w:val="A4A030CA"/>
    <w:lvl w:ilvl="0">
      <w:start w:val="1"/>
      <w:numFmt w:val="upperLetter"/>
      <w:pStyle w:val="ABackground"/>
      <w:lvlText w:val="(%1)"/>
      <w:lvlJc w:val="left"/>
      <w:pPr>
        <w:tabs>
          <w:tab w:val="num" w:pos="720"/>
        </w:tabs>
        <w:ind w:left="720" w:hanging="720"/>
      </w:pPr>
      <w:rPr>
        <w:rFonts w:ascii="Times New Roman" w:hAnsi="Times New Roman" w:hint="default"/>
        <w:b w:val="0"/>
        <w:i w:val="0"/>
        <w:caps/>
        <w:sz w:val="20"/>
      </w:rPr>
    </w:lvl>
    <w:lvl w:ilvl="1">
      <w:start w:val="1"/>
      <w:numFmt w:val="lowerLetter"/>
      <w:pStyle w:val="BackSubClause"/>
      <w:lvlText w:val="(%2)"/>
      <w:lvlJc w:val="left"/>
      <w:pPr>
        <w:tabs>
          <w:tab w:val="num" w:pos="1555"/>
        </w:tabs>
        <w:ind w:left="1555" w:hanging="561"/>
      </w:pPr>
      <w:rPr>
        <w:rFonts w:ascii="Times New Roman" w:hAnsi="Times New Roman" w:hint="default"/>
        <w:b w:val="0"/>
        <w:i w:val="0"/>
        <w:caps w:val="0"/>
        <w:sz w:val="20"/>
      </w:rPr>
    </w:lvl>
    <w:lvl w:ilvl="2">
      <w:start w:val="1"/>
      <w:numFmt w:val="lowerLetter"/>
      <w:lvlText w:val="(%3)"/>
      <w:lvlJc w:val="left"/>
      <w:pPr>
        <w:tabs>
          <w:tab w:val="num" w:pos="1559"/>
        </w:tabs>
        <w:ind w:left="1559" w:hanging="567"/>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38" w15:restartNumberingAfterBreak="0">
    <w:nsid w:val="6AD82A65"/>
    <w:multiLevelType w:val="multilevel"/>
    <w:tmpl w:val="6554DDB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B1D1232"/>
    <w:multiLevelType w:val="multilevel"/>
    <w:tmpl w:val="DAF232CE"/>
    <w:lvl w:ilvl="0">
      <w:start w:val="1"/>
      <w:numFmt w:val="decimal"/>
      <w:lvlText w:val="%1"/>
      <w:lvlJc w:val="left"/>
      <w:pPr>
        <w:tabs>
          <w:tab w:val="num" w:pos="680"/>
        </w:tabs>
        <w:ind w:left="680" w:hanging="680"/>
      </w:pPr>
      <w:rPr>
        <w:rFonts w:hint="default"/>
        <w:b/>
        <w:i w:val="0"/>
        <w:sz w:val="22"/>
      </w:rPr>
    </w:lvl>
    <w:lvl w:ilvl="1">
      <w:start w:val="1"/>
      <w:numFmt w:val="decimal"/>
      <w:lvlText w:val="%1.%2"/>
      <w:lvlJc w:val="left"/>
      <w:pPr>
        <w:tabs>
          <w:tab w:val="num" w:pos="680"/>
        </w:tabs>
        <w:ind w:left="680" w:hanging="680"/>
      </w:pPr>
      <w:rPr>
        <w:rFonts w:hint="default"/>
        <w:b/>
        <w:i w:val="0"/>
        <w:sz w:val="21"/>
      </w:rPr>
    </w:lvl>
    <w:lvl w:ilvl="2">
      <w:start w:val="1"/>
      <w:numFmt w:val="decimal"/>
      <w:lvlText w:val="%1.%2.%3"/>
      <w:lvlJc w:val="left"/>
      <w:pPr>
        <w:tabs>
          <w:tab w:val="num" w:pos="1361"/>
        </w:tabs>
        <w:ind w:left="1361" w:hanging="681"/>
      </w:pPr>
      <w:rPr>
        <w:rFonts w:hint="default"/>
        <w:b/>
        <w:i w:val="0"/>
        <w:sz w:val="17"/>
      </w:rPr>
    </w:lvl>
    <w:lvl w:ilvl="3">
      <w:start w:val="1"/>
      <w:numFmt w:val="lowerRoman"/>
      <w:lvlText w:val="(%4)"/>
      <w:lvlJc w:val="left"/>
      <w:pPr>
        <w:tabs>
          <w:tab w:val="num" w:pos="2041"/>
        </w:tabs>
        <w:ind w:left="2041" w:hanging="680"/>
      </w:pPr>
      <w:rPr>
        <w:rFonts w:hint="default"/>
      </w:rPr>
    </w:lvl>
    <w:lvl w:ilvl="4">
      <w:start w:val="1"/>
      <w:numFmt w:val="lowerLetter"/>
      <w:lvlText w:val="(%5)"/>
      <w:lvlJc w:val="left"/>
      <w:pPr>
        <w:tabs>
          <w:tab w:val="num" w:pos="2608"/>
        </w:tabs>
        <w:ind w:left="2608" w:hanging="567"/>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40" w15:restartNumberingAfterBreak="0">
    <w:nsid w:val="7A8D41F6"/>
    <w:multiLevelType w:val="hybridMultilevel"/>
    <w:tmpl w:val="6C2898CE"/>
    <w:lvl w:ilvl="0" w:tplc="EFF08A88">
      <w:start w:val="1"/>
      <w:numFmt w:val="lowerLetter"/>
      <w:lvlText w:val="(%1)"/>
      <w:lvlJc w:val="left"/>
      <w:pPr>
        <w:tabs>
          <w:tab w:val="num" w:pos="928"/>
        </w:tabs>
        <w:ind w:left="568"/>
      </w:pPr>
      <w:rPr>
        <w:rFonts w:ascii="Times New Roman" w:hAnsi="Times New Roman" w:cs="Times New Roman" w:hint="default"/>
        <w:b w:val="0"/>
        <w:i w:val="0"/>
        <w:sz w:val="2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DB5644F"/>
    <w:multiLevelType w:val="hybridMultilevel"/>
    <w:tmpl w:val="8BCC9C08"/>
    <w:lvl w:ilvl="0" w:tplc="8284862A">
      <w:start w:val="1"/>
      <w:numFmt w:val="bullet"/>
      <w:pStyle w:val="Bullet3"/>
      <w:lvlText w:val=""/>
      <w:lvlJc w:val="left"/>
      <w:pPr>
        <w:tabs>
          <w:tab w:val="num" w:pos="1945"/>
        </w:tabs>
        <w:ind w:left="1945"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572B99"/>
    <w:multiLevelType w:val="hybridMultilevel"/>
    <w:tmpl w:val="9CEC7724"/>
    <w:lvl w:ilvl="0" w:tplc="8DD8232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04759264">
    <w:abstractNumId w:val="9"/>
  </w:num>
  <w:num w:numId="2" w16cid:durableId="305160215">
    <w:abstractNumId w:val="7"/>
  </w:num>
  <w:num w:numId="3" w16cid:durableId="44378492">
    <w:abstractNumId w:val="6"/>
  </w:num>
  <w:num w:numId="4" w16cid:durableId="58552509">
    <w:abstractNumId w:val="5"/>
  </w:num>
  <w:num w:numId="5" w16cid:durableId="163474556">
    <w:abstractNumId w:val="4"/>
  </w:num>
  <w:num w:numId="6" w16cid:durableId="558978596">
    <w:abstractNumId w:val="8"/>
  </w:num>
  <w:num w:numId="7" w16cid:durableId="434332012">
    <w:abstractNumId w:val="3"/>
  </w:num>
  <w:num w:numId="8" w16cid:durableId="85931945">
    <w:abstractNumId w:val="2"/>
  </w:num>
  <w:num w:numId="9" w16cid:durableId="473257376">
    <w:abstractNumId w:val="1"/>
  </w:num>
  <w:num w:numId="10" w16cid:durableId="1222209364">
    <w:abstractNumId w:val="0"/>
  </w:num>
  <w:num w:numId="11" w16cid:durableId="1623998774">
    <w:abstractNumId w:val="35"/>
  </w:num>
  <w:num w:numId="12" w16cid:durableId="1671442860">
    <w:abstractNumId w:val="37"/>
  </w:num>
  <w:num w:numId="13" w16cid:durableId="1838181233">
    <w:abstractNumId w:val="29"/>
  </w:num>
  <w:num w:numId="14" w16cid:durableId="595552581">
    <w:abstractNumId w:val="15"/>
  </w:num>
  <w:num w:numId="15" w16cid:durableId="888148032">
    <w:abstractNumId w:val="30"/>
  </w:num>
  <w:num w:numId="16" w16cid:durableId="1421297493">
    <w:abstractNumId w:val="16"/>
  </w:num>
  <w:num w:numId="17" w16cid:durableId="888494613">
    <w:abstractNumId w:val="20"/>
  </w:num>
  <w:num w:numId="18" w16cid:durableId="2101020583">
    <w:abstractNumId w:val="18"/>
  </w:num>
  <w:num w:numId="19" w16cid:durableId="170295238">
    <w:abstractNumId w:val="2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24535257">
    <w:abstractNumId w:val="14"/>
  </w:num>
  <w:num w:numId="21" w16cid:durableId="1330983174">
    <w:abstractNumId w:val="23"/>
  </w:num>
  <w:num w:numId="22" w16cid:durableId="1210649482">
    <w:abstractNumId w:val="40"/>
  </w:num>
  <w:num w:numId="23" w16cid:durableId="1036929120">
    <w:abstractNumId w:val="37"/>
  </w:num>
  <w:num w:numId="24" w16cid:durableId="1248925388">
    <w:abstractNumId w:val="28"/>
  </w:num>
  <w:num w:numId="25" w16cid:durableId="2106725632">
    <w:abstractNumId w:val="17"/>
  </w:num>
  <w:num w:numId="26" w16cid:durableId="824470059">
    <w:abstractNumId w:val="36"/>
  </w:num>
  <w:num w:numId="27" w16cid:durableId="856384560">
    <w:abstractNumId w:val="31"/>
  </w:num>
  <w:num w:numId="28" w16cid:durableId="1366757636">
    <w:abstractNumId w:val="39"/>
  </w:num>
  <w:num w:numId="29" w16cid:durableId="49368485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15407371">
    <w:abstractNumId w:val="24"/>
  </w:num>
  <w:num w:numId="31" w16cid:durableId="370030836">
    <w:abstractNumId w:val="19"/>
  </w:num>
  <w:num w:numId="32" w16cid:durableId="1137912076">
    <w:abstractNumId w:val="12"/>
  </w:num>
  <w:num w:numId="33" w16cid:durableId="1817260878">
    <w:abstractNumId w:val="41"/>
  </w:num>
  <w:num w:numId="34" w16cid:durableId="455952518">
    <w:abstractNumId w:val="27"/>
  </w:num>
  <w:num w:numId="35" w16cid:durableId="653221721">
    <w:abstractNumId w:val="37"/>
  </w:num>
  <w:num w:numId="36" w16cid:durableId="1389567447">
    <w:abstractNumId w:val="42"/>
  </w:num>
  <w:num w:numId="37" w16cid:durableId="283928490">
    <w:abstractNumId w:val="32"/>
  </w:num>
  <w:num w:numId="38" w16cid:durableId="2123301385">
    <w:abstractNumId w:val="32"/>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284" w:hanging="284"/>
        </w:pPr>
        <w:rPr>
          <w:rFonts w:cs="Times New Roman" w:hint="default"/>
        </w:rPr>
      </w:lvl>
    </w:lvlOverride>
    <w:lvlOverride w:ilvl="2">
      <w:lvl w:ilvl="2">
        <w:start w:val="1"/>
        <w:numFmt w:val="decimal"/>
        <w:lvlText w:val="%1.%2.%3."/>
        <w:lvlJc w:val="left"/>
        <w:pPr>
          <w:ind w:left="1224" w:hanging="504"/>
        </w:pPr>
        <w:rPr>
          <w:rFonts w:cs="Times New Roman" w:hint="default"/>
          <w:b w:val="0"/>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9" w16cid:durableId="417141594">
    <w:abstractNumId w:val="11"/>
  </w:num>
  <w:num w:numId="40" w16cid:durableId="1299147703">
    <w:abstractNumId w:val="25"/>
  </w:num>
  <w:num w:numId="41" w16cid:durableId="1156535567">
    <w:abstractNumId w:val="38"/>
  </w:num>
  <w:num w:numId="42" w16cid:durableId="745880752">
    <w:abstractNumId w:val="10"/>
  </w:num>
  <w:num w:numId="43" w16cid:durableId="721246444">
    <w:abstractNumId w:val="34"/>
  </w:num>
  <w:num w:numId="44" w16cid:durableId="612976023">
    <w:abstractNumId w:val="13"/>
  </w:num>
  <w:num w:numId="45" w16cid:durableId="1894777228">
    <w:abstractNumId w:val="33"/>
  </w:num>
  <w:num w:numId="46" w16cid:durableId="1206259503">
    <w:abstractNumId w:val="26"/>
  </w:num>
  <w:num w:numId="47" w16cid:durableId="296885749">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removePersonalInformation/>
  <w:removeDateAndTime/>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5CBF"/>
    <w:rsid w:val="00000C7D"/>
    <w:rsid w:val="00000E58"/>
    <w:rsid w:val="00005ED8"/>
    <w:rsid w:val="000112D3"/>
    <w:rsid w:val="000139FC"/>
    <w:rsid w:val="00025EB5"/>
    <w:rsid w:val="000302C9"/>
    <w:rsid w:val="0003035F"/>
    <w:rsid w:val="00034A9D"/>
    <w:rsid w:val="00040077"/>
    <w:rsid w:val="00040136"/>
    <w:rsid w:val="00050131"/>
    <w:rsid w:val="000530F1"/>
    <w:rsid w:val="00057CDA"/>
    <w:rsid w:val="00057DCA"/>
    <w:rsid w:val="00064663"/>
    <w:rsid w:val="0007302A"/>
    <w:rsid w:val="000747B8"/>
    <w:rsid w:val="00076582"/>
    <w:rsid w:val="0007660F"/>
    <w:rsid w:val="00085D88"/>
    <w:rsid w:val="00086C28"/>
    <w:rsid w:val="00087419"/>
    <w:rsid w:val="0009143F"/>
    <w:rsid w:val="000955B7"/>
    <w:rsid w:val="000A1E17"/>
    <w:rsid w:val="000A21BD"/>
    <w:rsid w:val="000A4EAD"/>
    <w:rsid w:val="000A6315"/>
    <w:rsid w:val="000B2F09"/>
    <w:rsid w:val="000B75AB"/>
    <w:rsid w:val="000C205A"/>
    <w:rsid w:val="000C2785"/>
    <w:rsid w:val="000C4112"/>
    <w:rsid w:val="000C681A"/>
    <w:rsid w:val="000C79D1"/>
    <w:rsid w:val="000C7B36"/>
    <w:rsid w:val="000D29C7"/>
    <w:rsid w:val="000D5F72"/>
    <w:rsid w:val="000E7040"/>
    <w:rsid w:val="000F260E"/>
    <w:rsid w:val="000F2CC4"/>
    <w:rsid w:val="000F6942"/>
    <w:rsid w:val="000F7D70"/>
    <w:rsid w:val="00100239"/>
    <w:rsid w:val="00100668"/>
    <w:rsid w:val="00103A55"/>
    <w:rsid w:val="0010749E"/>
    <w:rsid w:val="00111652"/>
    <w:rsid w:val="00113BB6"/>
    <w:rsid w:val="001177AF"/>
    <w:rsid w:val="00126612"/>
    <w:rsid w:val="001316C3"/>
    <w:rsid w:val="00133BBD"/>
    <w:rsid w:val="00146EA2"/>
    <w:rsid w:val="00146FA7"/>
    <w:rsid w:val="00150826"/>
    <w:rsid w:val="0015092B"/>
    <w:rsid w:val="001519AC"/>
    <w:rsid w:val="00164B89"/>
    <w:rsid w:val="001651DE"/>
    <w:rsid w:val="001712C1"/>
    <w:rsid w:val="001763E6"/>
    <w:rsid w:val="00177C6C"/>
    <w:rsid w:val="00186A71"/>
    <w:rsid w:val="001879C6"/>
    <w:rsid w:val="00190D51"/>
    <w:rsid w:val="00190F58"/>
    <w:rsid w:val="00193B2C"/>
    <w:rsid w:val="00194520"/>
    <w:rsid w:val="00196BE4"/>
    <w:rsid w:val="001A21C1"/>
    <w:rsid w:val="001A3D24"/>
    <w:rsid w:val="001A4F96"/>
    <w:rsid w:val="001A727D"/>
    <w:rsid w:val="001B160F"/>
    <w:rsid w:val="001B20C3"/>
    <w:rsid w:val="001B2A11"/>
    <w:rsid w:val="001C36C4"/>
    <w:rsid w:val="001C67F6"/>
    <w:rsid w:val="001D00CB"/>
    <w:rsid w:val="001D2B6F"/>
    <w:rsid w:val="001D587C"/>
    <w:rsid w:val="001D7655"/>
    <w:rsid w:val="001E2DEC"/>
    <w:rsid w:val="001E4AB7"/>
    <w:rsid w:val="001F4523"/>
    <w:rsid w:val="001F4918"/>
    <w:rsid w:val="001F67DA"/>
    <w:rsid w:val="002031C3"/>
    <w:rsid w:val="00204697"/>
    <w:rsid w:val="00205E62"/>
    <w:rsid w:val="002138A7"/>
    <w:rsid w:val="002148A5"/>
    <w:rsid w:val="002172ED"/>
    <w:rsid w:val="00217F38"/>
    <w:rsid w:val="00224611"/>
    <w:rsid w:val="00226D58"/>
    <w:rsid w:val="0022742C"/>
    <w:rsid w:val="00240880"/>
    <w:rsid w:val="00247BCD"/>
    <w:rsid w:val="00247EFD"/>
    <w:rsid w:val="002531B2"/>
    <w:rsid w:val="0025515C"/>
    <w:rsid w:val="00255CB0"/>
    <w:rsid w:val="00256333"/>
    <w:rsid w:val="00264546"/>
    <w:rsid w:val="00267238"/>
    <w:rsid w:val="00274F84"/>
    <w:rsid w:val="00276406"/>
    <w:rsid w:val="00282971"/>
    <w:rsid w:val="00285AE4"/>
    <w:rsid w:val="00286A13"/>
    <w:rsid w:val="00291BDB"/>
    <w:rsid w:val="00296E1F"/>
    <w:rsid w:val="002A02F7"/>
    <w:rsid w:val="002A20FC"/>
    <w:rsid w:val="002A37BA"/>
    <w:rsid w:val="002A52FA"/>
    <w:rsid w:val="002B4D0C"/>
    <w:rsid w:val="002B6E04"/>
    <w:rsid w:val="002C3936"/>
    <w:rsid w:val="002C7FDA"/>
    <w:rsid w:val="002D01AB"/>
    <w:rsid w:val="002D2517"/>
    <w:rsid w:val="002D5C4C"/>
    <w:rsid w:val="002D751D"/>
    <w:rsid w:val="002E1B2D"/>
    <w:rsid w:val="002E523A"/>
    <w:rsid w:val="003023CF"/>
    <w:rsid w:val="00304259"/>
    <w:rsid w:val="0031306A"/>
    <w:rsid w:val="0032156E"/>
    <w:rsid w:val="00326CEB"/>
    <w:rsid w:val="0033446A"/>
    <w:rsid w:val="00340411"/>
    <w:rsid w:val="0034319E"/>
    <w:rsid w:val="0034474B"/>
    <w:rsid w:val="00354344"/>
    <w:rsid w:val="003558B8"/>
    <w:rsid w:val="00355BF5"/>
    <w:rsid w:val="00357BDC"/>
    <w:rsid w:val="00362639"/>
    <w:rsid w:val="003665D2"/>
    <w:rsid w:val="0036716E"/>
    <w:rsid w:val="00367245"/>
    <w:rsid w:val="00370B77"/>
    <w:rsid w:val="003733A6"/>
    <w:rsid w:val="00373681"/>
    <w:rsid w:val="00376F32"/>
    <w:rsid w:val="00377709"/>
    <w:rsid w:val="003810FC"/>
    <w:rsid w:val="00381540"/>
    <w:rsid w:val="003817C2"/>
    <w:rsid w:val="003841F2"/>
    <w:rsid w:val="00384BCB"/>
    <w:rsid w:val="003A1241"/>
    <w:rsid w:val="003A519C"/>
    <w:rsid w:val="003A5F01"/>
    <w:rsid w:val="003B262B"/>
    <w:rsid w:val="003C07CD"/>
    <w:rsid w:val="003C1300"/>
    <w:rsid w:val="003C424C"/>
    <w:rsid w:val="003C4D9C"/>
    <w:rsid w:val="003D0C42"/>
    <w:rsid w:val="003D324D"/>
    <w:rsid w:val="003D363B"/>
    <w:rsid w:val="003D60FD"/>
    <w:rsid w:val="003E111D"/>
    <w:rsid w:val="003E3FCE"/>
    <w:rsid w:val="003E54BA"/>
    <w:rsid w:val="003F461C"/>
    <w:rsid w:val="00405C68"/>
    <w:rsid w:val="00412829"/>
    <w:rsid w:val="00421ECF"/>
    <w:rsid w:val="004226D8"/>
    <w:rsid w:val="00432BB3"/>
    <w:rsid w:val="00432BFF"/>
    <w:rsid w:val="00432CE8"/>
    <w:rsid w:val="0043482D"/>
    <w:rsid w:val="00436AB5"/>
    <w:rsid w:val="00437502"/>
    <w:rsid w:val="00441017"/>
    <w:rsid w:val="00443D9F"/>
    <w:rsid w:val="004523ED"/>
    <w:rsid w:val="00452879"/>
    <w:rsid w:val="00453A2B"/>
    <w:rsid w:val="00456C69"/>
    <w:rsid w:val="0046007B"/>
    <w:rsid w:val="00460343"/>
    <w:rsid w:val="00463C05"/>
    <w:rsid w:val="00463FEF"/>
    <w:rsid w:val="0046704B"/>
    <w:rsid w:val="00467290"/>
    <w:rsid w:val="00470089"/>
    <w:rsid w:val="0047518F"/>
    <w:rsid w:val="00475FB5"/>
    <w:rsid w:val="00482A2E"/>
    <w:rsid w:val="0049268F"/>
    <w:rsid w:val="00493BD3"/>
    <w:rsid w:val="004A379A"/>
    <w:rsid w:val="004B4868"/>
    <w:rsid w:val="004C2749"/>
    <w:rsid w:val="004C4E27"/>
    <w:rsid w:val="004C5ECF"/>
    <w:rsid w:val="004C62C4"/>
    <w:rsid w:val="004E3889"/>
    <w:rsid w:val="004E7550"/>
    <w:rsid w:val="004E7ADF"/>
    <w:rsid w:val="004F4BBF"/>
    <w:rsid w:val="005038B4"/>
    <w:rsid w:val="005174C0"/>
    <w:rsid w:val="00523990"/>
    <w:rsid w:val="005341CF"/>
    <w:rsid w:val="00537090"/>
    <w:rsid w:val="005536ED"/>
    <w:rsid w:val="00553979"/>
    <w:rsid w:val="00555580"/>
    <w:rsid w:val="0056119E"/>
    <w:rsid w:val="005642D8"/>
    <w:rsid w:val="005661D8"/>
    <w:rsid w:val="005678D4"/>
    <w:rsid w:val="005769B0"/>
    <w:rsid w:val="005804F9"/>
    <w:rsid w:val="005808FB"/>
    <w:rsid w:val="00592E74"/>
    <w:rsid w:val="0059349A"/>
    <w:rsid w:val="005A6C67"/>
    <w:rsid w:val="005A6FD9"/>
    <w:rsid w:val="005A73A9"/>
    <w:rsid w:val="005B21FC"/>
    <w:rsid w:val="005B24C0"/>
    <w:rsid w:val="005B379A"/>
    <w:rsid w:val="005B5C94"/>
    <w:rsid w:val="005C3989"/>
    <w:rsid w:val="005C4F28"/>
    <w:rsid w:val="005C7A03"/>
    <w:rsid w:val="005D0D9A"/>
    <w:rsid w:val="005D1534"/>
    <w:rsid w:val="005D44B0"/>
    <w:rsid w:val="005D62DB"/>
    <w:rsid w:val="005F1AC5"/>
    <w:rsid w:val="005F4F00"/>
    <w:rsid w:val="0060245B"/>
    <w:rsid w:val="00606220"/>
    <w:rsid w:val="00612B9D"/>
    <w:rsid w:val="00612EF0"/>
    <w:rsid w:val="00615AB2"/>
    <w:rsid w:val="0062261B"/>
    <w:rsid w:val="006252B0"/>
    <w:rsid w:val="006321F2"/>
    <w:rsid w:val="00637C7E"/>
    <w:rsid w:val="00637D69"/>
    <w:rsid w:val="00640C91"/>
    <w:rsid w:val="00640E17"/>
    <w:rsid w:val="00641648"/>
    <w:rsid w:val="006417F6"/>
    <w:rsid w:val="00651C3A"/>
    <w:rsid w:val="00652C47"/>
    <w:rsid w:val="00653F73"/>
    <w:rsid w:val="006578C3"/>
    <w:rsid w:val="00667E1F"/>
    <w:rsid w:val="00670B04"/>
    <w:rsid w:val="00670CA9"/>
    <w:rsid w:val="0067211F"/>
    <w:rsid w:val="006749CA"/>
    <w:rsid w:val="00675976"/>
    <w:rsid w:val="00675E9E"/>
    <w:rsid w:val="0068178A"/>
    <w:rsid w:val="00686F24"/>
    <w:rsid w:val="00687768"/>
    <w:rsid w:val="00693869"/>
    <w:rsid w:val="006A0C4B"/>
    <w:rsid w:val="006A6CB9"/>
    <w:rsid w:val="006C4A12"/>
    <w:rsid w:val="006D282C"/>
    <w:rsid w:val="006D49C5"/>
    <w:rsid w:val="006D4EFF"/>
    <w:rsid w:val="006D60E6"/>
    <w:rsid w:val="006D65D1"/>
    <w:rsid w:val="006D6D2C"/>
    <w:rsid w:val="006D7DE3"/>
    <w:rsid w:val="006E4CD6"/>
    <w:rsid w:val="006E5D2B"/>
    <w:rsid w:val="006F041A"/>
    <w:rsid w:val="006F696D"/>
    <w:rsid w:val="00706B0B"/>
    <w:rsid w:val="00707E99"/>
    <w:rsid w:val="00710B4E"/>
    <w:rsid w:val="00712EBB"/>
    <w:rsid w:val="00712F45"/>
    <w:rsid w:val="00716782"/>
    <w:rsid w:val="00725F93"/>
    <w:rsid w:val="007360EC"/>
    <w:rsid w:val="007457C7"/>
    <w:rsid w:val="00745BCF"/>
    <w:rsid w:val="00750A99"/>
    <w:rsid w:val="00750B84"/>
    <w:rsid w:val="00756F2F"/>
    <w:rsid w:val="00765CB4"/>
    <w:rsid w:val="007729DE"/>
    <w:rsid w:val="00772D30"/>
    <w:rsid w:val="007739D2"/>
    <w:rsid w:val="00775B51"/>
    <w:rsid w:val="00780AB0"/>
    <w:rsid w:val="00780C6F"/>
    <w:rsid w:val="0078162E"/>
    <w:rsid w:val="007832A6"/>
    <w:rsid w:val="00783C5E"/>
    <w:rsid w:val="00791BE6"/>
    <w:rsid w:val="007926B4"/>
    <w:rsid w:val="00795AAA"/>
    <w:rsid w:val="007A60EF"/>
    <w:rsid w:val="007B0B4D"/>
    <w:rsid w:val="007B4638"/>
    <w:rsid w:val="007B5E27"/>
    <w:rsid w:val="007B5FBB"/>
    <w:rsid w:val="007C1615"/>
    <w:rsid w:val="007C5015"/>
    <w:rsid w:val="007C72D6"/>
    <w:rsid w:val="007D28CC"/>
    <w:rsid w:val="007D5CBF"/>
    <w:rsid w:val="007D78F8"/>
    <w:rsid w:val="007E5FB9"/>
    <w:rsid w:val="007E6ED0"/>
    <w:rsid w:val="007E6F15"/>
    <w:rsid w:val="007E6F77"/>
    <w:rsid w:val="007F0DFE"/>
    <w:rsid w:val="007F257B"/>
    <w:rsid w:val="007F618C"/>
    <w:rsid w:val="00807FAD"/>
    <w:rsid w:val="00810623"/>
    <w:rsid w:val="00811C55"/>
    <w:rsid w:val="00813D98"/>
    <w:rsid w:val="008157DB"/>
    <w:rsid w:val="008170E9"/>
    <w:rsid w:val="00817B8E"/>
    <w:rsid w:val="0082010E"/>
    <w:rsid w:val="0082042E"/>
    <w:rsid w:val="00820A21"/>
    <w:rsid w:val="00821081"/>
    <w:rsid w:val="0082395E"/>
    <w:rsid w:val="00825B2B"/>
    <w:rsid w:val="00830738"/>
    <w:rsid w:val="00830FE5"/>
    <w:rsid w:val="00836F9A"/>
    <w:rsid w:val="00843554"/>
    <w:rsid w:val="00844FF7"/>
    <w:rsid w:val="00851C1E"/>
    <w:rsid w:val="00853610"/>
    <w:rsid w:val="00855D6F"/>
    <w:rsid w:val="00857E1D"/>
    <w:rsid w:val="0086342D"/>
    <w:rsid w:val="00867F03"/>
    <w:rsid w:val="00870C49"/>
    <w:rsid w:val="00871B6D"/>
    <w:rsid w:val="00874237"/>
    <w:rsid w:val="0087788A"/>
    <w:rsid w:val="00880983"/>
    <w:rsid w:val="00884564"/>
    <w:rsid w:val="008941D8"/>
    <w:rsid w:val="00894B09"/>
    <w:rsid w:val="00895D9E"/>
    <w:rsid w:val="008A2FFC"/>
    <w:rsid w:val="008A4C9A"/>
    <w:rsid w:val="008B1179"/>
    <w:rsid w:val="008B2146"/>
    <w:rsid w:val="008B520A"/>
    <w:rsid w:val="008B66B6"/>
    <w:rsid w:val="008C2BAA"/>
    <w:rsid w:val="008C4CE2"/>
    <w:rsid w:val="008D0600"/>
    <w:rsid w:val="008D7AFB"/>
    <w:rsid w:val="008E0E37"/>
    <w:rsid w:val="008E72E2"/>
    <w:rsid w:val="008F090E"/>
    <w:rsid w:val="008F2B50"/>
    <w:rsid w:val="0090288C"/>
    <w:rsid w:val="0090559C"/>
    <w:rsid w:val="009128D4"/>
    <w:rsid w:val="00913B57"/>
    <w:rsid w:val="00914FF7"/>
    <w:rsid w:val="009214DA"/>
    <w:rsid w:val="00925B1A"/>
    <w:rsid w:val="009317C8"/>
    <w:rsid w:val="009344F1"/>
    <w:rsid w:val="00937375"/>
    <w:rsid w:val="009424D9"/>
    <w:rsid w:val="009469E0"/>
    <w:rsid w:val="00950A13"/>
    <w:rsid w:val="00950D9D"/>
    <w:rsid w:val="00952977"/>
    <w:rsid w:val="00971710"/>
    <w:rsid w:val="00972C2B"/>
    <w:rsid w:val="00973867"/>
    <w:rsid w:val="009819F3"/>
    <w:rsid w:val="00985C3E"/>
    <w:rsid w:val="009973DD"/>
    <w:rsid w:val="00997E8B"/>
    <w:rsid w:val="009A2CF9"/>
    <w:rsid w:val="009A303D"/>
    <w:rsid w:val="009A3B80"/>
    <w:rsid w:val="009A553C"/>
    <w:rsid w:val="009B17D6"/>
    <w:rsid w:val="009C4F10"/>
    <w:rsid w:val="009C7592"/>
    <w:rsid w:val="009D1A68"/>
    <w:rsid w:val="009D2F71"/>
    <w:rsid w:val="009D3801"/>
    <w:rsid w:val="009D6081"/>
    <w:rsid w:val="009E2017"/>
    <w:rsid w:val="009E3E79"/>
    <w:rsid w:val="009E40EB"/>
    <w:rsid w:val="009E4115"/>
    <w:rsid w:val="009F0370"/>
    <w:rsid w:val="009F1569"/>
    <w:rsid w:val="009F20EC"/>
    <w:rsid w:val="009F22EB"/>
    <w:rsid w:val="009F705D"/>
    <w:rsid w:val="009F7837"/>
    <w:rsid w:val="00A01242"/>
    <w:rsid w:val="00A021A7"/>
    <w:rsid w:val="00A02646"/>
    <w:rsid w:val="00A101DD"/>
    <w:rsid w:val="00A10429"/>
    <w:rsid w:val="00A13912"/>
    <w:rsid w:val="00A13F9A"/>
    <w:rsid w:val="00A14942"/>
    <w:rsid w:val="00A17F0C"/>
    <w:rsid w:val="00A20CE7"/>
    <w:rsid w:val="00A25943"/>
    <w:rsid w:val="00A314B7"/>
    <w:rsid w:val="00A32F30"/>
    <w:rsid w:val="00A348EB"/>
    <w:rsid w:val="00A41731"/>
    <w:rsid w:val="00A4190E"/>
    <w:rsid w:val="00A41F67"/>
    <w:rsid w:val="00A45D45"/>
    <w:rsid w:val="00A47726"/>
    <w:rsid w:val="00A47918"/>
    <w:rsid w:val="00A4E2D1"/>
    <w:rsid w:val="00A526A7"/>
    <w:rsid w:val="00A52780"/>
    <w:rsid w:val="00A6012C"/>
    <w:rsid w:val="00A65579"/>
    <w:rsid w:val="00A70BC9"/>
    <w:rsid w:val="00A7675E"/>
    <w:rsid w:val="00A77C6E"/>
    <w:rsid w:val="00A8259E"/>
    <w:rsid w:val="00A836C0"/>
    <w:rsid w:val="00A84F07"/>
    <w:rsid w:val="00A87DEB"/>
    <w:rsid w:val="00A9160C"/>
    <w:rsid w:val="00A97E95"/>
    <w:rsid w:val="00AA23CC"/>
    <w:rsid w:val="00AA46CC"/>
    <w:rsid w:val="00AA4D21"/>
    <w:rsid w:val="00AA5FB8"/>
    <w:rsid w:val="00AB448C"/>
    <w:rsid w:val="00AB6D5D"/>
    <w:rsid w:val="00AC418B"/>
    <w:rsid w:val="00AD2706"/>
    <w:rsid w:val="00AD4C33"/>
    <w:rsid w:val="00AD5B98"/>
    <w:rsid w:val="00AD65D1"/>
    <w:rsid w:val="00AF1D3A"/>
    <w:rsid w:val="00AF40C4"/>
    <w:rsid w:val="00AF4153"/>
    <w:rsid w:val="00AF7DA9"/>
    <w:rsid w:val="00B000E4"/>
    <w:rsid w:val="00B07C55"/>
    <w:rsid w:val="00B102B7"/>
    <w:rsid w:val="00B2151D"/>
    <w:rsid w:val="00B220A6"/>
    <w:rsid w:val="00B24D0A"/>
    <w:rsid w:val="00B30F79"/>
    <w:rsid w:val="00B34891"/>
    <w:rsid w:val="00B34D30"/>
    <w:rsid w:val="00B35469"/>
    <w:rsid w:val="00B3771B"/>
    <w:rsid w:val="00B37E21"/>
    <w:rsid w:val="00B50561"/>
    <w:rsid w:val="00B50BD9"/>
    <w:rsid w:val="00B50E0E"/>
    <w:rsid w:val="00B54490"/>
    <w:rsid w:val="00B55F68"/>
    <w:rsid w:val="00B56CA2"/>
    <w:rsid w:val="00B611D2"/>
    <w:rsid w:val="00B704E3"/>
    <w:rsid w:val="00B722A0"/>
    <w:rsid w:val="00B7430C"/>
    <w:rsid w:val="00B76833"/>
    <w:rsid w:val="00B76868"/>
    <w:rsid w:val="00B84305"/>
    <w:rsid w:val="00B86A25"/>
    <w:rsid w:val="00B91DEA"/>
    <w:rsid w:val="00B92CF7"/>
    <w:rsid w:val="00B95EFB"/>
    <w:rsid w:val="00BA35EC"/>
    <w:rsid w:val="00BA3A93"/>
    <w:rsid w:val="00BA4999"/>
    <w:rsid w:val="00BA4A02"/>
    <w:rsid w:val="00BB21FD"/>
    <w:rsid w:val="00BB59E9"/>
    <w:rsid w:val="00BC024D"/>
    <w:rsid w:val="00BC17A4"/>
    <w:rsid w:val="00BC7216"/>
    <w:rsid w:val="00BC7897"/>
    <w:rsid w:val="00BD53AE"/>
    <w:rsid w:val="00BD53E6"/>
    <w:rsid w:val="00BE1CC4"/>
    <w:rsid w:val="00BE292D"/>
    <w:rsid w:val="00BF13A3"/>
    <w:rsid w:val="00BF13B7"/>
    <w:rsid w:val="00BF26E2"/>
    <w:rsid w:val="00BF2837"/>
    <w:rsid w:val="00BF2AAA"/>
    <w:rsid w:val="00BF4998"/>
    <w:rsid w:val="00BF49CD"/>
    <w:rsid w:val="00BF4FF2"/>
    <w:rsid w:val="00BF6EA1"/>
    <w:rsid w:val="00BF7032"/>
    <w:rsid w:val="00C122C6"/>
    <w:rsid w:val="00C135A1"/>
    <w:rsid w:val="00C16803"/>
    <w:rsid w:val="00C206AF"/>
    <w:rsid w:val="00C240E2"/>
    <w:rsid w:val="00C24CB6"/>
    <w:rsid w:val="00C34431"/>
    <w:rsid w:val="00C36959"/>
    <w:rsid w:val="00C417D4"/>
    <w:rsid w:val="00C43BBF"/>
    <w:rsid w:val="00C47ABA"/>
    <w:rsid w:val="00C52BF5"/>
    <w:rsid w:val="00C56ABE"/>
    <w:rsid w:val="00C62269"/>
    <w:rsid w:val="00C63682"/>
    <w:rsid w:val="00C6514A"/>
    <w:rsid w:val="00C858C7"/>
    <w:rsid w:val="00C95C72"/>
    <w:rsid w:val="00CA1515"/>
    <w:rsid w:val="00CA18B7"/>
    <w:rsid w:val="00CA4E4E"/>
    <w:rsid w:val="00CB0114"/>
    <w:rsid w:val="00CB1C10"/>
    <w:rsid w:val="00CB2933"/>
    <w:rsid w:val="00CB4475"/>
    <w:rsid w:val="00CC45CD"/>
    <w:rsid w:val="00CC4C35"/>
    <w:rsid w:val="00CC63B6"/>
    <w:rsid w:val="00CC6BAF"/>
    <w:rsid w:val="00CD02A2"/>
    <w:rsid w:val="00CD07A2"/>
    <w:rsid w:val="00CD1262"/>
    <w:rsid w:val="00CD39B2"/>
    <w:rsid w:val="00CD4FF9"/>
    <w:rsid w:val="00CD7D4D"/>
    <w:rsid w:val="00CE4DD2"/>
    <w:rsid w:val="00CF7597"/>
    <w:rsid w:val="00D03C0E"/>
    <w:rsid w:val="00D04DB4"/>
    <w:rsid w:val="00D1106E"/>
    <w:rsid w:val="00D12E99"/>
    <w:rsid w:val="00D2028D"/>
    <w:rsid w:val="00D265D9"/>
    <w:rsid w:val="00D34BBB"/>
    <w:rsid w:val="00D36FBA"/>
    <w:rsid w:val="00D465BB"/>
    <w:rsid w:val="00D532F4"/>
    <w:rsid w:val="00D53EC4"/>
    <w:rsid w:val="00D54515"/>
    <w:rsid w:val="00D54E76"/>
    <w:rsid w:val="00D56128"/>
    <w:rsid w:val="00D62D30"/>
    <w:rsid w:val="00D63CF7"/>
    <w:rsid w:val="00D6531B"/>
    <w:rsid w:val="00D654D6"/>
    <w:rsid w:val="00D65C9C"/>
    <w:rsid w:val="00D66428"/>
    <w:rsid w:val="00D66BA7"/>
    <w:rsid w:val="00D70CB6"/>
    <w:rsid w:val="00D70FE5"/>
    <w:rsid w:val="00D7271A"/>
    <w:rsid w:val="00D73C33"/>
    <w:rsid w:val="00D823EF"/>
    <w:rsid w:val="00D82446"/>
    <w:rsid w:val="00D8340D"/>
    <w:rsid w:val="00D84A9B"/>
    <w:rsid w:val="00D8649B"/>
    <w:rsid w:val="00D929CD"/>
    <w:rsid w:val="00D93595"/>
    <w:rsid w:val="00DA0B17"/>
    <w:rsid w:val="00DA1994"/>
    <w:rsid w:val="00DA37A7"/>
    <w:rsid w:val="00DA6B31"/>
    <w:rsid w:val="00DB1DD0"/>
    <w:rsid w:val="00DB72F6"/>
    <w:rsid w:val="00DB745A"/>
    <w:rsid w:val="00DC06DC"/>
    <w:rsid w:val="00DC60DE"/>
    <w:rsid w:val="00DD0601"/>
    <w:rsid w:val="00DD14F9"/>
    <w:rsid w:val="00DD1CD9"/>
    <w:rsid w:val="00DE3BB5"/>
    <w:rsid w:val="00DF4B08"/>
    <w:rsid w:val="00E00496"/>
    <w:rsid w:val="00E02278"/>
    <w:rsid w:val="00E05516"/>
    <w:rsid w:val="00E13964"/>
    <w:rsid w:val="00E1505F"/>
    <w:rsid w:val="00E20233"/>
    <w:rsid w:val="00E20724"/>
    <w:rsid w:val="00E22CC6"/>
    <w:rsid w:val="00E23A5A"/>
    <w:rsid w:val="00E30E06"/>
    <w:rsid w:val="00E33A8E"/>
    <w:rsid w:val="00E41E03"/>
    <w:rsid w:val="00E43A70"/>
    <w:rsid w:val="00E442A0"/>
    <w:rsid w:val="00E50A83"/>
    <w:rsid w:val="00E510D7"/>
    <w:rsid w:val="00E553DB"/>
    <w:rsid w:val="00E6355A"/>
    <w:rsid w:val="00E7698D"/>
    <w:rsid w:val="00E864CF"/>
    <w:rsid w:val="00E94808"/>
    <w:rsid w:val="00E9603C"/>
    <w:rsid w:val="00EA0551"/>
    <w:rsid w:val="00EA3319"/>
    <w:rsid w:val="00EA59DB"/>
    <w:rsid w:val="00EB15E8"/>
    <w:rsid w:val="00EB5D6C"/>
    <w:rsid w:val="00EB6979"/>
    <w:rsid w:val="00EC3D06"/>
    <w:rsid w:val="00EC4D36"/>
    <w:rsid w:val="00ED101E"/>
    <w:rsid w:val="00ED2836"/>
    <w:rsid w:val="00ED467D"/>
    <w:rsid w:val="00ED771C"/>
    <w:rsid w:val="00EE3181"/>
    <w:rsid w:val="00EE56A7"/>
    <w:rsid w:val="00EE6710"/>
    <w:rsid w:val="00F04C42"/>
    <w:rsid w:val="00F1161C"/>
    <w:rsid w:val="00F14D0E"/>
    <w:rsid w:val="00F16A59"/>
    <w:rsid w:val="00F17096"/>
    <w:rsid w:val="00F23913"/>
    <w:rsid w:val="00F311A0"/>
    <w:rsid w:val="00F317D1"/>
    <w:rsid w:val="00F3380F"/>
    <w:rsid w:val="00F34D70"/>
    <w:rsid w:val="00F368DC"/>
    <w:rsid w:val="00F3754A"/>
    <w:rsid w:val="00F456D8"/>
    <w:rsid w:val="00F4603C"/>
    <w:rsid w:val="00F532A1"/>
    <w:rsid w:val="00F61F65"/>
    <w:rsid w:val="00F62FDA"/>
    <w:rsid w:val="00F648B5"/>
    <w:rsid w:val="00F64AB4"/>
    <w:rsid w:val="00F679CC"/>
    <w:rsid w:val="00F67D88"/>
    <w:rsid w:val="00F70FA7"/>
    <w:rsid w:val="00F71954"/>
    <w:rsid w:val="00F76F40"/>
    <w:rsid w:val="00F77F0D"/>
    <w:rsid w:val="00F85E3C"/>
    <w:rsid w:val="00F9741A"/>
    <w:rsid w:val="00FA0006"/>
    <w:rsid w:val="00FA465B"/>
    <w:rsid w:val="00FB0978"/>
    <w:rsid w:val="00FB0FF2"/>
    <w:rsid w:val="00FB29F1"/>
    <w:rsid w:val="00FB613B"/>
    <w:rsid w:val="00FC1395"/>
    <w:rsid w:val="00FC28D2"/>
    <w:rsid w:val="00FC34D8"/>
    <w:rsid w:val="00FC437A"/>
    <w:rsid w:val="00FC79C8"/>
    <w:rsid w:val="00FD34BA"/>
    <w:rsid w:val="00FD5E9F"/>
    <w:rsid w:val="00FD7E03"/>
    <w:rsid w:val="00FE00A7"/>
    <w:rsid w:val="00FE6814"/>
    <w:rsid w:val="00FF2D75"/>
    <w:rsid w:val="00FF3249"/>
    <w:rsid w:val="00FF574B"/>
    <w:rsid w:val="017D58B8"/>
    <w:rsid w:val="0186B88F"/>
    <w:rsid w:val="02006817"/>
    <w:rsid w:val="020E2352"/>
    <w:rsid w:val="0268AFF0"/>
    <w:rsid w:val="02694AC8"/>
    <w:rsid w:val="02D271DA"/>
    <w:rsid w:val="02E8CC5F"/>
    <w:rsid w:val="0356BDD5"/>
    <w:rsid w:val="036F530E"/>
    <w:rsid w:val="03F1AB4C"/>
    <w:rsid w:val="04344BBC"/>
    <w:rsid w:val="04BE32C9"/>
    <w:rsid w:val="04FD274C"/>
    <w:rsid w:val="05108D32"/>
    <w:rsid w:val="05F12E38"/>
    <w:rsid w:val="0641ACDD"/>
    <w:rsid w:val="064F0060"/>
    <w:rsid w:val="07579DC2"/>
    <w:rsid w:val="076EF093"/>
    <w:rsid w:val="08CFE12C"/>
    <w:rsid w:val="09437374"/>
    <w:rsid w:val="098AF75E"/>
    <w:rsid w:val="09E3FE55"/>
    <w:rsid w:val="0A2E8D75"/>
    <w:rsid w:val="0A5FF5EA"/>
    <w:rsid w:val="0A75EBD3"/>
    <w:rsid w:val="0A9C840B"/>
    <w:rsid w:val="0AA8B3EA"/>
    <w:rsid w:val="0AC45B62"/>
    <w:rsid w:val="0ADF5D52"/>
    <w:rsid w:val="0AEC58EB"/>
    <w:rsid w:val="0BAE266C"/>
    <w:rsid w:val="0BD2615B"/>
    <w:rsid w:val="0C444F70"/>
    <w:rsid w:val="0CEEBD81"/>
    <w:rsid w:val="0E0CA98E"/>
    <w:rsid w:val="0E32146B"/>
    <w:rsid w:val="0E4A8B2F"/>
    <w:rsid w:val="0EC07E88"/>
    <w:rsid w:val="0EC3891E"/>
    <w:rsid w:val="0ECEC6CF"/>
    <w:rsid w:val="0F367790"/>
    <w:rsid w:val="0F74788E"/>
    <w:rsid w:val="0F9894B1"/>
    <w:rsid w:val="0FE39B00"/>
    <w:rsid w:val="0FEC0661"/>
    <w:rsid w:val="0FED92E7"/>
    <w:rsid w:val="105B2D5F"/>
    <w:rsid w:val="11136E08"/>
    <w:rsid w:val="11F6FDC0"/>
    <w:rsid w:val="1259DD92"/>
    <w:rsid w:val="12D5B445"/>
    <w:rsid w:val="1365F661"/>
    <w:rsid w:val="13777AB5"/>
    <w:rsid w:val="1383372F"/>
    <w:rsid w:val="13975A91"/>
    <w:rsid w:val="13DE6EA0"/>
    <w:rsid w:val="13EC0B37"/>
    <w:rsid w:val="141953EF"/>
    <w:rsid w:val="142380F8"/>
    <w:rsid w:val="14E7666F"/>
    <w:rsid w:val="15134B16"/>
    <w:rsid w:val="152C7373"/>
    <w:rsid w:val="15FE9031"/>
    <w:rsid w:val="16823AB1"/>
    <w:rsid w:val="16A773D3"/>
    <w:rsid w:val="16A9EA3F"/>
    <w:rsid w:val="16AF1B77"/>
    <w:rsid w:val="16CA6EE3"/>
    <w:rsid w:val="171885FB"/>
    <w:rsid w:val="1804E2B5"/>
    <w:rsid w:val="18641435"/>
    <w:rsid w:val="18CF0CFC"/>
    <w:rsid w:val="1984D75E"/>
    <w:rsid w:val="19B91833"/>
    <w:rsid w:val="19E6BC39"/>
    <w:rsid w:val="1A0A35AD"/>
    <w:rsid w:val="1AE2E5A6"/>
    <w:rsid w:val="1B09B1E5"/>
    <w:rsid w:val="1BD3155D"/>
    <w:rsid w:val="1BD999BB"/>
    <w:rsid w:val="1CD4BD6B"/>
    <w:rsid w:val="1D0D215A"/>
    <w:rsid w:val="1D264A81"/>
    <w:rsid w:val="1D8B7935"/>
    <w:rsid w:val="1DCED251"/>
    <w:rsid w:val="1E41A31F"/>
    <w:rsid w:val="1E742439"/>
    <w:rsid w:val="1ECFD3F3"/>
    <w:rsid w:val="1F084747"/>
    <w:rsid w:val="1FEABE0A"/>
    <w:rsid w:val="20235C9B"/>
    <w:rsid w:val="20A7010A"/>
    <w:rsid w:val="20D36B20"/>
    <w:rsid w:val="20DA07AA"/>
    <w:rsid w:val="220D218A"/>
    <w:rsid w:val="22805156"/>
    <w:rsid w:val="22E84218"/>
    <w:rsid w:val="231C7E7F"/>
    <w:rsid w:val="231DE0EB"/>
    <w:rsid w:val="23451FEF"/>
    <w:rsid w:val="23749E61"/>
    <w:rsid w:val="23848F8C"/>
    <w:rsid w:val="24AEE462"/>
    <w:rsid w:val="2544C24C"/>
    <w:rsid w:val="25F82BE6"/>
    <w:rsid w:val="268B8C3C"/>
    <w:rsid w:val="26CD2CC7"/>
    <w:rsid w:val="2808320A"/>
    <w:rsid w:val="28610FA2"/>
    <w:rsid w:val="28D47257"/>
    <w:rsid w:val="290CF65B"/>
    <w:rsid w:val="29121672"/>
    <w:rsid w:val="29974E8E"/>
    <w:rsid w:val="2A87A252"/>
    <w:rsid w:val="2ABE67A7"/>
    <w:rsid w:val="2AC37FFE"/>
    <w:rsid w:val="2AF0A2F6"/>
    <w:rsid w:val="2AF2EEC7"/>
    <w:rsid w:val="2B98B064"/>
    <w:rsid w:val="2BBFA2C6"/>
    <w:rsid w:val="2BD0FF93"/>
    <w:rsid w:val="2CA7413A"/>
    <w:rsid w:val="2CE79F04"/>
    <w:rsid w:val="2CF76147"/>
    <w:rsid w:val="2D01AD9A"/>
    <w:rsid w:val="2DBEAB9C"/>
    <w:rsid w:val="2DEA964C"/>
    <w:rsid w:val="2E01207D"/>
    <w:rsid w:val="2E145A80"/>
    <w:rsid w:val="2E6EC86E"/>
    <w:rsid w:val="2EE0240C"/>
    <w:rsid w:val="30C01BE7"/>
    <w:rsid w:val="30C9319A"/>
    <w:rsid w:val="31312AB8"/>
    <w:rsid w:val="314EA9A3"/>
    <w:rsid w:val="3167D200"/>
    <w:rsid w:val="3196B850"/>
    <w:rsid w:val="319AF713"/>
    <w:rsid w:val="319F85CA"/>
    <w:rsid w:val="31CAD26A"/>
    <w:rsid w:val="324E3B77"/>
    <w:rsid w:val="32A3A3A0"/>
    <w:rsid w:val="32FBB4DB"/>
    <w:rsid w:val="3310339C"/>
    <w:rsid w:val="334A3A21"/>
    <w:rsid w:val="34B6B253"/>
    <w:rsid w:val="3501770D"/>
    <w:rsid w:val="350F4F4F"/>
    <w:rsid w:val="355B9CA5"/>
    <w:rsid w:val="357C1AA6"/>
    <w:rsid w:val="359D374B"/>
    <w:rsid w:val="35B14A35"/>
    <w:rsid w:val="35CA83C6"/>
    <w:rsid w:val="363580AC"/>
    <w:rsid w:val="367FB2BA"/>
    <w:rsid w:val="369C06CC"/>
    <w:rsid w:val="36B361EA"/>
    <w:rsid w:val="3719AB85"/>
    <w:rsid w:val="3798F115"/>
    <w:rsid w:val="37CF25FE"/>
    <w:rsid w:val="37FBFBAB"/>
    <w:rsid w:val="38018D77"/>
    <w:rsid w:val="382467E8"/>
    <w:rsid w:val="3829A06A"/>
    <w:rsid w:val="38B657ED"/>
    <w:rsid w:val="393AD77D"/>
    <w:rsid w:val="39E15419"/>
    <w:rsid w:val="3A60E461"/>
    <w:rsid w:val="3A7E6BED"/>
    <w:rsid w:val="3A956528"/>
    <w:rsid w:val="3AC9C27A"/>
    <w:rsid w:val="3ADFC7B3"/>
    <w:rsid w:val="3AF58BE9"/>
    <w:rsid w:val="3B96EE4D"/>
    <w:rsid w:val="3BEA90F7"/>
    <w:rsid w:val="3C670622"/>
    <w:rsid w:val="3C7A1667"/>
    <w:rsid w:val="3D0CCEA8"/>
    <w:rsid w:val="3D2C3247"/>
    <w:rsid w:val="3D6C084C"/>
    <w:rsid w:val="3E09DBAA"/>
    <w:rsid w:val="3E1F9918"/>
    <w:rsid w:val="3ED2AA63"/>
    <w:rsid w:val="3EDD3ACA"/>
    <w:rsid w:val="3F45FAC0"/>
    <w:rsid w:val="3F7D70E2"/>
    <w:rsid w:val="4165DF47"/>
    <w:rsid w:val="41667C84"/>
    <w:rsid w:val="417DF5CA"/>
    <w:rsid w:val="41C90D2A"/>
    <w:rsid w:val="41CDE428"/>
    <w:rsid w:val="4227A341"/>
    <w:rsid w:val="424C5CDE"/>
    <w:rsid w:val="42CDF0B9"/>
    <w:rsid w:val="42E9E540"/>
    <w:rsid w:val="433648FB"/>
    <w:rsid w:val="43495437"/>
    <w:rsid w:val="43869A35"/>
    <w:rsid w:val="438C175C"/>
    <w:rsid w:val="43D05834"/>
    <w:rsid w:val="449C6B24"/>
    <w:rsid w:val="4588B3E0"/>
    <w:rsid w:val="458A1211"/>
    <w:rsid w:val="45D472F8"/>
    <w:rsid w:val="45F27BD4"/>
    <w:rsid w:val="4604A22B"/>
    <w:rsid w:val="46383E90"/>
    <w:rsid w:val="469DD650"/>
    <w:rsid w:val="46FECD55"/>
    <w:rsid w:val="47508E2D"/>
    <w:rsid w:val="47C52542"/>
    <w:rsid w:val="47D63A00"/>
    <w:rsid w:val="4910B860"/>
    <w:rsid w:val="492BB879"/>
    <w:rsid w:val="4930D0D0"/>
    <w:rsid w:val="498907AF"/>
    <w:rsid w:val="4A77082B"/>
    <w:rsid w:val="4B53ADC6"/>
    <w:rsid w:val="4B7A8AC4"/>
    <w:rsid w:val="4BB09156"/>
    <w:rsid w:val="4BE16DF6"/>
    <w:rsid w:val="4C627310"/>
    <w:rsid w:val="4CBAAA94"/>
    <w:rsid w:val="4CC7724F"/>
    <w:rsid w:val="4CE199CA"/>
    <w:rsid w:val="4D6563B9"/>
    <w:rsid w:val="4D821AAA"/>
    <w:rsid w:val="4D9FD24F"/>
    <w:rsid w:val="4DBBC58E"/>
    <w:rsid w:val="4E2F8A01"/>
    <w:rsid w:val="4F7DD494"/>
    <w:rsid w:val="4FB83B68"/>
    <w:rsid w:val="501B9956"/>
    <w:rsid w:val="50A5BAB7"/>
    <w:rsid w:val="50F44C0B"/>
    <w:rsid w:val="50FA853B"/>
    <w:rsid w:val="51078B66"/>
    <w:rsid w:val="52475B0E"/>
    <w:rsid w:val="527A0D83"/>
    <w:rsid w:val="534027D4"/>
    <w:rsid w:val="53AF4638"/>
    <w:rsid w:val="5673F6A0"/>
    <w:rsid w:val="577607D2"/>
    <w:rsid w:val="589AE72E"/>
    <w:rsid w:val="58D5ADA9"/>
    <w:rsid w:val="59C84E7C"/>
    <w:rsid w:val="5A688B38"/>
    <w:rsid w:val="5B739910"/>
    <w:rsid w:val="5C17C17F"/>
    <w:rsid w:val="5CCDA02B"/>
    <w:rsid w:val="5CD5EDDF"/>
    <w:rsid w:val="5DA02BFA"/>
    <w:rsid w:val="5E31DDBA"/>
    <w:rsid w:val="5E8F8EBB"/>
    <w:rsid w:val="5F01C163"/>
    <w:rsid w:val="5F0587C3"/>
    <w:rsid w:val="5FD087CF"/>
    <w:rsid w:val="601E7A22"/>
    <w:rsid w:val="6027D1C8"/>
    <w:rsid w:val="6035C3A9"/>
    <w:rsid w:val="60A33460"/>
    <w:rsid w:val="60C89AF2"/>
    <w:rsid w:val="6177970D"/>
    <w:rsid w:val="617E7F98"/>
    <w:rsid w:val="61AF3EE6"/>
    <w:rsid w:val="6203466B"/>
    <w:rsid w:val="62497FE5"/>
    <w:rsid w:val="6279F607"/>
    <w:rsid w:val="63054FBF"/>
    <w:rsid w:val="6370EA5A"/>
    <w:rsid w:val="63C176D5"/>
    <w:rsid w:val="640302B1"/>
    <w:rsid w:val="6432BA2E"/>
    <w:rsid w:val="64919743"/>
    <w:rsid w:val="64C3E92B"/>
    <w:rsid w:val="6545B5EC"/>
    <w:rsid w:val="656DD767"/>
    <w:rsid w:val="65945AB2"/>
    <w:rsid w:val="659D018D"/>
    <w:rsid w:val="65AB3DDF"/>
    <w:rsid w:val="65F05049"/>
    <w:rsid w:val="6623CF84"/>
    <w:rsid w:val="66371E33"/>
    <w:rsid w:val="663BC0AF"/>
    <w:rsid w:val="66528045"/>
    <w:rsid w:val="66818994"/>
    <w:rsid w:val="6744744C"/>
    <w:rsid w:val="6757F436"/>
    <w:rsid w:val="675A7426"/>
    <w:rsid w:val="67BBDB79"/>
    <w:rsid w:val="681EE5DF"/>
    <w:rsid w:val="68DAF11B"/>
    <w:rsid w:val="6968652F"/>
    <w:rsid w:val="69B77986"/>
    <w:rsid w:val="69FFE3A4"/>
    <w:rsid w:val="6A78EC8B"/>
    <w:rsid w:val="6AE9578D"/>
    <w:rsid w:val="6BB10F4B"/>
    <w:rsid w:val="6C1A7F63"/>
    <w:rsid w:val="6CF50120"/>
    <w:rsid w:val="6D13AD9F"/>
    <w:rsid w:val="6D4D62BB"/>
    <w:rsid w:val="6DB08D4D"/>
    <w:rsid w:val="6DD32FFF"/>
    <w:rsid w:val="6DE0CFC5"/>
    <w:rsid w:val="6E6C4832"/>
    <w:rsid w:val="6F3289CB"/>
    <w:rsid w:val="6FCEFB93"/>
    <w:rsid w:val="6FECDFE3"/>
    <w:rsid w:val="707398C2"/>
    <w:rsid w:val="70DDA56B"/>
    <w:rsid w:val="714B97EE"/>
    <w:rsid w:val="71D16CCF"/>
    <w:rsid w:val="729431AB"/>
    <w:rsid w:val="72B2D6DA"/>
    <w:rsid w:val="72D5A9C7"/>
    <w:rsid w:val="741DA3C2"/>
    <w:rsid w:val="7427BC57"/>
    <w:rsid w:val="743FF1BC"/>
    <w:rsid w:val="74F59010"/>
    <w:rsid w:val="74F7C663"/>
    <w:rsid w:val="756B247E"/>
    <w:rsid w:val="7573BA60"/>
    <w:rsid w:val="76243000"/>
    <w:rsid w:val="763591F7"/>
    <w:rsid w:val="7665A96D"/>
    <w:rsid w:val="770C0047"/>
    <w:rsid w:val="771728E7"/>
    <w:rsid w:val="771E1A5F"/>
    <w:rsid w:val="775D320A"/>
    <w:rsid w:val="77C1B3EA"/>
    <w:rsid w:val="78424376"/>
    <w:rsid w:val="7886C887"/>
    <w:rsid w:val="78BB93D9"/>
    <w:rsid w:val="794E6F2B"/>
    <w:rsid w:val="7A3C0303"/>
    <w:rsid w:val="7B0C1C2C"/>
    <w:rsid w:val="7B145F2F"/>
    <w:rsid w:val="7B3EEA7F"/>
    <w:rsid w:val="7B88DBBB"/>
    <w:rsid w:val="7B9779B6"/>
    <w:rsid w:val="7B9935FB"/>
    <w:rsid w:val="7BF9973E"/>
    <w:rsid w:val="7BFB61C1"/>
    <w:rsid w:val="7C14516D"/>
    <w:rsid w:val="7C7CEDE6"/>
    <w:rsid w:val="7C82538A"/>
    <w:rsid w:val="7CB02F90"/>
    <w:rsid w:val="7D6E3E2D"/>
    <w:rsid w:val="7E0AE8E0"/>
    <w:rsid w:val="7E29A612"/>
    <w:rsid w:val="7F20CE9D"/>
    <w:rsid w:val="7F490EC0"/>
    <w:rsid w:val="7FA179A9"/>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A4B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6"/>
    <w:lsdException w:name="heading 1" w:uiPriority="14"/>
    <w:lsdException w:name="heading 2" w:uiPriority="14"/>
    <w:lsdException w:name="heading 3" w:uiPriority="14"/>
    <w:lsdException w:name="heading 4" w:uiPriority="14"/>
    <w:lsdException w:name="heading 5" w:uiPriority="14"/>
    <w:lsdException w:name="heading 6" w:uiPriority="14"/>
    <w:lsdException w:name="heading 7" w:uiPriority="14"/>
    <w:lsdException w:name="heading 8" w:uiPriority="14"/>
    <w:lsdException w:name="heading 9" w:uiPriority="14"/>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5"/>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6"/>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5"/>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34"/>
    <w:lsdException w:name="Intense Quote" w:uiPriority="35"/>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4"/>
    <w:lsdException w:name="Intense Emphasis" w:uiPriority="26"/>
    <w:lsdException w:name="Subtle Reference" w:uiPriority="36"/>
    <w:lsdException w:name="Intense Reference" w:uiPriority="37"/>
    <w:lsdException w:name="Book Title" w:uiPriority="38"/>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6"/>
    <w:unhideWhenUsed/>
    <w:rPr>
      <w:sz w:val="22"/>
      <w:szCs w:val="22"/>
      <w:lang w:eastAsia="en-US"/>
    </w:rPr>
  </w:style>
  <w:style w:type="paragraph" w:styleId="Heading1">
    <w:name w:val="heading 1"/>
    <w:aliases w:val="Article Heading"/>
    <w:basedOn w:val="Normal"/>
    <w:next w:val="Normal"/>
    <w:link w:val="Heading1Char"/>
    <w:uiPriority w:val="14"/>
    <w:unhideWhenUsed/>
    <w:pPr>
      <w:pBdr>
        <w:bottom w:val="thinThickSmallGap" w:sz="12" w:space="1" w:color="943634"/>
      </w:pBdr>
      <w:spacing w:before="400"/>
      <w:jc w:val="center"/>
      <w:outlineLvl w:val="0"/>
    </w:pPr>
    <w:rPr>
      <w:caps/>
      <w:color w:val="632423"/>
      <w:spacing w:val="20"/>
      <w:sz w:val="28"/>
      <w:szCs w:val="28"/>
    </w:rPr>
  </w:style>
  <w:style w:type="paragraph" w:styleId="Heading2">
    <w:name w:val="heading 2"/>
    <w:aliases w:val="Section Heading"/>
    <w:basedOn w:val="Normal"/>
    <w:next w:val="Normal"/>
    <w:link w:val="Heading2Char"/>
    <w:uiPriority w:val="14"/>
    <w:unhideWhenUsed/>
    <w:pPr>
      <w:pBdr>
        <w:bottom w:val="single" w:sz="4" w:space="1" w:color="622423"/>
      </w:pBdr>
      <w:spacing w:before="400"/>
      <w:jc w:val="center"/>
      <w:outlineLvl w:val="1"/>
    </w:pPr>
    <w:rPr>
      <w:caps/>
      <w:color w:val="632423"/>
      <w:spacing w:val="15"/>
      <w:sz w:val="24"/>
      <w:szCs w:val="24"/>
    </w:rPr>
  </w:style>
  <w:style w:type="paragraph" w:styleId="Heading3">
    <w:name w:val="heading 3"/>
    <w:basedOn w:val="Normal"/>
    <w:next w:val="Normal"/>
    <w:link w:val="Heading3Char"/>
    <w:uiPriority w:val="14"/>
    <w:unhideWhenUsed/>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14"/>
    <w:unhideWhenUsed/>
    <w:pPr>
      <w:pBdr>
        <w:bottom w:val="dotted" w:sz="4" w:space="1" w:color="943634"/>
      </w:pBdr>
      <w:spacing w:after="120"/>
      <w:jc w:val="center"/>
      <w:outlineLvl w:val="3"/>
    </w:pPr>
    <w:rPr>
      <w:caps/>
      <w:color w:val="622423"/>
      <w:spacing w:val="10"/>
    </w:rPr>
  </w:style>
  <w:style w:type="paragraph" w:styleId="Heading5">
    <w:name w:val="heading 5"/>
    <w:basedOn w:val="Normal"/>
    <w:next w:val="Normal"/>
    <w:link w:val="Heading5Char"/>
    <w:uiPriority w:val="14"/>
    <w:unhideWhenUsed/>
    <w:pPr>
      <w:spacing w:before="320" w:after="120"/>
      <w:jc w:val="center"/>
      <w:outlineLvl w:val="4"/>
    </w:pPr>
    <w:rPr>
      <w:caps/>
      <w:color w:val="622423"/>
      <w:spacing w:val="10"/>
    </w:rPr>
  </w:style>
  <w:style w:type="paragraph" w:styleId="Heading6">
    <w:name w:val="heading 6"/>
    <w:basedOn w:val="Normal"/>
    <w:next w:val="Normal"/>
    <w:link w:val="Heading6Char"/>
    <w:uiPriority w:val="14"/>
    <w:unhideWhenUsed/>
    <w:pPr>
      <w:spacing w:after="120"/>
      <w:jc w:val="center"/>
      <w:outlineLvl w:val="5"/>
    </w:pPr>
    <w:rPr>
      <w:caps/>
      <w:color w:val="943634"/>
      <w:spacing w:val="10"/>
    </w:rPr>
  </w:style>
  <w:style w:type="paragraph" w:styleId="Heading7">
    <w:name w:val="heading 7"/>
    <w:basedOn w:val="Normal"/>
    <w:next w:val="Normal"/>
    <w:link w:val="Heading7Char"/>
    <w:uiPriority w:val="14"/>
    <w:unhideWhenUsed/>
    <w:pPr>
      <w:spacing w:after="120"/>
      <w:jc w:val="center"/>
      <w:outlineLvl w:val="6"/>
    </w:pPr>
    <w:rPr>
      <w:i/>
      <w:iCs/>
      <w:caps/>
      <w:color w:val="943634"/>
      <w:spacing w:val="10"/>
    </w:rPr>
  </w:style>
  <w:style w:type="paragraph" w:styleId="Heading8">
    <w:name w:val="heading 8"/>
    <w:basedOn w:val="Normal"/>
    <w:next w:val="Normal"/>
    <w:link w:val="Heading8Char"/>
    <w:uiPriority w:val="14"/>
    <w:unhideWhenUsed/>
    <w:pPr>
      <w:spacing w:after="120"/>
      <w:jc w:val="center"/>
      <w:outlineLvl w:val="7"/>
    </w:pPr>
    <w:rPr>
      <w:caps/>
      <w:spacing w:val="10"/>
      <w:sz w:val="20"/>
      <w:szCs w:val="20"/>
    </w:rPr>
  </w:style>
  <w:style w:type="paragraph" w:styleId="Heading9">
    <w:name w:val="heading 9"/>
    <w:basedOn w:val="Normal"/>
    <w:next w:val="Normal"/>
    <w:link w:val="Heading9Char"/>
    <w:uiPriority w:val="14"/>
    <w:unhideWhenUsed/>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a">
    <w:name w:val="Paragraph (a)"/>
    <w:basedOn w:val="Normal"/>
    <w:link w:val="ParagraphaChar"/>
    <w:pPr>
      <w:spacing w:before="240"/>
    </w:pPr>
  </w:style>
  <w:style w:type="character" w:styleId="CommentReference">
    <w:name w:val="annotation reference"/>
    <w:rPr>
      <w:rFonts w:ascii="Times New Roman" w:hAnsi="Times New Roman"/>
      <w:b/>
      <w:i/>
      <w:vanish/>
      <w:color w:val="008000"/>
      <w:sz w:val="20"/>
    </w:rPr>
  </w:style>
  <w:style w:type="paragraph" w:styleId="CommentText">
    <w:name w:val="annotation text"/>
    <w:basedOn w:val="Normal"/>
    <w:link w:val="CommentTextChar"/>
    <w:pPr>
      <w:spacing w:before="240"/>
    </w:pPr>
  </w:style>
  <w:style w:type="paragraph" w:styleId="TOC2">
    <w:name w:val="toc 2"/>
    <w:basedOn w:val="Normal"/>
    <w:next w:val="Normal"/>
    <w:semiHidden/>
    <w:pPr>
      <w:tabs>
        <w:tab w:val="left" w:pos="1985"/>
        <w:tab w:val="right" w:leader="dot" w:pos="8505"/>
      </w:tabs>
      <w:ind w:left="1985" w:right="567" w:hanging="1418"/>
    </w:pPr>
    <w:rPr>
      <w:noProof/>
    </w:rPr>
  </w:style>
  <w:style w:type="paragraph" w:styleId="TOC1">
    <w:name w:val="toc 1"/>
    <w:basedOn w:val="Normal"/>
    <w:next w:val="Normal"/>
    <w:semiHidden/>
    <w:pPr>
      <w:tabs>
        <w:tab w:val="right" w:leader="dot" w:pos="8505"/>
      </w:tabs>
      <w:spacing w:before="240"/>
      <w:ind w:right="567"/>
    </w:pPr>
    <w:rPr>
      <w:caps/>
      <w:noProof/>
    </w:rPr>
  </w:style>
  <w:style w:type="paragraph" w:styleId="Footer">
    <w:name w:val="footer"/>
    <w:basedOn w:val="Normal"/>
    <w:pPr>
      <w:tabs>
        <w:tab w:val="center" w:pos="4253"/>
        <w:tab w:val="right" w:pos="8505"/>
      </w:tabs>
      <w:spacing w:before="480"/>
      <w:jc w:val="center"/>
    </w:pPr>
  </w:style>
  <w:style w:type="paragraph" w:styleId="Header">
    <w:name w:val="header"/>
    <w:basedOn w:val="Normal"/>
    <w:link w:val="HeaderChar"/>
    <w:uiPriority w:val="99"/>
    <w:pPr>
      <w:tabs>
        <w:tab w:val="center" w:pos="4253"/>
        <w:tab w:val="right" w:pos="8505"/>
      </w:tabs>
    </w:pPr>
    <w:rPr>
      <w:sz w:val="20"/>
    </w:rPr>
  </w:style>
  <w:style w:type="character" w:styleId="FootnoteReference">
    <w:name w:val="footnote reference"/>
    <w:rPr>
      <w:position w:val="6"/>
      <w:sz w:val="16"/>
    </w:rPr>
  </w:style>
  <w:style w:type="paragraph" w:styleId="FootnoteText">
    <w:name w:val="footnote text"/>
    <w:basedOn w:val="Normal"/>
    <w:link w:val="FootnoteTextChar"/>
    <w:qFormat/>
    <w:rPr>
      <w:sz w:val="20"/>
      <w:szCs w:val="20"/>
    </w:rPr>
  </w:style>
  <w:style w:type="character" w:styleId="EndnoteReference">
    <w:name w:val="endnote reference"/>
    <w:semiHidden/>
    <w:rPr>
      <w:rFonts w:ascii="Times New Roman" w:hAnsi="Times New Roman"/>
      <w:vertAlign w:val="superscript"/>
    </w:rPr>
  </w:style>
  <w:style w:type="paragraph" w:customStyle="1" w:styleId="Definition">
    <w:name w:val="Definition"/>
    <w:basedOn w:val="Normal"/>
    <w:link w:val="DefinitionChar"/>
    <w:pPr>
      <w:spacing w:before="240"/>
      <w:ind w:left="2835" w:hanging="2835"/>
    </w:pPr>
  </w:style>
  <w:style w:type="paragraph" w:customStyle="1" w:styleId="Definition2">
    <w:name w:val="Definition 2"/>
    <w:basedOn w:val="Definition"/>
    <w:pPr>
      <w:ind w:firstLine="0"/>
    </w:pPr>
  </w:style>
  <w:style w:type="paragraph" w:customStyle="1" w:styleId="Definition3">
    <w:name w:val="Definition 3"/>
    <w:basedOn w:val="Definition2"/>
    <w:pPr>
      <w:ind w:left="3402"/>
    </w:pPr>
  </w:style>
  <w:style w:type="paragraph" w:customStyle="1" w:styleId="ParagraphA0">
    <w:name w:val="Paragraph (A)"/>
    <w:basedOn w:val="Normal"/>
    <w:pPr>
      <w:spacing w:before="240"/>
      <w:ind w:left="1134"/>
    </w:pPr>
  </w:style>
  <w:style w:type="paragraph" w:customStyle="1" w:styleId="Paragraph1">
    <w:name w:val="Paragraph (1)"/>
    <w:basedOn w:val="Normal"/>
    <w:link w:val="Paragraph1Char"/>
    <w:pPr>
      <w:spacing w:before="240"/>
      <w:ind w:left="567"/>
    </w:pPr>
  </w:style>
  <w:style w:type="paragraph" w:customStyle="1" w:styleId="Paragraphi">
    <w:name w:val="Paragraph (i)"/>
    <w:basedOn w:val="Normal"/>
    <w:pPr>
      <w:spacing w:before="240"/>
      <w:ind w:left="1701"/>
    </w:pPr>
  </w:style>
  <w:style w:type="paragraph" w:customStyle="1" w:styleId="Definition1a">
    <w:name w:val="Definition 1a"/>
    <w:basedOn w:val="Definition"/>
    <w:pPr>
      <w:keepNext/>
    </w:pPr>
  </w:style>
  <w:style w:type="paragraph" w:customStyle="1" w:styleId="Definition1b">
    <w:name w:val="Definition 1b"/>
    <w:basedOn w:val="Definition"/>
    <w:pPr>
      <w:spacing w:before="0"/>
    </w:pPr>
  </w:style>
  <w:style w:type="paragraph" w:customStyle="1" w:styleId="Indenta">
    <w:name w:val="Indent (a)"/>
    <w:basedOn w:val="Normal"/>
    <w:pPr>
      <w:spacing w:before="240" w:line="240" w:lineRule="atLeast"/>
      <w:ind w:left="3969" w:hanging="567"/>
    </w:pPr>
  </w:style>
  <w:style w:type="paragraph" w:customStyle="1" w:styleId="ScheduleHeading">
    <w:name w:val="Schedule Heading"/>
    <w:basedOn w:val="Title"/>
  </w:style>
  <w:style w:type="paragraph" w:styleId="Title">
    <w:name w:val="Title"/>
    <w:basedOn w:val="Normal"/>
    <w:next w:val="Normal"/>
    <w:link w:val="TitleChar"/>
    <w:uiPriority w:val="15"/>
    <w:unhideWhenUsed/>
    <w:pPr>
      <w:pBdr>
        <w:top w:val="dotted" w:sz="2" w:space="1" w:color="632423"/>
        <w:bottom w:val="dotted" w:sz="2" w:space="6" w:color="632423"/>
      </w:pBdr>
      <w:spacing w:before="500" w:after="300"/>
      <w:jc w:val="center"/>
    </w:pPr>
    <w:rPr>
      <w:caps/>
      <w:color w:val="632423"/>
      <w:spacing w:val="50"/>
      <w:sz w:val="44"/>
      <w:szCs w:val="44"/>
    </w:rPr>
  </w:style>
  <w:style w:type="paragraph" w:customStyle="1" w:styleId="ExhibitHeading">
    <w:name w:val="Exhibit Heading"/>
    <w:basedOn w:val="Title"/>
    <w:next w:val="Paragrapha"/>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HangingIndent">
    <w:name w:val="Hanging Indent"/>
    <w:basedOn w:val="Normal"/>
    <w:pPr>
      <w:tabs>
        <w:tab w:val="left" w:pos="3960"/>
      </w:tabs>
      <w:spacing w:before="240" w:line="240" w:lineRule="atLeast"/>
      <w:ind w:left="3402" w:hanging="3402"/>
    </w:pPr>
  </w:style>
  <w:style w:type="paragraph" w:styleId="ListBullet">
    <w:name w:val="List Bullet"/>
    <w:basedOn w:val="Normal"/>
    <w:autoRedefine/>
    <w:pPr>
      <w:numPr>
        <w:numId w:val="1"/>
      </w:numPr>
    </w:pPr>
    <w:rPr>
      <w:rFonts w:ascii="CG Times" w:hAnsi="CG Times"/>
      <w:sz w:val="20"/>
    </w:rPr>
  </w:style>
  <w:style w:type="paragraph" w:styleId="ListBullet2">
    <w:name w:val="List Bullet 2"/>
    <w:basedOn w:val="Normal"/>
    <w:autoRedefine/>
    <w:pPr>
      <w:numPr>
        <w:numId w:val="2"/>
      </w:numPr>
      <w:tabs>
        <w:tab w:val="clear" w:pos="643"/>
        <w:tab w:val="num" w:pos="720"/>
      </w:tabs>
      <w:ind w:left="720"/>
    </w:pPr>
    <w:rPr>
      <w:rFonts w:ascii="CG Times" w:hAnsi="CG Times"/>
      <w:sz w:val="20"/>
    </w:rPr>
  </w:style>
  <w:style w:type="paragraph" w:styleId="ListBullet3">
    <w:name w:val="List Bullet 3"/>
    <w:basedOn w:val="Normal"/>
    <w:autoRedefine/>
    <w:pPr>
      <w:numPr>
        <w:numId w:val="3"/>
      </w:numPr>
      <w:tabs>
        <w:tab w:val="clear" w:pos="926"/>
        <w:tab w:val="num" w:pos="1080"/>
      </w:tabs>
      <w:ind w:left="1080"/>
    </w:pPr>
    <w:rPr>
      <w:rFonts w:ascii="CG Times" w:hAnsi="CG Times"/>
      <w:sz w:val="20"/>
    </w:rPr>
  </w:style>
  <w:style w:type="paragraph" w:styleId="ListBullet4">
    <w:name w:val="List Bullet 4"/>
    <w:basedOn w:val="Normal"/>
    <w:autoRedefine/>
    <w:pPr>
      <w:numPr>
        <w:numId w:val="4"/>
      </w:numPr>
      <w:tabs>
        <w:tab w:val="clear" w:pos="1209"/>
        <w:tab w:val="num" w:pos="1440"/>
      </w:tabs>
      <w:ind w:left="1440"/>
    </w:pPr>
    <w:rPr>
      <w:rFonts w:ascii="CG Times" w:hAnsi="CG Times"/>
      <w:sz w:val="20"/>
    </w:rPr>
  </w:style>
  <w:style w:type="paragraph" w:styleId="ListBullet5">
    <w:name w:val="List Bullet 5"/>
    <w:basedOn w:val="Normal"/>
    <w:autoRedefine/>
    <w:pPr>
      <w:numPr>
        <w:numId w:val="5"/>
      </w:numPr>
      <w:tabs>
        <w:tab w:val="clear" w:pos="1492"/>
        <w:tab w:val="num" w:pos="1800"/>
      </w:tabs>
      <w:ind w:left="1800"/>
    </w:pPr>
    <w:rPr>
      <w:rFonts w:ascii="CG Times" w:hAnsi="CG Times"/>
      <w:sz w:val="20"/>
    </w:rPr>
  </w:style>
  <w:style w:type="paragraph" w:styleId="ListNumber">
    <w:name w:val="List Number"/>
    <w:basedOn w:val="Normal"/>
    <w:pPr>
      <w:numPr>
        <w:numId w:val="6"/>
      </w:numPr>
    </w:pPr>
    <w:rPr>
      <w:rFonts w:ascii="CG Times" w:hAnsi="CG Times"/>
      <w:sz w:val="20"/>
    </w:rPr>
  </w:style>
  <w:style w:type="paragraph" w:styleId="ListNumber2">
    <w:name w:val="List Number 2"/>
    <w:basedOn w:val="Normal"/>
    <w:pPr>
      <w:numPr>
        <w:numId w:val="7"/>
      </w:numPr>
      <w:tabs>
        <w:tab w:val="clear" w:pos="643"/>
        <w:tab w:val="num" w:pos="720"/>
      </w:tabs>
      <w:ind w:left="720"/>
    </w:pPr>
    <w:rPr>
      <w:rFonts w:ascii="CG Times" w:hAnsi="CG Times"/>
      <w:sz w:val="20"/>
    </w:rPr>
  </w:style>
  <w:style w:type="paragraph" w:styleId="ListNumber3">
    <w:name w:val="List Number 3"/>
    <w:basedOn w:val="Normal"/>
    <w:pPr>
      <w:numPr>
        <w:numId w:val="8"/>
      </w:numPr>
      <w:tabs>
        <w:tab w:val="clear" w:pos="926"/>
        <w:tab w:val="num" w:pos="1080"/>
      </w:tabs>
      <w:ind w:left="1080"/>
    </w:pPr>
    <w:rPr>
      <w:rFonts w:ascii="CG Times" w:hAnsi="CG Times"/>
      <w:sz w:val="20"/>
    </w:rPr>
  </w:style>
  <w:style w:type="paragraph" w:styleId="ListNumber4">
    <w:name w:val="List Number 4"/>
    <w:basedOn w:val="Normal"/>
    <w:pPr>
      <w:numPr>
        <w:numId w:val="9"/>
      </w:numPr>
      <w:tabs>
        <w:tab w:val="clear" w:pos="1209"/>
        <w:tab w:val="num" w:pos="1440"/>
      </w:tabs>
      <w:ind w:left="1440"/>
    </w:pPr>
    <w:rPr>
      <w:rFonts w:ascii="CG Times" w:hAnsi="CG Times"/>
      <w:sz w:val="20"/>
    </w:rPr>
  </w:style>
  <w:style w:type="paragraph" w:styleId="ListNumber5">
    <w:name w:val="List Number 5"/>
    <w:basedOn w:val="Normal"/>
    <w:pPr>
      <w:numPr>
        <w:numId w:val="10"/>
      </w:numPr>
      <w:tabs>
        <w:tab w:val="clear" w:pos="1492"/>
        <w:tab w:val="num" w:pos="1800"/>
      </w:tabs>
      <w:ind w:left="1800"/>
    </w:pPr>
    <w:rPr>
      <w:rFonts w:ascii="CG Times" w:hAnsi="CG Times"/>
      <w:sz w:val="20"/>
    </w:rPr>
  </w:style>
  <w:style w:type="paragraph" w:styleId="BodyTextIndent">
    <w:name w:val="Body Text Indent"/>
    <w:basedOn w:val="Normal"/>
    <w:pPr>
      <w:ind w:left="1440"/>
    </w:pPr>
  </w:style>
  <w:style w:type="paragraph" w:styleId="BodyTextIndent2">
    <w:name w:val="Body Text Indent 2"/>
    <w:basedOn w:val="Normal"/>
    <w:pPr>
      <w:ind w:left="720"/>
    </w:pPr>
  </w:style>
  <w:style w:type="paragraph" w:styleId="BodyText">
    <w:name w:val="Body Text"/>
    <w:basedOn w:val="Normal"/>
  </w:style>
  <w:style w:type="paragraph" w:styleId="BodyText3">
    <w:name w:val="Body Text 3"/>
    <w:basedOn w:val="Normal"/>
    <w:pPr>
      <w:spacing w:after="120"/>
    </w:pPr>
    <w:rPr>
      <w:rFonts w:ascii="CG Times" w:hAnsi="CG Times"/>
      <w:sz w:val="16"/>
    </w:rPr>
  </w:style>
  <w:style w:type="paragraph" w:styleId="BodyText2">
    <w:name w:val="Body Text 2"/>
    <w:basedOn w:val="Normal"/>
    <w:pPr>
      <w:spacing w:after="120" w:line="480" w:lineRule="auto"/>
    </w:pPr>
    <w:rPr>
      <w:rFonts w:ascii="CG Times" w:hAnsi="CG Times"/>
      <w:sz w:val="20"/>
    </w:rPr>
  </w:style>
  <w:style w:type="paragraph" w:styleId="BodyTextIndent3">
    <w:name w:val="Body Text Indent 3"/>
    <w:basedOn w:val="Normal"/>
    <w:pPr>
      <w:ind w:left="720" w:hanging="720"/>
      <w:jc w:val="center"/>
    </w:pPr>
    <w:rPr>
      <w:lang w:val="uk-UA"/>
    </w:rPr>
  </w:style>
  <w:style w:type="paragraph" w:customStyle="1" w:styleId="GraphicsText">
    <w:name w:val="Graphics Text"/>
    <w:basedOn w:val="Normal"/>
    <w:pPr>
      <w:overflowPunct w:val="0"/>
      <w:autoSpaceDE w:val="0"/>
      <w:autoSpaceDN w:val="0"/>
      <w:adjustRightInd w:val="0"/>
      <w:spacing w:line="264" w:lineRule="auto"/>
      <w:textAlignment w:val="baseline"/>
    </w:pPr>
    <w:rPr>
      <w:rFonts w:ascii="Arial Narrow" w:hAnsi="Arial Narrow"/>
      <w:sz w:val="18"/>
    </w:rPr>
  </w:style>
  <w:style w:type="paragraph" w:customStyle="1" w:styleId="XecSumm">
    <w:name w:val="XecSumm"/>
    <w:basedOn w:val="Normal"/>
    <w:pPr>
      <w:overflowPunct w:val="0"/>
      <w:autoSpaceDE w:val="0"/>
      <w:autoSpaceDN w:val="0"/>
      <w:adjustRightInd w:val="0"/>
      <w:spacing w:line="264" w:lineRule="auto"/>
      <w:textAlignment w:val="baseline"/>
    </w:pPr>
    <w:rPr>
      <w:rFonts w:ascii="Book Antiqua" w:hAnsi="Book Antiqua"/>
      <w:i/>
    </w:rPr>
  </w:style>
  <w:style w:type="paragraph" w:customStyle="1" w:styleId="OtherHeader">
    <w:name w:val="OtherHeader"/>
    <w:basedOn w:val="Header"/>
    <w:next w:val="Normal"/>
    <w:pPr>
      <w:tabs>
        <w:tab w:val="clear" w:pos="4253"/>
        <w:tab w:val="clear" w:pos="8505"/>
        <w:tab w:val="left" w:pos="4153"/>
        <w:tab w:val="right" w:pos="7655"/>
        <w:tab w:val="right" w:pos="8306"/>
      </w:tabs>
      <w:overflowPunct w:val="0"/>
      <w:autoSpaceDE w:val="0"/>
      <w:autoSpaceDN w:val="0"/>
      <w:adjustRightInd w:val="0"/>
      <w:spacing w:before="360" w:after="240" w:line="264" w:lineRule="auto"/>
      <w:textAlignment w:val="baseline"/>
    </w:pPr>
    <w:rPr>
      <w:rFonts w:ascii="Book Antiqua" w:hAnsi="Book Antiqua"/>
      <w:b/>
      <w:i/>
      <w:caps/>
      <w:sz w:val="22"/>
    </w:rPr>
  </w:style>
  <w:style w:type="paragraph" w:customStyle="1" w:styleId="OtherHeader0">
    <w:name w:val="Other Header"/>
    <w:basedOn w:val="Normal"/>
    <w:pPr>
      <w:spacing w:before="120" w:after="120"/>
    </w:pPr>
    <w:rPr>
      <w:i/>
      <w:caps/>
      <w:sz w:val="18"/>
      <w:lang w:val="hu-HU"/>
    </w:rPr>
  </w:style>
  <w:style w:type="character" w:styleId="PageNumber">
    <w:name w:val="page number"/>
    <w:basedOn w:val="DefaultParagraphFont"/>
  </w:style>
  <w:style w:type="paragraph" w:customStyle="1" w:styleId="Section1">
    <w:name w:val="Section 1"/>
    <w:basedOn w:val="Normal"/>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tLeast"/>
    </w:pPr>
  </w:style>
  <w:style w:type="paragraph" w:customStyle="1" w:styleId="Level1">
    <w:name w:val="Level 1"/>
    <w:basedOn w:val="Normal"/>
    <w:next w:val="Normal"/>
    <w:pPr>
      <w:numPr>
        <w:numId w:val="11"/>
      </w:numPr>
      <w:spacing w:after="210" w:line="264" w:lineRule="auto"/>
      <w:outlineLvl w:val="0"/>
    </w:pPr>
    <w:rPr>
      <w:rFonts w:ascii="Arial" w:hAnsi="Arial"/>
      <w:kern w:val="28"/>
      <w:sz w:val="21"/>
    </w:rPr>
  </w:style>
  <w:style w:type="paragraph" w:customStyle="1" w:styleId="Level2">
    <w:name w:val="Level 2"/>
    <w:basedOn w:val="Normal"/>
    <w:next w:val="Normal"/>
    <w:pPr>
      <w:numPr>
        <w:ilvl w:val="1"/>
        <w:numId w:val="11"/>
      </w:numPr>
      <w:spacing w:after="210" w:line="264" w:lineRule="auto"/>
      <w:outlineLvl w:val="1"/>
    </w:pPr>
    <w:rPr>
      <w:rFonts w:ascii="Arial" w:hAnsi="Arial"/>
      <w:kern w:val="28"/>
      <w:sz w:val="21"/>
    </w:rPr>
  </w:style>
  <w:style w:type="paragraph" w:customStyle="1" w:styleId="Level3">
    <w:name w:val="Level 3"/>
    <w:basedOn w:val="Normal"/>
    <w:next w:val="Normal"/>
    <w:pPr>
      <w:numPr>
        <w:ilvl w:val="2"/>
        <w:numId w:val="11"/>
      </w:numPr>
      <w:spacing w:after="210" w:line="264" w:lineRule="auto"/>
      <w:outlineLvl w:val="2"/>
    </w:pPr>
    <w:rPr>
      <w:rFonts w:ascii="Arial" w:hAnsi="Arial"/>
      <w:kern w:val="28"/>
      <w:sz w:val="21"/>
    </w:rPr>
  </w:style>
  <w:style w:type="paragraph" w:customStyle="1" w:styleId="Level4">
    <w:name w:val="Level 4"/>
    <w:basedOn w:val="Normal"/>
    <w:next w:val="Normal"/>
    <w:pPr>
      <w:numPr>
        <w:ilvl w:val="3"/>
        <w:numId w:val="11"/>
      </w:numPr>
      <w:spacing w:after="210" w:line="264" w:lineRule="auto"/>
      <w:outlineLvl w:val="3"/>
    </w:pPr>
    <w:rPr>
      <w:rFonts w:ascii="Arial" w:hAnsi="Arial"/>
      <w:kern w:val="28"/>
      <w:sz w:val="21"/>
    </w:rPr>
  </w:style>
  <w:style w:type="paragraph" w:customStyle="1" w:styleId="Level5">
    <w:name w:val="Level 5"/>
    <w:basedOn w:val="Normal"/>
    <w:next w:val="Normal"/>
    <w:pPr>
      <w:numPr>
        <w:ilvl w:val="4"/>
        <w:numId w:val="11"/>
      </w:numPr>
      <w:spacing w:after="210" w:line="264" w:lineRule="auto"/>
      <w:outlineLvl w:val="4"/>
    </w:pPr>
    <w:rPr>
      <w:rFonts w:ascii="Arial" w:hAnsi="Arial"/>
      <w:kern w:val="28"/>
      <w:sz w:val="21"/>
    </w:rPr>
  </w:style>
  <w:style w:type="paragraph" w:styleId="BalloonText">
    <w:name w:val="Balloon Text"/>
    <w:basedOn w:val="Normal"/>
    <w:semiHidden/>
    <w:rPr>
      <w:rFonts w:ascii="Tahoma" w:hAnsi="Tahoma" w:cs="Tahoma"/>
      <w:sz w:val="16"/>
      <w:szCs w:val="16"/>
    </w:rPr>
  </w:style>
  <w:style w:type="paragraph" w:customStyle="1" w:styleId="CharChar1CharCharCharCharCharCharCharCharCharCharCharCharChar">
    <w:name w:val="Char Char1 Char Char Char Char Char Char Char Char Char Char Char Char Char"/>
    <w:basedOn w:val="Normal"/>
    <w:pPr>
      <w:autoSpaceDE w:val="0"/>
      <w:autoSpaceDN w:val="0"/>
      <w:spacing w:after="160" w:line="240" w:lineRule="exact"/>
    </w:pPr>
    <w:rPr>
      <w:rFonts w:ascii="Arial" w:hAnsi="Arial" w:cs="Arial"/>
      <w:b/>
      <w:bCs/>
      <w:sz w:val="20"/>
      <w:lang w:val="en-US" w:eastAsia="de-DE"/>
    </w:rPr>
  </w:style>
  <w:style w:type="character" w:customStyle="1" w:styleId="ParagraphaChar">
    <w:name w:val="Paragraph (a) Char"/>
    <w:link w:val="Paragrapha"/>
    <w:rPr>
      <w:sz w:val="24"/>
      <w:lang w:val="en-GB" w:eastAsia="en-GB" w:bidi="ar-SA"/>
    </w:rPr>
  </w:style>
  <w:style w:type="paragraph" w:customStyle="1" w:styleId="CoverPage">
    <w:name w:val="Cover Page"/>
    <w:basedOn w:val="Normal"/>
    <w:pPr>
      <w:spacing w:after="240"/>
      <w:jc w:val="center"/>
    </w:pPr>
    <w:rPr>
      <w:b/>
      <w:lang w:val="en-US"/>
    </w:rPr>
  </w:style>
  <w:style w:type="paragraph" w:styleId="BlockText">
    <w:name w:val="Block Text"/>
    <w:basedOn w:val="Normal"/>
    <w:link w:val="BlockTextChar"/>
    <w:pPr>
      <w:spacing w:after="240"/>
    </w:pPr>
    <w:rPr>
      <w:lang w:val="en-US"/>
    </w:rPr>
  </w:style>
  <w:style w:type="character" w:customStyle="1" w:styleId="BlockTextChar">
    <w:name w:val="Block Text Char"/>
    <w:link w:val="BlockText"/>
    <w:rPr>
      <w:sz w:val="24"/>
      <w:lang w:val="en-US" w:eastAsia="en-US" w:bidi="ar-SA"/>
    </w:rPr>
  </w:style>
  <w:style w:type="paragraph" w:styleId="EnvelopeAddress">
    <w:name w:val="envelope address"/>
    <w:basedOn w:val="Normal"/>
    <w:pPr>
      <w:framePr w:w="7920" w:h="1980" w:hRule="exact" w:hSpace="180" w:wrap="auto" w:hAnchor="page" w:xAlign="center" w:yAlign="bottom"/>
      <w:ind w:left="2880"/>
    </w:pPr>
    <w:rPr>
      <w:rFonts w:ascii="Arial" w:hAnsi="Arial" w:cs="Arial"/>
      <w:szCs w:val="24"/>
    </w:rPr>
  </w:style>
  <w:style w:type="paragraph" w:styleId="CommentSubject">
    <w:name w:val="annotation subject"/>
    <w:basedOn w:val="CommentText"/>
    <w:next w:val="CommentText"/>
    <w:semiHidden/>
    <w:pPr>
      <w:spacing w:before="0"/>
    </w:pPr>
    <w:rPr>
      <w:b/>
      <w:bCs/>
      <w:sz w:val="20"/>
    </w:rPr>
  </w:style>
  <w:style w:type="paragraph" w:customStyle="1" w:styleId="ABackground">
    <w:name w:val="(A) Background"/>
    <w:basedOn w:val="Normal"/>
    <w:pPr>
      <w:numPr>
        <w:numId w:val="12"/>
      </w:numPr>
      <w:spacing w:before="120" w:after="120" w:line="300" w:lineRule="atLeast"/>
    </w:pPr>
  </w:style>
  <w:style w:type="paragraph" w:customStyle="1" w:styleId="BackSubClause">
    <w:name w:val="BackSubClause"/>
    <w:basedOn w:val="Normal"/>
    <w:pPr>
      <w:numPr>
        <w:ilvl w:val="1"/>
        <w:numId w:val="12"/>
      </w:numPr>
      <w:spacing w:line="300" w:lineRule="atLeast"/>
    </w:pPr>
  </w:style>
  <w:style w:type="paragraph" w:customStyle="1" w:styleId="ColorfulList-Accent11">
    <w:name w:val="Colorful List - Accent 11"/>
    <w:basedOn w:val="Normal"/>
    <w:uiPriority w:val="34"/>
    <w:pPr>
      <w:ind w:left="708"/>
    </w:pPr>
  </w:style>
  <w:style w:type="paragraph" w:customStyle="1" w:styleId="SLONormal">
    <w:name w:val="SLO Normal"/>
    <w:link w:val="SLONormalChar"/>
    <w:qFormat/>
    <w:pPr>
      <w:spacing w:before="120" w:after="120"/>
      <w:jc w:val="both"/>
    </w:pPr>
    <w:rPr>
      <w:kern w:val="24"/>
      <w:sz w:val="22"/>
      <w:szCs w:val="24"/>
      <w:lang w:eastAsia="en-US"/>
    </w:rPr>
  </w:style>
  <w:style w:type="paragraph" w:customStyle="1" w:styleId="1stlevelheading">
    <w:name w:val="1st level (heading)"/>
    <w:next w:val="SLONormal"/>
    <w:uiPriority w:val="1"/>
    <w:qFormat/>
    <w:pPr>
      <w:keepNext/>
      <w:numPr>
        <w:numId w:val="13"/>
      </w:numPr>
      <w:spacing w:before="360" w:after="240"/>
      <w:jc w:val="both"/>
      <w:outlineLvl w:val="0"/>
    </w:pPr>
    <w:rPr>
      <w:b/>
      <w:caps/>
      <w:spacing w:val="25"/>
      <w:kern w:val="24"/>
      <w:sz w:val="22"/>
      <w:szCs w:val="24"/>
      <w:lang w:eastAsia="en-US"/>
    </w:rPr>
  </w:style>
  <w:style w:type="paragraph" w:customStyle="1" w:styleId="2ndlevelheading">
    <w:name w:val="2nd level (heading)"/>
    <w:basedOn w:val="1stlevelheading"/>
    <w:next w:val="SLONormal"/>
    <w:uiPriority w:val="1"/>
    <w:qFormat/>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pPr>
      <w:numPr>
        <w:ilvl w:val="2"/>
      </w:numPr>
      <w:outlineLvl w:val="2"/>
    </w:pPr>
    <w:rPr>
      <w:i/>
    </w:rPr>
  </w:style>
  <w:style w:type="paragraph" w:customStyle="1" w:styleId="4thlevelheading">
    <w:name w:val="4th level (heading)"/>
    <w:basedOn w:val="3rdlevelheading"/>
    <w:next w:val="SLONormal"/>
    <w:uiPriority w:val="1"/>
    <w:qFormat/>
    <w:pPr>
      <w:numPr>
        <w:ilvl w:val="3"/>
      </w:numPr>
      <w:spacing w:after="120"/>
      <w:outlineLvl w:val="3"/>
    </w:pPr>
    <w:rPr>
      <w:b w:val="0"/>
    </w:rPr>
  </w:style>
  <w:style w:type="paragraph" w:customStyle="1" w:styleId="5thlevelheading">
    <w:name w:val="5th level (heading)"/>
    <w:basedOn w:val="4thlevelheading"/>
    <w:next w:val="SLONormal"/>
    <w:uiPriority w:val="1"/>
    <w:qFormat/>
    <w:pPr>
      <w:numPr>
        <w:ilvl w:val="4"/>
      </w:numPr>
      <w:outlineLvl w:val="4"/>
    </w:pPr>
    <w:rPr>
      <w:i w:val="0"/>
      <w:u w:val="single"/>
    </w:rPr>
  </w:style>
  <w:style w:type="paragraph" w:customStyle="1" w:styleId="2ndlevelprovision">
    <w:name w:val="2nd level (provision)"/>
    <w:basedOn w:val="2ndlevelheading"/>
    <w:link w:val="2ndlevelprovisionChar"/>
    <w:uiPriority w:val="2"/>
    <w:qFormat/>
    <w:pPr>
      <w:keepNext w:val="0"/>
      <w:tabs>
        <w:tab w:val="left" w:pos="964"/>
      </w:tabs>
      <w:spacing w:before="120" w:after="120"/>
    </w:pPr>
    <w:rPr>
      <w:b w:val="0"/>
    </w:rPr>
  </w:style>
  <w:style w:type="paragraph" w:customStyle="1" w:styleId="3rdlevelsubprovision">
    <w:name w:val="3rd level (subprovision)"/>
    <w:basedOn w:val="3rdlevelheading"/>
    <w:link w:val="3rdlevelsubprovisionChar"/>
    <w:uiPriority w:val="2"/>
    <w:qFormat/>
    <w:pPr>
      <w:keepNext w:val="0"/>
      <w:tabs>
        <w:tab w:val="left" w:pos="964"/>
      </w:tabs>
      <w:spacing w:before="120" w:after="120"/>
    </w:pPr>
    <w:rPr>
      <w:b w:val="0"/>
      <w:i w:val="0"/>
    </w:rPr>
  </w:style>
  <w:style w:type="paragraph" w:customStyle="1" w:styleId="4thlevellist">
    <w:name w:val="4th level (list)"/>
    <w:basedOn w:val="4thlevelheading"/>
    <w:link w:val="4thlevellistChar"/>
    <w:uiPriority w:val="2"/>
    <w:qFormat/>
    <w:pPr>
      <w:keepNext w:val="0"/>
      <w:tabs>
        <w:tab w:val="left" w:pos="1928"/>
      </w:tabs>
      <w:spacing w:before="120"/>
    </w:pPr>
    <w:rPr>
      <w:i w:val="0"/>
    </w:rPr>
  </w:style>
  <w:style w:type="paragraph" w:customStyle="1" w:styleId="5thlevel">
    <w:name w:val="5th level"/>
    <w:basedOn w:val="5thlevelheading"/>
    <w:link w:val="5thlevelChar"/>
    <w:uiPriority w:val="2"/>
    <w:qFormat/>
    <w:pPr>
      <w:keepNext w:val="0"/>
      <w:tabs>
        <w:tab w:val="clear" w:pos="2835"/>
      </w:tabs>
      <w:spacing w:before="120"/>
    </w:pPr>
    <w:rPr>
      <w:u w:val="none"/>
    </w:rPr>
  </w:style>
  <w:style w:type="paragraph" w:customStyle="1" w:styleId="SLOReportTitle">
    <w:name w:val="SLO Report Title"/>
    <w:basedOn w:val="SLONormal"/>
    <w:next w:val="SLONormal"/>
    <w:uiPriority w:val="3"/>
    <w:qFormat/>
    <w:pPr>
      <w:keepNext/>
      <w:spacing w:before="360" w:after="360"/>
      <w:jc w:val="left"/>
    </w:pPr>
    <w:rPr>
      <w:b/>
      <w:caps/>
      <w:spacing w:val="25"/>
      <w:sz w:val="28"/>
    </w:rPr>
  </w:style>
  <w:style w:type="paragraph" w:customStyle="1" w:styleId="SLOAgreementTitle">
    <w:name w:val="SLO Agreement Title"/>
    <w:basedOn w:val="SLOReportTitle"/>
    <w:next w:val="SLONormal"/>
    <w:uiPriority w:val="3"/>
    <w:qFormat/>
    <w:pPr>
      <w:jc w:val="center"/>
    </w:pPr>
  </w:style>
  <w:style w:type="paragraph" w:customStyle="1" w:styleId="SLOList">
    <w:name w:val="SLO List"/>
    <w:uiPriority w:val="4"/>
    <w:qFormat/>
    <w:pPr>
      <w:numPr>
        <w:numId w:val="14"/>
      </w:numPr>
      <w:spacing w:before="60" w:after="60"/>
      <w:jc w:val="both"/>
    </w:pPr>
    <w:rPr>
      <w:kern w:val="24"/>
      <w:sz w:val="22"/>
      <w:szCs w:val="24"/>
      <w:lang w:eastAsia="en-US"/>
    </w:rPr>
  </w:style>
  <w:style w:type="paragraph" w:customStyle="1" w:styleId="SLONumberedList">
    <w:name w:val="SLO Numbered List"/>
    <w:uiPriority w:val="4"/>
    <w:qFormat/>
    <w:pPr>
      <w:numPr>
        <w:numId w:val="15"/>
      </w:numPr>
      <w:spacing w:before="60" w:after="60"/>
      <w:jc w:val="both"/>
    </w:pPr>
    <w:rPr>
      <w:kern w:val="24"/>
      <w:sz w:val="22"/>
      <w:szCs w:val="24"/>
      <w:lang w:eastAsia="en-US"/>
    </w:rPr>
  </w:style>
  <w:style w:type="paragraph" w:customStyle="1" w:styleId="NCNumbering">
    <w:name w:val="NC Numbering"/>
    <w:uiPriority w:val="4"/>
    <w:qFormat/>
    <w:pPr>
      <w:numPr>
        <w:numId w:val="16"/>
      </w:numPr>
      <w:spacing w:before="60" w:after="60"/>
      <w:jc w:val="both"/>
    </w:pPr>
    <w:rPr>
      <w:kern w:val="24"/>
      <w:sz w:val="24"/>
      <w:szCs w:val="24"/>
      <w:lang w:eastAsia="en-US"/>
    </w:rPr>
  </w:style>
  <w:style w:type="character" w:customStyle="1" w:styleId="FootnoteTextChar">
    <w:name w:val="Footnote Text Char"/>
    <w:link w:val="FootnoteText"/>
    <w:rPr>
      <w:sz w:val="20"/>
      <w:szCs w:val="20"/>
      <w:lang w:val="en-GB" w:eastAsia="en-US"/>
    </w:rPr>
  </w:style>
  <w:style w:type="paragraph" w:customStyle="1" w:styleId="Agreement1stlevelheadingnonumber">
    <w:name w:val="Agreement 1st level (heading) no number"/>
    <w:basedOn w:val="1stlevelheading"/>
    <w:next w:val="SLONormal"/>
    <w:uiPriority w:val="9"/>
    <w:pPr>
      <w:numPr>
        <w:numId w:val="0"/>
      </w:numPr>
    </w:pPr>
  </w:style>
  <w:style w:type="paragraph" w:customStyle="1" w:styleId="AgreementPartiesandRecitals">
    <w:name w:val="Agreement Parties and Recitals"/>
    <w:basedOn w:val="1stlevelheading"/>
    <w:uiPriority w:val="9"/>
    <w:pPr>
      <w:numPr>
        <w:numId w:val="0"/>
      </w:numPr>
    </w:pPr>
  </w:style>
  <w:style w:type="paragraph" w:customStyle="1" w:styleId="HeadingofAppendix">
    <w:name w:val="Heading of Appendix"/>
    <w:next w:val="SLONormal"/>
    <w:uiPriority w:val="5"/>
    <w:pPr>
      <w:keepNext/>
      <w:pageBreakBefore/>
      <w:numPr>
        <w:numId w:val="17"/>
      </w:numPr>
      <w:spacing w:before="360" w:after="360"/>
    </w:pPr>
    <w:rPr>
      <w:b/>
      <w:kern w:val="22"/>
      <w:sz w:val="24"/>
      <w:szCs w:val="24"/>
      <w:lang w:eastAsia="en-US"/>
    </w:rPr>
  </w:style>
  <w:style w:type="paragraph" w:customStyle="1" w:styleId="SLOlistofparties">
    <w:name w:val="SLO list of parties"/>
    <w:uiPriority w:val="9"/>
    <w:pPr>
      <w:numPr>
        <w:numId w:val="18"/>
      </w:numPr>
      <w:spacing w:before="120" w:after="120"/>
      <w:jc w:val="both"/>
    </w:pPr>
    <w:rPr>
      <w:kern w:val="24"/>
      <w:sz w:val="22"/>
      <w:szCs w:val="24"/>
      <w:lang w:eastAsia="en-US"/>
    </w:rPr>
  </w:style>
  <w:style w:type="paragraph" w:customStyle="1" w:styleId="SLOlistofrecitals">
    <w:name w:val="SLO list of recitals"/>
    <w:basedOn w:val="Normal"/>
    <w:uiPriority w:val="9"/>
    <w:pPr>
      <w:numPr>
        <w:ilvl w:val="1"/>
        <w:numId w:val="18"/>
      </w:numPr>
      <w:spacing w:before="120" w:after="120"/>
      <w:jc w:val="both"/>
    </w:pPr>
  </w:style>
  <w:style w:type="paragraph" w:customStyle="1" w:styleId="TextofAppendixlevel1">
    <w:name w:val="Text of Appendix level 1"/>
    <w:basedOn w:val="HeadingofAppendix"/>
    <w:uiPriority w:val="5"/>
    <w:pPr>
      <w:keepNext w:val="0"/>
      <w:pageBreakBefore w:val="0"/>
      <w:numPr>
        <w:ilvl w:val="1"/>
      </w:numPr>
      <w:spacing w:before="120" w:after="120"/>
      <w:jc w:val="both"/>
    </w:pPr>
    <w:rPr>
      <w:b w:val="0"/>
      <w:sz w:val="22"/>
    </w:rPr>
  </w:style>
  <w:style w:type="paragraph" w:customStyle="1" w:styleId="TextofAppendixlevel2">
    <w:name w:val="Text of Appendix level 2"/>
    <w:basedOn w:val="TextofAppendixlevel1"/>
    <w:uiPriority w:val="5"/>
    <w:pPr>
      <w:numPr>
        <w:ilvl w:val="2"/>
      </w:numPr>
    </w:pPr>
  </w:style>
  <w:style w:type="paragraph" w:customStyle="1" w:styleId="TextofAppendixlevel3">
    <w:name w:val="Text of Appendix level 3"/>
    <w:basedOn w:val="TextofAppendixlevel2"/>
    <w:uiPriority w:val="5"/>
    <w:pPr>
      <w:numPr>
        <w:ilvl w:val="3"/>
      </w:numPr>
    </w:pPr>
  </w:style>
  <w:style w:type="paragraph" w:customStyle="1" w:styleId="TextofAppendixlevel4">
    <w:name w:val="Text of Appendix level 4"/>
    <w:basedOn w:val="TextofAppendixlevel3"/>
    <w:uiPriority w:val="5"/>
    <w:pPr>
      <w:numPr>
        <w:ilvl w:val="4"/>
      </w:numPr>
    </w:pPr>
  </w:style>
  <w:style w:type="paragraph" w:customStyle="1" w:styleId="2ndlevelnonumber">
    <w:name w:val="2nd level (no number)"/>
    <w:basedOn w:val="2ndlevelheading"/>
    <w:next w:val="SLONormal"/>
    <w:uiPriority w:val="9"/>
    <w:unhideWhenUsed/>
    <w:pPr>
      <w:numPr>
        <w:ilvl w:val="0"/>
        <w:numId w:val="0"/>
      </w:numPr>
    </w:pPr>
  </w:style>
  <w:style w:type="paragraph" w:customStyle="1" w:styleId="LDDComment1">
    <w:name w:val="LDD Comment 1"/>
    <w:next w:val="Normal"/>
    <w:link w:val="LDDComment1CharChar"/>
    <w:uiPriority w:val="6"/>
    <w:pPr>
      <w:keepNext/>
      <w:numPr>
        <w:numId w:val="19"/>
      </w:numPr>
      <w:pBdr>
        <w:top w:val="single" w:sz="24" w:space="5" w:color="1F4999"/>
      </w:pBdr>
      <w:spacing w:before="120"/>
      <w:jc w:val="both"/>
    </w:pPr>
    <w:rPr>
      <w:b/>
      <w:i/>
      <w:kern w:val="22"/>
      <w:sz w:val="18"/>
      <w:szCs w:val="24"/>
      <w:lang w:eastAsia="en-US"/>
    </w:rPr>
  </w:style>
  <w:style w:type="character" w:customStyle="1" w:styleId="LDDComment1CharChar">
    <w:name w:val="LDD Comment 1 Char Char"/>
    <w:link w:val="LDDComment1"/>
    <w:uiPriority w:val="6"/>
    <w:locked/>
    <w:rPr>
      <w:b/>
      <w:i/>
      <w:kern w:val="22"/>
      <w:sz w:val="18"/>
      <w:szCs w:val="24"/>
      <w:lang w:eastAsia="en-US"/>
    </w:rPr>
  </w:style>
  <w:style w:type="paragraph" w:customStyle="1" w:styleId="LDDComment2">
    <w:name w:val="LDD Comment 2"/>
    <w:basedOn w:val="LDDComment1"/>
    <w:next w:val="Normal"/>
    <w:link w:val="LDDComment2Char"/>
    <w:uiPriority w:val="6"/>
    <w:pPr>
      <w:numPr>
        <w:ilvl w:val="1"/>
      </w:numPr>
    </w:pPr>
  </w:style>
  <w:style w:type="character" w:customStyle="1" w:styleId="LDDComment2Char">
    <w:name w:val="LDD Comment 2 Char"/>
    <w:link w:val="LDDComment2"/>
    <w:uiPriority w:val="6"/>
    <w:locked/>
    <w:rPr>
      <w:b/>
      <w:i/>
      <w:kern w:val="22"/>
      <w:sz w:val="18"/>
      <w:szCs w:val="24"/>
      <w:lang w:eastAsia="en-US"/>
    </w:rPr>
  </w:style>
  <w:style w:type="paragraph" w:customStyle="1" w:styleId="LDDComment3">
    <w:name w:val="LDD Comment 3"/>
    <w:basedOn w:val="LDDComment2"/>
    <w:next w:val="Normal"/>
    <w:link w:val="LDDComment3Char"/>
    <w:uiPriority w:val="6"/>
    <w:pPr>
      <w:numPr>
        <w:ilvl w:val="2"/>
      </w:numPr>
    </w:pPr>
  </w:style>
  <w:style w:type="character" w:customStyle="1" w:styleId="LDDComment3Char">
    <w:name w:val="LDD Comment 3 Char"/>
    <w:link w:val="LDDComment3"/>
    <w:uiPriority w:val="6"/>
    <w:locked/>
    <w:rPr>
      <w:b/>
      <w:i/>
      <w:kern w:val="22"/>
      <w:sz w:val="18"/>
      <w:szCs w:val="24"/>
      <w:lang w:eastAsia="en-US"/>
    </w:rPr>
  </w:style>
  <w:style w:type="paragraph" w:customStyle="1" w:styleId="LDDComment4">
    <w:name w:val="LDD Comment 4"/>
    <w:basedOn w:val="LDDComment3"/>
    <w:next w:val="Normal"/>
    <w:link w:val="LDDComment4Char"/>
    <w:uiPriority w:val="6"/>
    <w:pPr>
      <w:numPr>
        <w:ilvl w:val="3"/>
      </w:numPr>
    </w:pPr>
  </w:style>
  <w:style w:type="character" w:customStyle="1" w:styleId="LDDComment4Char">
    <w:name w:val="LDD Comment 4 Char"/>
    <w:link w:val="LDDComment4"/>
    <w:uiPriority w:val="6"/>
    <w:locked/>
    <w:rPr>
      <w:b/>
      <w:i/>
      <w:kern w:val="22"/>
      <w:sz w:val="18"/>
      <w:szCs w:val="24"/>
      <w:lang w:eastAsia="en-US"/>
    </w:rPr>
  </w:style>
  <w:style w:type="paragraph" w:customStyle="1" w:styleId="LDDCommenttext">
    <w:name w:val="LDD Comment text"/>
    <w:basedOn w:val="Normal"/>
    <w:uiPriority w:val="6"/>
    <w:rPr>
      <w:szCs w:val="24"/>
    </w:rPr>
  </w:style>
  <w:style w:type="paragraph" w:customStyle="1" w:styleId="SLONormalLarge">
    <w:name w:val="SLO Normal (Large)"/>
    <w:basedOn w:val="SLONormal"/>
    <w:uiPriority w:val="7"/>
    <w:rPr>
      <w:sz w:val="24"/>
    </w:rPr>
  </w:style>
  <w:style w:type="paragraph" w:customStyle="1" w:styleId="SLONormalnospace">
    <w:name w:val="SLO Normal (no space)"/>
    <w:basedOn w:val="SLONormal"/>
    <w:uiPriority w:val="7"/>
    <w:pPr>
      <w:spacing w:before="0" w:after="0"/>
    </w:pPr>
  </w:style>
  <w:style w:type="paragraph" w:customStyle="1" w:styleId="SLONormalSmall">
    <w:name w:val="SLO Normal (Small)"/>
    <w:basedOn w:val="SLONormal"/>
    <w:link w:val="SLONormalSmallChar"/>
    <w:uiPriority w:val="7"/>
    <w:pPr>
      <w:spacing w:before="60" w:after="60"/>
    </w:pPr>
    <w:rPr>
      <w:sz w:val="20"/>
    </w:rPr>
  </w:style>
  <w:style w:type="character" w:customStyle="1" w:styleId="SLONormalSmallChar">
    <w:name w:val="SLO Normal (Small) Char"/>
    <w:link w:val="SLONormalSmall"/>
    <w:uiPriority w:val="7"/>
    <w:locked/>
    <w:rPr>
      <w:kern w:val="24"/>
      <w:sz w:val="20"/>
      <w:szCs w:val="24"/>
      <w:lang w:val="en-GB" w:eastAsia="en-US"/>
    </w:rPr>
  </w:style>
  <w:style w:type="paragraph" w:customStyle="1" w:styleId="SLONormalWhite">
    <w:name w:val="SLO Normal White"/>
    <w:basedOn w:val="SLONormal"/>
    <w:uiPriority w:val="7"/>
    <w:rPr>
      <w:color w:val="FFFFFF"/>
    </w:rPr>
  </w:style>
  <w:style w:type="character" w:customStyle="1" w:styleId="Heading1Char">
    <w:name w:val="Heading 1 Char"/>
    <w:aliases w:val="Article Heading Char"/>
    <w:link w:val="Heading1"/>
    <w:uiPriority w:val="14"/>
    <w:rPr>
      <w:caps/>
      <w:color w:val="632423"/>
      <w:spacing w:val="20"/>
      <w:sz w:val="28"/>
      <w:szCs w:val="28"/>
      <w:lang w:val="et-EE" w:eastAsia="en-US"/>
    </w:rPr>
  </w:style>
  <w:style w:type="character" w:customStyle="1" w:styleId="Heading2Char">
    <w:name w:val="Heading 2 Char"/>
    <w:aliases w:val="Section Heading Char"/>
    <w:link w:val="Heading2"/>
    <w:uiPriority w:val="14"/>
    <w:rPr>
      <w:caps/>
      <w:color w:val="632423"/>
      <w:spacing w:val="15"/>
      <w:sz w:val="24"/>
      <w:szCs w:val="24"/>
      <w:lang w:val="et-EE" w:eastAsia="en-US"/>
    </w:rPr>
  </w:style>
  <w:style w:type="character" w:customStyle="1" w:styleId="Heading3Char">
    <w:name w:val="Heading 3 Char"/>
    <w:link w:val="Heading3"/>
    <w:uiPriority w:val="14"/>
    <w:rPr>
      <w:caps/>
      <w:color w:val="622423"/>
      <w:sz w:val="24"/>
      <w:szCs w:val="24"/>
      <w:lang w:val="et-EE" w:eastAsia="en-US"/>
    </w:rPr>
  </w:style>
  <w:style w:type="character" w:customStyle="1" w:styleId="Heading4Char">
    <w:name w:val="Heading 4 Char"/>
    <w:link w:val="Heading4"/>
    <w:uiPriority w:val="14"/>
    <w:rPr>
      <w:caps/>
      <w:color w:val="622423"/>
      <w:spacing w:val="10"/>
      <w:lang w:val="et-EE" w:eastAsia="en-US"/>
    </w:rPr>
  </w:style>
  <w:style w:type="character" w:customStyle="1" w:styleId="Heading5Char">
    <w:name w:val="Heading 5 Char"/>
    <w:link w:val="Heading5"/>
    <w:uiPriority w:val="14"/>
    <w:rPr>
      <w:caps/>
      <w:color w:val="622423"/>
      <w:spacing w:val="10"/>
      <w:lang w:val="et-EE" w:eastAsia="en-US"/>
    </w:rPr>
  </w:style>
  <w:style w:type="character" w:customStyle="1" w:styleId="Heading6Char">
    <w:name w:val="Heading 6 Char"/>
    <w:link w:val="Heading6"/>
    <w:uiPriority w:val="14"/>
    <w:rPr>
      <w:caps/>
      <w:color w:val="943634"/>
      <w:spacing w:val="10"/>
      <w:lang w:val="et-EE" w:eastAsia="en-US"/>
    </w:rPr>
  </w:style>
  <w:style w:type="character" w:customStyle="1" w:styleId="Heading7Char">
    <w:name w:val="Heading 7 Char"/>
    <w:link w:val="Heading7"/>
    <w:uiPriority w:val="14"/>
    <w:rPr>
      <w:i/>
      <w:iCs/>
      <w:caps/>
      <w:color w:val="943634"/>
      <w:spacing w:val="10"/>
      <w:lang w:val="et-EE" w:eastAsia="en-US"/>
    </w:rPr>
  </w:style>
  <w:style w:type="character" w:customStyle="1" w:styleId="Heading8Char">
    <w:name w:val="Heading 8 Char"/>
    <w:link w:val="Heading8"/>
    <w:uiPriority w:val="14"/>
    <w:rPr>
      <w:caps/>
      <w:spacing w:val="10"/>
      <w:sz w:val="20"/>
      <w:szCs w:val="20"/>
      <w:lang w:val="et-EE" w:eastAsia="en-US"/>
    </w:rPr>
  </w:style>
  <w:style w:type="character" w:customStyle="1" w:styleId="Heading9Char">
    <w:name w:val="Heading 9 Char"/>
    <w:link w:val="Heading9"/>
    <w:uiPriority w:val="14"/>
    <w:rPr>
      <w:i/>
      <w:iCs/>
      <w:caps/>
      <w:spacing w:val="10"/>
      <w:sz w:val="20"/>
      <w:szCs w:val="20"/>
      <w:lang w:val="et-EE" w:eastAsia="en-US"/>
    </w:rPr>
  </w:style>
  <w:style w:type="character" w:customStyle="1" w:styleId="TitleChar">
    <w:name w:val="Title Char"/>
    <w:link w:val="Title"/>
    <w:uiPriority w:val="15"/>
    <w:rPr>
      <w:caps/>
      <w:color w:val="632423"/>
      <w:spacing w:val="50"/>
      <w:sz w:val="44"/>
      <w:szCs w:val="44"/>
      <w:lang w:val="et-EE" w:eastAsia="en-US"/>
    </w:rPr>
  </w:style>
  <w:style w:type="paragraph" w:styleId="Subtitle">
    <w:name w:val="Subtitle"/>
    <w:basedOn w:val="Normal"/>
    <w:next w:val="Normal"/>
    <w:link w:val="SubtitleChar"/>
    <w:uiPriority w:val="16"/>
    <w:unhideWhenUsed/>
    <w:pPr>
      <w:spacing w:after="560"/>
      <w:jc w:val="center"/>
    </w:pPr>
    <w:rPr>
      <w:caps/>
      <w:spacing w:val="20"/>
      <w:sz w:val="18"/>
      <w:szCs w:val="18"/>
    </w:rPr>
  </w:style>
  <w:style w:type="character" w:customStyle="1" w:styleId="SubtitleChar">
    <w:name w:val="Subtitle Char"/>
    <w:link w:val="Subtitle"/>
    <w:uiPriority w:val="16"/>
    <w:rPr>
      <w:caps/>
      <w:spacing w:val="20"/>
      <w:sz w:val="18"/>
      <w:szCs w:val="18"/>
      <w:lang w:val="et-EE" w:eastAsia="en-US"/>
    </w:rPr>
  </w:style>
  <w:style w:type="character" w:styleId="Strong">
    <w:name w:val="Strong"/>
    <w:uiPriority w:val="22"/>
    <w:unhideWhenUsed/>
    <w:qFormat/>
    <w:rPr>
      <w:b/>
      <w:bCs/>
      <w:color w:val="943634"/>
      <w:spacing w:val="5"/>
    </w:rPr>
  </w:style>
  <w:style w:type="character" w:styleId="Emphasis">
    <w:name w:val="Emphasis"/>
    <w:uiPriority w:val="25"/>
    <w:unhideWhenUsed/>
    <w:rPr>
      <w:caps/>
      <w:spacing w:val="5"/>
      <w:sz w:val="20"/>
      <w:szCs w:val="20"/>
    </w:rPr>
  </w:style>
  <w:style w:type="paragraph" w:styleId="NoSpacing">
    <w:name w:val="No Spacing"/>
    <w:basedOn w:val="Normal"/>
    <w:link w:val="NoSpacingChar"/>
    <w:uiPriority w:val="1"/>
    <w:unhideWhenUsed/>
  </w:style>
  <w:style w:type="paragraph" w:styleId="ListParagraph">
    <w:name w:val="List Paragraph"/>
    <w:basedOn w:val="Normal"/>
    <w:unhideWhenUsed/>
    <w:qFormat/>
    <w:pPr>
      <w:ind w:left="720"/>
      <w:contextualSpacing/>
    </w:pPr>
  </w:style>
  <w:style w:type="paragraph" w:styleId="Quote">
    <w:name w:val="Quote"/>
    <w:basedOn w:val="Normal"/>
    <w:next w:val="Normal"/>
    <w:link w:val="QuoteChar"/>
    <w:uiPriority w:val="34"/>
    <w:unhideWhenUsed/>
    <w:rPr>
      <w:i/>
      <w:iCs/>
    </w:rPr>
  </w:style>
  <w:style w:type="character" w:customStyle="1" w:styleId="QuoteChar">
    <w:name w:val="Quote Char"/>
    <w:link w:val="Quote"/>
    <w:uiPriority w:val="34"/>
    <w:rPr>
      <w:i/>
      <w:iCs/>
      <w:lang w:val="et-EE" w:eastAsia="en-US"/>
    </w:rPr>
  </w:style>
  <w:style w:type="paragraph" w:styleId="IntenseQuote">
    <w:name w:val="Intense Quote"/>
    <w:basedOn w:val="Normal"/>
    <w:next w:val="Normal"/>
    <w:link w:val="IntenseQuoteChar"/>
    <w:uiPriority w:val="35"/>
    <w:unhideWhenUsed/>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5"/>
    <w:rPr>
      <w:caps/>
      <w:color w:val="622423"/>
      <w:spacing w:val="5"/>
      <w:sz w:val="20"/>
      <w:szCs w:val="20"/>
      <w:lang w:val="et-EE" w:eastAsia="en-US"/>
    </w:rPr>
  </w:style>
  <w:style w:type="character" w:styleId="SubtleEmphasis">
    <w:name w:val="Subtle Emphasis"/>
    <w:uiPriority w:val="24"/>
    <w:unhideWhenUsed/>
    <w:rPr>
      <w:i/>
      <w:iCs/>
    </w:rPr>
  </w:style>
  <w:style w:type="character" w:styleId="IntenseEmphasis">
    <w:name w:val="Intense Emphasis"/>
    <w:uiPriority w:val="26"/>
    <w:unhideWhenUsed/>
    <w:rPr>
      <w:i/>
      <w:iCs/>
      <w:caps/>
      <w:spacing w:val="10"/>
      <w:sz w:val="20"/>
      <w:szCs w:val="20"/>
    </w:rPr>
  </w:style>
  <w:style w:type="character" w:styleId="SubtleReference">
    <w:name w:val="Subtle Reference"/>
    <w:uiPriority w:val="36"/>
    <w:unhideWhenUsed/>
    <w:rPr>
      <w:rFonts w:ascii="Calibri" w:eastAsia="Times New Roman" w:hAnsi="Calibri" w:cs="Times New Roman"/>
      <w:i/>
      <w:iCs/>
      <w:color w:val="622423"/>
    </w:rPr>
  </w:style>
  <w:style w:type="character" w:styleId="IntenseReference">
    <w:name w:val="Intense Reference"/>
    <w:uiPriority w:val="37"/>
    <w:unhideWhenUsed/>
    <w:rPr>
      <w:rFonts w:ascii="Calibri" w:eastAsia="Times New Roman" w:hAnsi="Calibri" w:cs="Times New Roman"/>
      <w:b/>
      <w:bCs/>
      <w:i/>
      <w:iCs/>
      <w:color w:val="622423"/>
    </w:rPr>
  </w:style>
  <w:style w:type="character" w:styleId="BookTitle">
    <w:name w:val="Book Title"/>
    <w:uiPriority w:val="38"/>
    <w:unhideWhenUsed/>
    <w:rPr>
      <w:caps/>
      <w:color w:val="622423"/>
      <w:spacing w:val="5"/>
      <w:u w:color="622423"/>
    </w:rPr>
  </w:style>
  <w:style w:type="paragraph" w:styleId="TOCHeading">
    <w:name w:val="TOC Heading"/>
    <w:basedOn w:val="Heading1"/>
    <w:next w:val="Normal"/>
    <w:uiPriority w:val="39"/>
    <w:semiHidden/>
    <w:unhideWhenUsed/>
    <w:qFormat/>
    <w:pPr>
      <w:keepNext/>
      <w:keepLines/>
      <w:pBdr>
        <w:bottom w:val="none" w:sz="0" w:space="0" w:color="auto"/>
      </w:pBdr>
      <w:spacing w:before="480"/>
      <w:jc w:val="left"/>
      <w:outlineLvl w:val="9"/>
    </w:pPr>
    <w:rPr>
      <w:rFonts w:ascii="Cambria" w:hAnsi="Cambria"/>
      <w:b/>
      <w:bCs/>
      <w:caps w:val="0"/>
      <w:color w:val="365F91"/>
      <w:spacing w:val="0"/>
      <w:lang w:val="lv-LV" w:eastAsia="lv-LV"/>
    </w:rPr>
  </w:style>
  <w:style w:type="paragraph" w:styleId="Caption">
    <w:name w:val="caption"/>
    <w:basedOn w:val="Normal"/>
    <w:next w:val="Normal"/>
    <w:uiPriority w:val="7"/>
    <w:semiHidden/>
    <w:unhideWhenUsed/>
    <w:qFormat/>
    <w:pPr>
      <w:spacing w:after="200"/>
    </w:pPr>
    <w:rPr>
      <w:b/>
      <w:bCs/>
      <w:color w:val="4F81BD"/>
      <w:sz w:val="18"/>
      <w:szCs w:val="18"/>
      <w:lang w:val="lv-LV" w:eastAsia="lv-LV"/>
    </w:rPr>
  </w:style>
  <w:style w:type="character" w:customStyle="1" w:styleId="NoSpacingChar">
    <w:name w:val="No Spacing Char"/>
    <w:link w:val="NoSpacing"/>
    <w:uiPriority w:val="1"/>
    <w:rPr>
      <w:lang w:val="et-EE" w:eastAsia="en-US"/>
    </w:rPr>
  </w:style>
  <w:style w:type="character" w:customStyle="1" w:styleId="SLONormalChar">
    <w:name w:val="SLO Normal Char"/>
    <w:link w:val="SLONormal"/>
    <w:rPr>
      <w:kern w:val="24"/>
      <w:szCs w:val="24"/>
      <w:lang w:val="en-GB" w:eastAsia="en-US"/>
    </w:rPr>
  </w:style>
  <w:style w:type="character" w:customStyle="1" w:styleId="2ndlevelprovisionChar">
    <w:name w:val="2nd level (provision) Char"/>
    <w:link w:val="2ndlevelprovision"/>
    <w:uiPriority w:val="2"/>
    <w:rPr>
      <w:kern w:val="24"/>
      <w:sz w:val="22"/>
      <w:szCs w:val="24"/>
      <w:lang w:eastAsia="en-US"/>
    </w:rPr>
  </w:style>
  <w:style w:type="character" w:customStyle="1" w:styleId="3rdlevelsubprovisionChar">
    <w:name w:val="3rd level (subprovision) Char"/>
    <w:link w:val="3rdlevelsubprovision"/>
    <w:uiPriority w:val="2"/>
    <w:rPr>
      <w:kern w:val="24"/>
      <w:sz w:val="22"/>
      <w:szCs w:val="24"/>
      <w:lang w:eastAsia="en-US"/>
    </w:rPr>
  </w:style>
  <w:style w:type="character" w:customStyle="1" w:styleId="4thlevellistChar">
    <w:name w:val="4th level (list) Char"/>
    <w:link w:val="4thlevellist"/>
    <w:uiPriority w:val="2"/>
    <w:rPr>
      <w:kern w:val="24"/>
      <w:sz w:val="22"/>
      <w:szCs w:val="24"/>
      <w:lang w:eastAsia="en-US"/>
    </w:rPr>
  </w:style>
  <w:style w:type="character" w:customStyle="1" w:styleId="5thlevelChar">
    <w:name w:val="5th level Char"/>
    <w:link w:val="5thlevel"/>
    <w:uiPriority w:val="2"/>
    <w:rPr>
      <w:kern w:val="24"/>
      <w:sz w:val="22"/>
      <w:szCs w:val="24"/>
      <w:lang w:eastAsia="en-US"/>
    </w:rPr>
  </w:style>
  <w:style w:type="character" w:customStyle="1" w:styleId="DefinitionChar">
    <w:name w:val="Definition Char"/>
    <w:link w:val="Definition"/>
    <w:rPr>
      <w:sz w:val="22"/>
      <w:szCs w:val="22"/>
      <w:lang w:val="et-EE" w:eastAsia="en-US"/>
    </w:rPr>
  </w:style>
  <w:style w:type="paragraph" w:customStyle="1" w:styleId="Definitions">
    <w:name w:val="Definitions"/>
    <w:basedOn w:val="Normal"/>
    <w:pPr>
      <w:tabs>
        <w:tab w:val="left" w:pos="709"/>
      </w:tabs>
      <w:spacing w:after="120" w:line="300" w:lineRule="atLeast"/>
      <w:ind w:left="720"/>
      <w:jc w:val="both"/>
    </w:pPr>
    <w:rPr>
      <w:szCs w:val="20"/>
    </w:rPr>
  </w:style>
  <w:style w:type="character" w:customStyle="1" w:styleId="ParagraphaCharChar">
    <w:name w:val="Paragraph (a) Char Char"/>
    <w:locked/>
    <w:rPr>
      <w:rFonts w:cs="Times New Roman"/>
      <w:sz w:val="24"/>
      <w:lang w:val="en-GB" w:eastAsia="en-GB" w:bidi="ar-SA"/>
    </w:rPr>
  </w:style>
  <w:style w:type="character" w:customStyle="1" w:styleId="Paragraph1Char">
    <w:name w:val="Paragraph (1) Char"/>
    <w:link w:val="Paragraph1"/>
    <w:rPr>
      <w:sz w:val="22"/>
      <w:szCs w:val="22"/>
      <w:lang w:val="et-EE" w:eastAsia="en-US"/>
    </w:rPr>
  </w:style>
  <w:style w:type="character" w:customStyle="1" w:styleId="HeaderChar">
    <w:name w:val="Header Char"/>
    <w:link w:val="Header"/>
    <w:uiPriority w:val="99"/>
    <w:rPr>
      <w:szCs w:val="22"/>
      <w:lang w:val="et-EE" w:eastAsia="en-US"/>
    </w:rPr>
  </w:style>
  <w:style w:type="paragraph" w:customStyle="1" w:styleId="XExecution">
    <w:name w:val="X Execution"/>
    <w:basedOn w:val="Normal"/>
    <w:pPr>
      <w:tabs>
        <w:tab w:val="left" w:pos="0"/>
        <w:tab w:val="left" w:pos="3544"/>
      </w:tabs>
      <w:spacing w:line="300" w:lineRule="atLeast"/>
      <w:ind w:right="459"/>
    </w:pPr>
    <w:rPr>
      <w:color w:val="000000"/>
      <w:szCs w:val="20"/>
    </w:rPr>
  </w:style>
  <w:style w:type="paragraph" w:customStyle="1" w:styleId="CharChar2">
    <w:name w:val="Char Char2"/>
    <w:basedOn w:val="Normal"/>
    <w:pPr>
      <w:autoSpaceDE w:val="0"/>
      <w:autoSpaceDN w:val="0"/>
      <w:spacing w:after="160" w:line="240" w:lineRule="exact"/>
    </w:pPr>
    <w:rPr>
      <w:rFonts w:ascii="Arial" w:hAnsi="Arial" w:cs="Arial"/>
      <w:b/>
      <w:bCs/>
      <w:sz w:val="20"/>
      <w:szCs w:val="20"/>
      <w:lang w:val="en-US" w:eastAsia="de-DE"/>
    </w:rPr>
  </w:style>
  <w:style w:type="paragraph" w:customStyle="1" w:styleId="Level6">
    <w:name w:val="Level 6"/>
    <w:basedOn w:val="Normal"/>
    <w:pPr>
      <w:tabs>
        <w:tab w:val="num" w:pos="3288"/>
      </w:tabs>
      <w:spacing w:after="140" w:line="290" w:lineRule="auto"/>
      <w:ind w:left="3288" w:hanging="680"/>
      <w:jc w:val="both"/>
    </w:pPr>
    <w:rPr>
      <w:rFonts w:ascii="Arial" w:hAnsi="Arial"/>
      <w:kern w:val="20"/>
      <w:sz w:val="20"/>
      <w:szCs w:val="24"/>
    </w:rPr>
  </w:style>
  <w:style w:type="paragraph" w:customStyle="1" w:styleId="Level7">
    <w:name w:val="Level 7"/>
    <w:basedOn w:val="Normal"/>
    <w:pPr>
      <w:tabs>
        <w:tab w:val="num" w:pos="3969"/>
      </w:tabs>
      <w:spacing w:after="140" w:line="290" w:lineRule="auto"/>
      <w:ind w:left="3969" w:hanging="681"/>
      <w:jc w:val="both"/>
      <w:outlineLvl w:val="6"/>
    </w:pPr>
    <w:rPr>
      <w:rFonts w:ascii="Arial" w:hAnsi="Arial"/>
      <w:kern w:val="20"/>
      <w:sz w:val="20"/>
      <w:szCs w:val="24"/>
    </w:rPr>
  </w:style>
  <w:style w:type="paragraph" w:customStyle="1" w:styleId="Level8">
    <w:name w:val="Level 8"/>
    <w:basedOn w:val="Normal"/>
    <w:pPr>
      <w:tabs>
        <w:tab w:val="num" w:pos="3969"/>
      </w:tabs>
      <w:spacing w:after="140" w:line="290" w:lineRule="auto"/>
      <w:ind w:left="3969" w:hanging="681"/>
      <w:jc w:val="both"/>
      <w:outlineLvl w:val="7"/>
    </w:pPr>
    <w:rPr>
      <w:rFonts w:ascii="Arial" w:hAnsi="Arial"/>
      <w:kern w:val="20"/>
      <w:sz w:val="20"/>
      <w:szCs w:val="24"/>
    </w:rPr>
  </w:style>
  <w:style w:type="paragraph" w:customStyle="1" w:styleId="Level9">
    <w:name w:val="Level 9"/>
    <w:basedOn w:val="Normal"/>
    <w:pPr>
      <w:tabs>
        <w:tab w:val="num" w:pos="3969"/>
      </w:tabs>
      <w:spacing w:after="140" w:line="290" w:lineRule="auto"/>
      <w:ind w:left="3969" w:hanging="681"/>
      <w:jc w:val="both"/>
      <w:outlineLvl w:val="8"/>
    </w:pPr>
    <w:rPr>
      <w:rFonts w:ascii="Arial" w:hAnsi="Arial"/>
      <w:kern w:val="20"/>
      <w:sz w:val="20"/>
      <w:szCs w:val="24"/>
    </w:rPr>
  </w:style>
  <w:style w:type="paragraph" w:customStyle="1" w:styleId="CharChar">
    <w:name w:val="Char Char"/>
    <w:basedOn w:val="Normal"/>
    <w:pPr>
      <w:autoSpaceDE w:val="0"/>
      <w:autoSpaceDN w:val="0"/>
      <w:spacing w:after="160" w:line="240" w:lineRule="exact"/>
    </w:pPr>
    <w:rPr>
      <w:rFonts w:ascii="Arial" w:hAnsi="Arial" w:cs="Arial"/>
      <w:b/>
      <w:bCs/>
      <w:sz w:val="20"/>
      <w:szCs w:val="20"/>
      <w:lang w:val="en-US" w:eastAsia="de-DE"/>
    </w:rPr>
  </w:style>
  <w:style w:type="paragraph" w:customStyle="1" w:styleId="Table1">
    <w:name w:val="Table 1"/>
    <w:basedOn w:val="Normal"/>
    <w:pPr>
      <w:numPr>
        <w:numId w:val="32"/>
      </w:numPr>
      <w:spacing w:before="60" w:after="60" w:line="290" w:lineRule="auto"/>
      <w:outlineLvl w:val="0"/>
    </w:pPr>
    <w:rPr>
      <w:rFonts w:ascii="Arial" w:hAnsi="Arial"/>
      <w:kern w:val="20"/>
      <w:sz w:val="20"/>
      <w:szCs w:val="24"/>
    </w:rPr>
  </w:style>
  <w:style w:type="paragraph" w:customStyle="1" w:styleId="Table2">
    <w:name w:val="Table 2"/>
    <w:basedOn w:val="Normal"/>
    <w:pPr>
      <w:numPr>
        <w:ilvl w:val="1"/>
        <w:numId w:val="32"/>
      </w:numPr>
      <w:spacing w:before="60" w:after="60" w:line="290" w:lineRule="auto"/>
      <w:outlineLvl w:val="1"/>
    </w:pPr>
    <w:rPr>
      <w:rFonts w:ascii="Arial" w:hAnsi="Arial"/>
      <w:kern w:val="20"/>
      <w:sz w:val="20"/>
      <w:szCs w:val="24"/>
    </w:rPr>
  </w:style>
  <w:style w:type="paragraph" w:customStyle="1" w:styleId="Table3">
    <w:name w:val="Table 3"/>
    <w:basedOn w:val="Normal"/>
    <w:pPr>
      <w:numPr>
        <w:ilvl w:val="2"/>
        <w:numId w:val="32"/>
      </w:numPr>
      <w:spacing w:before="60" w:after="60" w:line="290" w:lineRule="auto"/>
      <w:outlineLvl w:val="2"/>
    </w:pPr>
    <w:rPr>
      <w:rFonts w:ascii="Arial" w:hAnsi="Arial"/>
      <w:kern w:val="20"/>
      <w:sz w:val="20"/>
      <w:szCs w:val="24"/>
    </w:rPr>
  </w:style>
  <w:style w:type="paragraph" w:customStyle="1" w:styleId="Table4">
    <w:name w:val="Table 4"/>
    <w:basedOn w:val="Normal"/>
    <w:pPr>
      <w:numPr>
        <w:ilvl w:val="3"/>
        <w:numId w:val="32"/>
      </w:numPr>
      <w:spacing w:before="60" w:after="60" w:line="290" w:lineRule="auto"/>
      <w:outlineLvl w:val="3"/>
    </w:pPr>
    <w:rPr>
      <w:rFonts w:ascii="Arial" w:hAnsi="Arial"/>
      <w:kern w:val="20"/>
      <w:sz w:val="20"/>
      <w:szCs w:val="24"/>
    </w:rPr>
  </w:style>
  <w:style w:type="paragraph" w:customStyle="1" w:styleId="Table5">
    <w:name w:val="Table 5"/>
    <w:basedOn w:val="Normal"/>
    <w:pPr>
      <w:numPr>
        <w:ilvl w:val="4"/>
        <w:numId w:val="32"/>
      </w:numPr>
      <w:spacing w:before="60" w:after="60" w:line="290" w:lineRule="auto"/>
      <w:outlineLvl w:val="4"/>
    </w:pPr>
    <w:rPr>
      <w:rFonts w:ascii="Arial" w:hAnsi="Arial"/>
      <w:kern w:val="20"/>
      <w:sz w:val="20"/>
      <w:szCs w:val="24"/>
    </w:rPr>
  </w:style>
  <w:style w:type="paragraph" w:customStyle="1" w:styleId="Table6">
    <w:name w:val="Table 6"/>
    <w:basedOn w:val="Normal"/>
    <w:pPr>
      <w:numPr>
        <w:ilvl w:val="5"/>
        <w:numId w:val="32"/>
      </w:numPr>
      <w:spacing w:before="60" w:after="60" w:line="290" w:lineRule="auto"/>
      <w:outlineLvl w:val="5"/>
    </w:pPr>
    <w:rPr>
      <w:rFonts w:ascii="Arial" w:hAnsi="Arial"/>
      <w:kern w:val="20"/>
      <w:sz w:val="20"/>
      <w:szCs w:val="24"/>
    </w:rPr>
  </w:style>
  <w:style w:type="character" w:customStyle="1" w:styleId="CommentTextChar">
    <w:name w:val="Comment Text Char"/>
    <w:basedOn w:val="DefaultParagraphFont"/>
    <w:link w:val="CommentText"/>
    <w:rPr>
      <w:sz w:val="22"/>
      <w:szCs w:val="22"/>
      <w:lang w:val="et-EE" w:eastAsia="en-US"/>
    </w:rPr>
  </w:style>
  <w:style w:type="paragraph" w:styleId="EndnoteText">
    <w:name w:val="endnote text"/>
    <w:basedOn w:val="Normal"/>
    <w:link w:val="EndnoteTextChar"/>
    <w:pPr>
      <w:tabs>
        <w:tab w:val="left" w:pos="567"/>
        <w:tab w:val="left" w:pos="1134"/>
        <w:tab w:val="left" w:pos="1701"/>
      </w:tabs>
      <w:spacing w:before="240" w:line="240" w:lineRule="atLeast"/>
      <w:jc w:val="both"/>
    </w:pPr>
    <w:rPr>
      <w:vanish/>
      <w:sz w:val="24"/>
      <w:szCs w:val="20"/>
      <w:lang w:eastAsia="en-GB"/>
    </w:rPr>
  </w:style>
  <w:style w:type="character" w:customStyle="1" w:styleId="EndnoteTextChar">
    <w:name w:val="Endnote Text Char"/>
    <w:basedOn w:val="DefaultParagraphFont"/>
    <w:link w:val="EndnoteText"/>
    <w:rPr>
      <w:vanish/>
      <w:sz w:val="24"/>
    </w:rPr>
  </w:style>
  <w:style w:type="paragraph" w:customStyle="1" w:styleId="Bullet3">
    <w:name w:val="Bullet3"/>
    <w:basedOn w:val="Normal"/>
    <w:pPr>
      <w:numPr>
        <w:numId w:val="33"/>
      </w:numPr>
      <w:spacing w:after="240"/>
      <w:jc w:val="both"/>
    </w:pPr>
    <w:rPr>
      <w:szCs w:val="20"/>
    </w:rPr>
  </w:style>
  <w:style w:type="paragraph" w:styleId="Revision">
    <w:name w:val="Revision"/>
    <w:hidden/>
    <w:uiPriority w:val="99"/>
    <w:semiHidden/>
    <w:rPr>
      <w:sz w:val="22"/>
      <w:szCs w:val="22"/>
      <w:lang w:val="et-EE" w:eastAsia="en-US"/>
    </w:rPr>
  </w:style>
  <w:style w:type="paragraph" w:customStyle="1" w:styleId="CharChar0">
    <w:name w:val="Char Char0"/>
    <w:basedOn w:val="Normal"/>
    <w:pPr>
      <w:autoSpaceDE w:val="0"/>
      <w:autoSpaceDN w:val="0"/>
      <w:spacing w:after="160" w:line="240" w:lineRule="exact"/>
    </w:pPr>
    <w:rPr>
      <w:rFonts w:ascii="Arial" w:hAnsi="Arial" w:cs="Arial"/>
      <w:b/>
      <w:bCs/>
      <w:sz w:val="20"/>
      <w:szCs w:val="20"/>
      <w:lang w:val="en-US" w:eastAsia="de-DE"/>
    </w:rPr>
  </w:style>
  <w:style w:type="paragraph" w:customStyle="1" w:styleId="AODocTxt">
    <w:name w:val="AODocTxt"/>
    <w:basedOn w:val="Normal"/>
    <w:pPr>
      <w:numPr>
        <w:numId w:val="34"/>
      </w:numPr>
      <w:spacing w:before="240" w:line="260" w:lineRule="atLeast"/>
      <w:jc w:val="both"/>
    </w:pPr>
    <w:rPr>
      <w:szCs w:val="20"/>
    </w:rPr>
  </w:style>
  <w:style w:type="paragraph" w:customStyle="1" w:styleId="AODocTxtL1">
    <w:name w:val="AODocTxtL1"/>
    <w:basedOn w:val="AODocTxt"/>
    <w:pPr>
      <w:numPr>
        <w:ilvl w:val="1"/>
      </w:numPr>
    </w:pPr>
  </w:style>
  <w:style w:type="paragraph" w:customStyle="1" w:styleId="AODocTxtL2">
    <w:name w:val="AODocTxtL2"/>
    <w:basedOn w:val="AODocTxt"/>
    <w:pPr>
      <w:numPr>
        <w:ilvl w:val="2"/>
      </w:numPr>
    </w:pPr>
  </w:style>
  <w:style w:type="paragraph" w:customStyle="1" w:styleId="AODocTxtL3">
    <w:name w:val="AODocTxtL3"/>
    <w:basedOn w:val="AODocTxt"/>
    <w:pPr>
      <w:numPr>
        <w:ilvl w:val="3"/>
      </w:numPr>
    </w:pPr>
  </w:style>
  <w:style w:type="paragraph" w:customStyle="1" w:styleId="AODocTxtL4">
    <w:name w:val="AODocTxtL4"/>
    <w:basedOn w:val="AODocTxt"/>
    <w:pPr>
      <w:numPr>
        <w:ilvl w:val="4"/>
      </w:numPr>
    </w:pPr>
  </w:style>
  <w:style w:type="paragraph" w:customStyle="1" w:styleId="AODocTxtL5">
    <w:name w:val="AODocTxtL5"/>
    <w:basedOn w:val="AODocTxt"/>
    <w:pPr>
      <w:numPr>
        <w:ilvl w:val="5"/>
      </w:numPr>
    </w:pPr>
  </w:style>
  <w:style w:type="paragraph" w:customStyle="1" w:styleId="AODocTxtL6">
    <w:name w:val="AODocTxtL6"/>
    <w:basedOn w:val="AODocTxt"/>
    <w:pPr>
      <w:numPr>
        <w:ilvl w:val="6"/>
      </w:numPr>
    </w:pPr>
  </w:style>
  <w:style w:type="paragraph" w:customStyle="1" w:styleId="AODocTxtL7">
    <w:name w:val="AODocTxtL7"/>
    <w:basedOn w:val="AODocTxt"/>
    <w:pPr>
      <w:numPr>
        <w:ilvl w:val="7"/>
      </w:numPr>
    </w:pPr>
  </w:style>
  <w:style w:type="paragraph" w:customStyle="1" w:styleId="AODocTxtL8">
    <w:name w:val="AODocTxtL8"/>
    <w:basedOn w:val="AODocTxt"/>
    <w:pPr>
      <w:numPr>
        <w:ilvl w:val="8"/>
      </w:numPr>
    </w:pPr>
  </w:style>
  <w:style w:type="paragraph" w:customStyle="1" w:styleId="topsalutation">
    <w:name w:val="top salutation"/>
    <w:basedOn w:val="Normal"/>
    <w:next w:val="Normal"/>
    <w:rsid w:val="003558B8"/>
    <w:pPr>
      <w:spacing w:after="240" w:line="240" w:lineRule="exact"/>
    </w:pPr>
    <w:rPr>
      <w:rFonts w:ascii="Helvetica N Light" w:eastAsia="MS Mincho" w:hAnsi="Helvetica N Light"/>
      <w:sz w:val="20"/>
      <w:szCs w:val="20"/>
    </w:rPr>
  </w:style>
  <w:style w:type="paragraph" w:customStyle="1" w:styleId="bottomsalutation">
    <w:name w:val="bottom salutation"/>
    <w:basedOn w:val="Normal"/>
    <w:next w:val="Normal"/>
    <w:rsid w:val="003558B8"/>
    <w:pPr>
      <w:spacing w:before="850" w:after="1280" w:line="280" w:lineRule="exact"/>
    </w:pPr>
    <w:rPr>
      <w:rFonts w:ascii="Helvetica N Light" w:eastAsia="MS Mincho" w:hAnsi="Helvetica N Light"/>
      <w:sz w:val="20"/>
      <w:szCs w:val="20"/>
    </w:rPr>
  </w:style>
  <w:style w:type="paragraph" w:customStyle="1" w:styleId="xmsonormal">
    <w:name w:val="x_msonormal"/>
    <w:basedOn w:val="Normal"/>
    <w:rsid w:val="000C205A"/>
    <w:pPr>
      <w:spacing w:before="100" w:beforeAutospacing="1" w:after="100" w:afterAutospacing="1"/>
    </w:pPr>
    <w:rPr>
      <w:sz w:val="24"/>
      <w:szCs w:val="24"/>
      <w:lang w:val="lv-LV" w:eastAsia="lv-LV"/>
    </w:rPr>
  </w:style>
  <w:style w:type="paragraph" w:styleId="HTMLPreformatted">
    <w:name w:val="HTML Preformatted"/>
    <w:basedOn w:val="Normal"/>
    <w:link w:val="HTMLPreformattedChar"/>
    <w:uiPriority w:val="99"/>
    <w:semiHidden/>
    <w:unhideWhenUsed/>
    <w:rsid w:val="00AA4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v-LV" w:eastAsia="lv-LV"/>
    </w:rPr>
  </w:style>
  <w:style w:type="character" w:customStyle="1" w:styleId="HTMLPreformattedChar">
    <w:name w:val="HTML Preformatted Char"/>
    <w:basedOn w:val="DefaultParagraphFont"/>
    <w:link w:val="HTMLPreformatted"/>
    <w:uiPriority w:val="99"/>
    <w:semiHidden/>
    <w:rsid w:val="00AA46CC"/>
    <w:rPr>
      <w:rFonts w:ascii="Courier New" w:hAnsi="Courier New" w:cs="Courier New"/>
      <w:lang w:val="lv-LV" w:eastAsia="lv-LV"/>
    </w:rPr>
  </w:style>
  <w:style w:type="character" w:customStyle="1" w:styleId="y2iqfc">
    <w:name w:val="y2iqfc"/>
    <w:basedOn w:val="DefaultParagraphFont"/>
    <w:rsid w:val="00AA46CC"/>
  </w:style>
  <w:style w:type="character" w:styleId="Hyperlink">
    <w:name w:val="Hyperlink"/>
    <w:basedOn w:val="DefaultParagraphFont"/>
    <w:uiPriority w:val="99"/>
    <w:unhideWhenUsed/>
    <w:rsid w:val="00BA4A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1190646">
      <w:bodyDiv w:val="1"/>
      <w:marLeft w:val="0"/>
      <w:marRight w:val="0"/>
      <w:marTop w:val="0"/>
      <w:marBottom w:val="0"/>
      <w:divBdr>
        <w:top w:val="none" w:sz="0" w:space="0" w:color="auto"/>
        <w:left w:val="none" w:sz="0" w:space="0" w:color="auto"/>
        <w:bottom w:val="none" w:sz="0" w:space="0" w:color="auto"/>
        <w:right w:val="none" w:sz="0" w:space="0" w:color="auto"/>
      </w:divBdr>
    </w:div>
    <w:div w:id="204677781">
      <w:bodyDiv w:val="1"/>
      <w:marLeft w:val="0"/>
      <w:marRight w:val="0"/>
      <w:marTop w:val="0"/>
      <w:marBottom w:val="0"/>
      <w:divBdr>
        <w:top w:val="none" w:sz="0" w:space="0" w:color="auto"/>
        <w:left w:val="none" w:sz="0" w:space="0" w:color="auto"/>
        <w:bottom w:val="none" w:sz="0" w:space="0" w:color="auto"/>
        <w:right w:val="none" w:sz="0" w:space="0" w:color="auto"/>
      </w:divBdr>
    </w:div>
    <w:div w:id="317348107">
      <w:bodyDiv w:val="1"/>
      <w:marLeft w:val="0"/>
      <w:marRight w:val="0"/>
      <w:marTop w:val="0"/>
      <w:marBottom w:val="0"/>
      <w:divBdr>
        <w:top w:val="none" w:sz="0" w:space="0" w:color="auto"/>
        <w:left w:val="none" w:sz="0" w:space="0" w:color="auto"/>
        <w:bottom w:val="none" w:sz="0" w:space="0" w:color="auto"/>
        <w:right w:val="none" w:sz="0" w:space="0" w:color="auto"/>
      </w:divBdr>
    </w:div>
    <w:div w:id="328824208">
      <w:bodyDiv w:val="1"/>
      <w:marLeft w:val="0"/>
      <w:marRight w:val="0"/>
      <w:marTop w:val="0"/>
      <w:marBottom w:val="0"/>
      <w:divBdr>
        <w:top w:val="none" w:sz="0" w:space="0" w:color="auto"/>
        <w:left w:val="none" w:sz="0" w:space="0" w:color="auto"/>
        <w:bottom w:val="none" w:sz="0" w:space="0" w:color="auto"/>
        <w:right w:val="none" w:sz="0" w:space="0" w:color="auto"/>
      </w:divBdr>
    </w:div>
    <w:div w:id="455872516">
      <w:bodyDiv w:val="1"/>
      <w:marLeft w:val="0"/>
      <w:marRight w:val="0"/>
      <w:marTop w:val="0"/>
      <w:marBottom w:val="0"/>
      <w:divBdr>
        <w:top w:val="none" w:sz="0" w:space="0" w:color="auto"/>
        <w:left w:val="none" w:sz="0" w:space="0" w:color="auto"/>
        <w:bottom w:val="none" w:sz="0" w:space="0" w:color="auto"/>
        <w:right w:val="none" w:sz="0" w:space="0" w:color="auto"/>
      </w:divBdr>
    </w:div>
    <w:div w:id="558631736">
      <w:bodyDiv w:val="1"/>
      <w:marLeft w:val="0"/>
      <w:marRight w:val="0"/>
      <w:marTop w:val="0"/>
      <w:marBottom w:val="0"/>
      <w:divBdr>
        <w:top w:val="none" w:sz="0" w:space="0" w:color="auto"/>
        <w:left w:val="none" w:sz="0" w:space="0" w:color="auto"/>
        <w:bottom w:val="none" w:sz="0" w:space="0" w:color="auto"/>
        <w:right w:val="none" w:sz="0" w:space="0" w:color="auto"/>
      </w:divBdr>
    </w:div>
    <w:div w:id="692457312">
      <w:bodyDiv w:val="1"/>
      <w:marLeft w:val="0"/>
      <w:marRight w:val="0"/>
      <w:marTop w:val="0"/>
      <w:marBottom w:val="0"/>
      <w:divBdr>
        <w:top w:val="none" w:sz="0" w:space="0" w:color="auto"/>
        <w:left w:val="none" w:sz="0" w:space="0" w:color="auto"/>
        <w:bottom w:val="none" w:sz="0" w:space="0" w:color="auto"/>
        <w:right w:val="none" w:sz="0" w:space="0" w:color="auto"/>
      </w:divBdr>
    </w:div>
    <w:div w:id="719480741">
      <w:bodyDiv w:val="1"/>
      <w:marLeft w:val="0"/>
      <w:marRight w:val="0"/>
      <w:marTop w:val="0"/>
      <w:marBottom w:val="0"/>
      <w:divBdr>
        <w:top w:val="none" w:sz="0" w:space="0" w:color="auto"/>
        <w:left w:val="none" w:sz="0" w:space="0" w:color="auto"/>
        <w:bottom w:val="none" w:sz="0" w:space="0" w:color="auto"/>
        <w:right w:val="none" w:sz="0" w:space="0" w:color="auto"/>
      </w:divBdr>
      <w:divsChild>
        <w:div w:id="1029599432">
          <w:marLeft w:val="0"/>
          <w:marRight w:val="0"/>
          <w:marTop w:val="0"/>
          <w:marBottom w:val="0"/>
          <w:divBdr>
            <w:top w:val="none" w:sz="0" w:space="0" w:color="auto"/>
            <w:left w:val="none" w:sz="0" w:space="0" w:color="auto"/>
            <w:bottom w:val="none" w:sz="0" w:space="0" w:color="auto"/>
            <w:right w:val="none" w:sz="0" w:space="0" w:color="auto"/>
          </w:divBdr>
          <w:divsChild>
            <w:div w:id="1377584595">
              <w:marLeft w:val="0"/>
              <w:marRight w:val="0"/>
              <w:marTop w:val="0"/>
              <w:marBottom w:val="0"/>
              <w:divBdr>
                <w:top w:val="none" w:sz="0" w:space="0" w:color="auto"/>
                <w:left w:val="none" w:sz="0" w:space="0" w:color="auto"/>
                <w:bottom w:val="none" w:sz="0" w:space="0" w:color="auto"/>
                <w:right w:val="none" w:sz="0" w:space="0" w:color="auto"/>
              </w:divBdr>
              <w:divsChild>
                <w:div w:id="1749889039">
                  <w:marLeft w:val="0"/>
                  <w:marRight w:val="0"/>
                  <w:marTop w:val="0"/>
                  <w:marBottom w:val="0"/>
                  <w:divBdr>
                    <w:top w:val="none" w:sz="0" w:space="0" w:color="auto"/>
                    <w:left w:val="none" w:sz="0" w:space="0" w:color="auto"/>
                    <w:bottom w:val="none" w:sz="0" w:space="0" w:color="auto"/>
                    <w:right w:val="none" w:sz="0" w:space="0" w:color="auto"/>
                  </w:divBdr>
                  <w:divsChild>
                    <w:div w:id="1371538592">
                      <w:marLeft w:val="0"/>
                      <w:marRight w:val="0"/>
                      <w:marTop w:val="0"/>
                      <w:marBottom w:val="0"/>
                      <w:divBdr>
                        <w:top w:val="none" w:sz="0" w:space="0" w:color="auto"/>
                        <w:left w:val="none" w:sz="0" w:space="0" w:color="auto"/>
                        <w:bottom w:val="none" w:sz="0" w:space="0" w:color="auto"/>
                        <w:right w:val="none" w:sz="0" w:space="0" w:color="auto"/>
                      </w:divBdr>
                      <w:divsChild>
                        <w:div w:id="1473717723">
                          <w:marLeft w:val="0"/>
                          <w:marRight w:val="0"/>
                          <w:marTop w:val="0"/>
                          <w:marBottom w:val="0"/>
                          <w:divBdr>
                            <w:top w:val="none" w:sz="0" w:space="0" w:color="auto"/>
                            <w:left w:val="none" w:sz="0" w:space="0" w:color="auto"/>
                            <w:bottom w:val="none" w:sz="0" w:space="0" w:color="auto"/>
                            <w:right w:val="none" w:sz="0" w:space="0" w:color="auto"/>
                          </w:divBdr>
                          <w:divsChild>
                            <w:div w:id="82999413">
                              <w:marLeft w:val="0"/>
                              <w:marRight w:val="0"/>
                              <w:marTop w:val="0"/>
                              <w:marBottom w:val="0"/>
                              <w:divBdr>
                                <w:top w:val="none" w:sz="0" w:space="0" w:color="auto"/>
                                <w:left w:val="none" w:sz="0" w:space="0" w:color="auto"/>
                                <w:bottom w:val="none" w:sz="0" w:space="0" w:color="auto"/>
                                <w:right w:val="none" w:sz="0" w:space="0" w:color="auto"/>
                              </w:divBdr>
                              <w:divsChild>
                                <w:div w:id="1835533045">
                                  <w:marLeft w:val="0"/>
                                  <w:marRight w:val="0"/>
                                  <w:marTop w:val="0"/>
                                  <w:marBottom w:val="0"/>
                                  <w:divBdr>
                                    <w:top w:val="none" w:sz="0" w:space="0" w:color="auto"/>
                                    <w:left w:val="none" w:sz="0" w:space="0" w:color="auto"/>
                                    <w:bottom w:val="none" w:sz="0" w:space="0" w:color="auto"/>
                                    <w:right w:val="none" w:sz="0" w:space="0" w:color="auto"/>
                                  </w:divBdr>
                                  <w:divsChild>
                                    <w:div w:id="363753047">
                                      <w:marLeft w:val="0"/>
                                      <w:marRight w:val="0"/>
                                      <w:marTop w:val="0"/>
                                      <w:marBottom w:val="0"/>
                                      <w:divBdr>
                                        <w:top w:val="none" w:sz="0" w:space="0" w:color="auto"/>
                                        <w:left w:val="none" w:sz="0" w:space="0" w:color="auto"/>
                                        <w:bottom w:val="none" w:sz="0" w:space="0" w:color="auto"/>
                                        <w:right w:val="none" w:sz="0" w:space="0" w:color="auto"/>
                                      </w:divBdr>
                                    </w:div>
                                    <w:div w:id="778988184">
                                      <w:marLeft w:val="0"/>
                                      <w:marRight w:val="0"/>
                                      <w:marTop w:val="0"/>
                                      <w:marBottom w:val="0"/>
                                      <w:divBdr>
                                        <w:top w:val="none" w:sz="0" w:space="0" w:color="auto"/>
                                        <w:left w:val="none" w:sz="0" w:space="0" w:color="auto"/>
                                        <w:bottom w:val="none" w:sz="0" w:space="0" w:color="auto"/>
                                        <w:right w:val="none" w:sz="0" w:space="0" w:color="auto"/>
                                      </w:divBdr>
                                      <w:divsChild>
                                        <w:div w:id="277369196">
                                          <w:marLeft w:val="0"/>
                                          <w:marRight w:val="165"/>
                                          <w:marTop w:val="150"/>
                                          <w:marBottom w:val="0"/>
                                          <w:divBdr>
                                            <w:top w:val="none" w:sz="0" w:space="0" w:color="auto"/>
                                            <w:left w:val="none" w:sz="0" w:space="0" w:color="auto"/>
                                            <w:bottom w:val="none" w:sz="0" w:space="0" w:color="auto"/>
                                            <w:right w:val="none" w:sz="0" w:space="0" w:color="auto"/>
                                          </w:divBdr>
                                          <w:divsChild>
                                            <w:div w:id="825513447">
                                              <w:marLeft w:val="0"/>
                                              <w:marRight w:val="0"/>
                                              <w:marTop w:val="0"/>
                                              <w:marBottom w:val="0"/>
                                              <w:divBdr>
                                                <w:top w:val="none" w:sz="0" w:space="0" w:color="auto"/>
                                                <w:left w:val="none" w:sz="0" w:space="0" w:color="auto"/>
                                                <w:bottom w:val="none" w:sz="0" w:space="0" w:color="auto"/>
                                                <w:right w:val="none" w:sz="0" w:space="0" w:color="auto"/>
                                              </w:divBdr>
                                              <w:divsChild>
                                                <w:div w:id="59644423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40686313">
      <w:bodyDiv w:val="1"/>
      <w:marLeft w:val="0"/>
      <w:marRight w:val="0"/>
      <w:marTop w:val="0"/>
      <w:marBottom w:val="0"/>
      <w:divBdr>
        <w:top w:val="none" w:sz="0" w:space="0" w:color="auto"/>
        <w:left w:val="none" w:sz="0" w:space="0" w:color="auto"/>
        <w:bottom w:val="none" w:sz="0" w:space="0" w:color="auto"/>
        <w:right w:val="none" w:sz="0" w:space="0" w:color="auto"/>
      </w:divBdr>
    </w:div>
    <w:div w:id="1223374060">
      <w:bodyDiv w:val="1"/>
      <w:marLeft w:val="0"/>
      <w:marRight w:val="0"/>
      <w:marTop w:val="0"/>
      <w:marBottom w:val="0"/>
      <w:divBdr>
        <w:top w:val="none" w:sz="0" w:space="0" w:color="auto"/>
        <w:left w:val="none" w:sz="0" w:space="0" w:color="auto"/>
        <w:bottom w:val="none" w:sz="0" w:space="0" w:color="auto"/>
        <w:right w:val="none" w:sz="0" w:space="0" w:color="auto"/>
      </w:divBdr>
    </w:div>
    <w:div w:id="1341540030">
      <w:bodyDiv w:val="1"/>
      <w:marLeft w:val="0"/>
      <w:marRight w:val="0"/>
      <w:marTop w:val="0"/>
      <w:marBottom w:val="0"/>
      <w:divBdr>
        <w:top w:val="none" w:sz="0" w:space="0" w:color="auto"/>
        <w:left w:val="none" w:sz="0" w:space="0" w:color="auto"/>
        <w:bottom w:val="none" w:sz="0" w:space="0" w:color="auto"/>
        <w:right w:val="none" w:sz="0" w:space="0" w:color="auto"/>
      </w:divBdr>
    </w:div>
    <w:div w:id="1480489456">
      <w:bodyDiv w:val="1"/>
      <w:marLeft w:val="0"/>
      <w:marRight w:val="0"/>
      <w:marTop w:val="0"/>
      <w:marBottom w:val="0"/>
      <w:divBdr>
        <w:top w:val="none" w:sz="0" w:space="0" w:color="auto"/>
        <w:left w:val="none" w:sz="0" w:space="0" w:color="auto"/>
        <w:bottom w:val="none" w:sz="0" w:space="0" w:color="auto"/>
        <w:right w:val="none" w:sz="0" w:space="0" w:color="auto"/>
      </w:divBdr>
    </w:div>
    <w:div w:id="1584988263">
      <w:bodyDiv w:val="1"/>
      <w:marLeft w:val="0"/>
      <w:marRight w:val="0"/>
      <w:marTop w:val="0"/>
      <w:marBottom w:val="0"/>
      <w:divBdr>
        <w:top w:val="none" w:sz="0" w:space="0" w:color="auto"/>
        <w:left w:val="none" w:sz="0" w:space="0" w:color="auto"/>
        <w:bottom w:val="none" w:sz="0" w:space="0" w:color="auto"/>
        <w:right w:val="none" w:sz="0" w:space="0" w:color="auto"/>
      </w:divBdr>
    </w:div>
    <w:div w:id="1597134482">
      <w:bodyDiv w:val="1"/>
      <w:marLeft w:val="0"/>
      <w:marRight w:val="0"/>
      <w:marTop w:val="0"/>
      <w:marBottom w:val="0"/>
      <w:divBdr>
        <w:top w:val="none" w:sz="0" w:space="0" w:color="auto"/>
        <w:left w:val="none" w:sz="0" w:space="0" w:color="auto"/>
        <w:bottom w:val="none" w:sz="0" w:space="0" w:color="auto"/>
        <w:right w:val="none" w:sz="0" w:space="0" w:color="auto"/>
      </w:divBdr>
    </w:div>
    <w:div w:id="1725911199">
      <w:bodyDiv w:val="1"/>
      <w:marLeft w:val="0"/>
      <w:marRight w:val="0"/>
      <w:marTop w:val="0"/>
      <w:marBottom w:val="0"/>
      <w:divBdr>
        <w:top w:val="none" w:sz="0" w:space="0" w:color="auto"/>
        <w:left w:val="none" w:sz="0" w:space="0" w:color="auto"/>
        <w:bottom w:val="none" w:sz="0" w:space="0" w:color="auto"/>
        <w:right w:val="none" w:sz="0" w:space="0" w:color="auto"/>
      </w:divBdr>
    </w:div>
    <w:div w:id="1796365608">
      <w:bodyDiv w:val="1"/>
      <w:marLeft w:val="0"/>
      <w:marRight w:val="0"/>
      <w:marTop w:val="0"/>
      <w:marBottom w:val="0"/>
      <w:divBdr>
        <w:top w:val="none" w:sz="0" w:space="0" w:color="auto"/>
        <w:left w:val="none" w:sz="0" w:space="0" w:color="auto"/>
        <w:bottom w:val="none" w:sz="0" w:space="0" w:color="auto"/>
        <w:right w:val="none" w:sz="0" w:space="0" w:color="auto"/>
      </w:divBdr>
    </w:div>
    <w:div w:id="2114350918">
      <w:bodyDiv w:val="1"/>
      <w:marLeft w:val="0"/>
      <w:marRight w:val="0"/>
      <w:marTop w:val="0"/>
      <w:marBottom w:val="0"/>
      <w:divBdr>
        <w:top w:val="none" w:sz="0" w:space="0" w:color="auto"/>
        <w:left w:val="none" w:sz="0" w:space="0" w:color="auto"/>
        <w:bottom w:val="none" w:sz="0" w:space="0" w:color="auto"/>
        <w:right w:val="none" w:sz="0" w:space="0" w:color="auto"/>
      </w:divBdr>
    </w:div>
    <w:div w:id="2144616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11B32-CCFE-4B9D-A265-324CBE08E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918</Words>
  <Characters>6253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2024-09-20T06:11:00Z</dcterms:created>
  <dcterms:modified xsi:type="dcterms:W3CDTF">2024-09-26T12:07:00Z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680cbd1-a941-401d-8cd3-f39a5eeaef11_Enabled">
    <vt:lpwstr>true</vt:lpwstr>
  </property>
  <property fmtid="{D5CDD505-2E9C-101B-9397-08002B2CF9AE}" pid="3" name="MSIP_Label_d680cbd1-a941-401d-8cd3-f39a5eeaef11_SetDate">
    <vt:lpwstr>2023-04-24T14:52:47Z</vt:lpwstr>
  </property>
  <property fmtid="{D5CDD505-2E9C-101B-9397-08002B2CF9AE}" pid="4" name="MSIP_Label_d680cbd1-a941-401d-8cd3-f39a5eeaef11_Method">
    <vt:lpwstr>Privileged</vt:lpwstr>
  </property>
  <property fmtid="{D5CDD505-2E9C-101B-9397-08002B2CF9AE}" pid="5" name="MSIP_Label_d680cbd1-a941-401d-8cd3-f39a5eeaef11_Name">
    <vt:lpwstr>d680cbd1-a941-401d-8cd3-f39a5eeaef11</vt:lpwstr>
  </property>
  <property fmtid="{D5CDD505-2E9C-101B-9397-08002B2CF9AE}" pid="6" name="MSIP_Label_d680cbd1-a941-401d-8cd3-f39a5eeaef11_SiteId">
    <vt:lpwstr>07bdd1fd-92fa-43d7-9bd4-931b91b523c6</vt:lpwstr>
  </property>
  <property fmtid="{D5CDD505-2E9C-101B-9397-08002B2CF9AE}" pid="7" name="MSIP_Label_d680cbd1-a941-401d-8cd3-f39a5eeaef11_ActionId">
    <vt:lpwstr>0d724fde-24ed-4574-bd62-10bf6aec5a18</vt:lpwstr>
  </property>
  <property fmtid="{D5CDD505-2E9C-101B-9397-08002B2CF9AE}" pid="8" name="MSIP_Label_d680cbd1-a941-401d-8cd3-f39a5eeaef11_ContentBits">
    <vt:lpwstr>0</vt:lpwstr>
  </property>
</Properties>
</file>