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3FBBFD" w14:textId="1672E466" w:rsidR="0072596D" w:rsidRPr="009A32AB" w:rsidRDefault="009A32AB" w:rsidP="001D2A8C">
      <w:pPr>
        <w:spacing w:after="200"/>
        <w:jc w:val="both"/>
        <w:rPr>
          <w:rFonts w:ascii="Times New Roman" w:hAnsi="Times New Roman" w:cs="Times New Roman"/>
          <w:b/>
          <w:bCs/>
          <w:lang w:val="lt-LT"/>
        </w:rPr>
      </w:pPr>
      <w:r>
        <w:rPr>
          <w:rFonts w:ascii="Times New Roman" w:hAnsi="Times New Roman" w:cs="Times New Roman"/>
          <w:b/>
          <w:bCs/>
          <w:lang w:val="en-US"/>
        </w:rPr>
        <w:t>14 met</w:t>
      </w:r>
      <w:r>
        <w:rPr>
          <w:rFonts w:ascii="Times New Roman" w:hAnsi="Times New Roman" w:cs="Times New Roman"/>
          <w:b/>
          <w:bCs/>
          <w:lang w:val="lt-LT"/>
        </w:rPr>
        <w:t>ų nuo pirmojo elektromobilio Lietuvoje: kur judėsime toliau?</w:t>
      </w:r>
    </w:p>
    <w:p w14:paraId="3035D808" w14:textId="4FC875C4" w:rsidR="001D2A8C" w:rsidRPr="0037031E" w:rsidRDefault="001D2A8C" w:rsidP="001D2A8C">
      <w:pPr>
        <w:spacing w:after="200"/>
        <w:jc w:val="both"/>
        <w:rPr>
          <w:rFonts w:ascii="Times New Roman" w:hAnsi="Times New Roman" w:cs="Times New Roman"/>
          <w:b/>
          <w:bCs/>
          <w:lang w:val="lt-LT"/>
        </w:rPr>
      </w:pPr>
      <w:r w:rsidRPr="0088164B">
        <w:rPr>
          <w:rFonts w:ascii="Times New Roman" w:hAnsi="Times New Roman" w:cs="Times New Roman"/>
          <w:b/>
          <w:bCs/>
          <w:lang w:val="lt-LT"/>
        </w:rPr>
        <w:t xml:space="preserve">2010 m. </w:t>
      </w:r>
      <w:r w:rsidR="004C1DEA" w:rsidRPr="0088164B">
        <w:rPr>
          <w:rFonts w:ascii="Times New Roman" w:hAnsi="Times New Roman" w:cs="Times New Roman"/>
          <w:b/>
          <w:bCs/>
          <w:lang w:val="lt-LT"/>
        </w:rPr>
        <w:t xml:space="preserve">spalį </w:t>
      </w:r>
      <w:r w:rsidRPr="0088164B">
        <w:rPr>
          <w:rFonts w:ascii="Times New Roman" w:hAnsi="Times New Roman" w:cs="Times New Roman"/>
          <w:b/>
          <w:bCs/>
          <w:lang w:val="lt-LT"/>
        </w:rPr>
        <w:t xml:space="preserve">Lietuvoje įregistruotas pirmasis elektromobilis buvo didelė naujovė, tačiau šiandien elektromobiliai jau tapo įprastomis transporto priemonėmis bei svarbia </w:t>
      </w:r>
      <w:r w:rsidR="0059685D" w:rsidRPr="0088164B">
        <w:rPr>
          <w:rFonts w:ascii="Times New Roman" w:hAnsi="Times New Roman" w:cs="Times New Roman"/>
          <w:b/>
          <w:bCs/>
          <w:lang w:val="lt-LT"/>
        </w:rPr>
        <w:t>tvaraus</w:t>
      </w:r>
      <w:r w:rsidRPr="0088164B">
        <w:rPr>
          <w:rFonts w:ascii="Times New Roman" w:hAnsi="Times New Roman" w:cs="Times New Roman"/>
          <w:b/>
          <w:bCs/>
          <w:lang w:val="lt-LT"/>
        </w:rPr>
        <w:t xml:space="preserve"> susisiekimo dalimi. Kaip nuo pirmojo elektromobilio atsiradimo Lietuvoje keitėsi elektromobilių rinka, jų įkrovimo tinklas, ir ko galime tikėtis </w:t>
      </w:r>
      <w:r w:rsidR="0059685D" w:rsidRPr="0088164B">
        <w:rPr>
          <w:rFonts w:ascii="Times New Roman" w:hAnsi="Times New Roman" w:cs="Times New Roman"/>
          <w:b/>
          <w:bCs/>
          <w:lang w:val="lt-LT"/>
        </w:rPr>
        <w:t>netolimoje ateityje</w:t>
      </w:r>
      <w:r w:rsidRPr="0088164B">
        <w:rPr>
          <w:rFonts w:ascii="Times New Roman" w:hAnsi="Times New Roman" w:cs="Times New Roman"/>
          <w:b/>
          <w:bCs/>
          <w:lang w:val="lt-LT"/>
        </w:rPr>
        <w:t>, komentuoja „Elektrum Lietuva“ elektromobilių produktų vystymo vadovė Laura Doraitė-Gudavičienė.</w:t>
      </w:r>
    </w:p>
    <w:p w14:paraId="464096C7" w14:textId="1FC9D642" w:rsidR="001D2A8C" w:rsidRPr="0088164B" w:rsidRDefault="001D2A8C" w:rsidP="001D2A8C">
      <w:pPr>
        <w:spacing w:after="200"/>
        <w:jc w:val="both"/>
        <w:rPr>
          <w:rFonts w:ascii="Times New Roman" w:hAnsi="Times New Roman" w:cs="Times New Roman"/>
          <w:b/>
          <w:bCs/>
          <w:lang w:val="lt-LT"/>
        </w:rPr>
      </w:pPr>
      <w:r w:rsidRPr="0088164B">
        <w:rPr>
          <w:rFonts w:ascii="Times New Roman" w:hAnsi="Times New Roman" w:cs="Times New Roman"/>
          <w:b/>
          <w:bCs/>
          <w:lang w:val="lt-LT"/>
        </w:rPr>
        <w:t>Technologinis šuolis į priekį</w:t>
      </w:r>
    </w:p>
    <w:p w14:paraId="0EDC1F8E" w14:textId="3F2674D5" w:rsidR="001D2A8C" w:rsidRPr="0088164B" w:rsidRDefault="001D2A8C" w:rsidP="001D2A8C">
      <w:pPr>
        <w:spacing w:after="200"/>
        <w:jc w:val="both"/>
        <w:rPr>
          <w:rFonts w:ascii="Times New Roman" w:hAnsi="Times New Roman" w:cs="Times New Roman"/>
          <w:lang w:val="lt-LT"/>
        </w:rPr>
      </w:pPr>
      <w:r w:rsidRPr="0088164B">
        <w:rPr>
          <w:rFonts w:ascii="Times New Roman" w:hAnsi="Times New Roman" w:cs="Times New Roman"/>
          <w:lang w:val="lt-LT"/>
        </w:rPr>
        <w:t>Dar praėjusio dešimtmečio pradžioje</w:t>
      </w:r>
      <w:r w:rsidR="0059685D" w:rsidRPr="0088164B">
        <w:rPr>
          <w:rFonts w:ascii="Times New Roman" w:hAnsi="Times New Roman" w:cs="Times New Roman"/>
          <w:lang w:val="lt-LT"/>
        </w:rPr>
        <w:t xml:space="preserve"> </w:t>
      </w:r>
      <w:r w:rsidRPr="0088164B">
        <w:rPr>
          <w:rFonts w:ascii="Times New Roman" w:hAnsi="Times New Roman" w:cs="Times New Roman"/>
          <w:lang w:val="lt-LT"/>
        </w:rPr>
        <w:t xml:space="preserve">sostinėje buvo skambiai pristatytas pirmasis Lietuvoje elektromobilis. Iš įprasto vidaus degimo į elektra varomą variklį – vilnietis Mindaugas savo automobilį „Honda HR-V“ perdarė savo ir draugų pagalba. </w:t>
      </w:r>
    </w:p>
    <w:p w14:paraId="51944FA5" w14:textId="51905FA0" w:rsidR="001D2A8C" w:rsidRPr="0088164B" w:rsidRDefault="001D2A8C" w:rsidP="001D2A8C">
      <w:pPr>
        <w:spacing w:after="200"/>
        <w:jc w:val="both"/>
        <w:rPr>
          <w:rFonts w:ascii="Times New Roman" w:hAnsi="Times New Roman" w:cs="Times New Roman"/>
          <w:lang w:val="lt-LT"/>
        </w:rPr>
      </w:pPr>
      <w:r w:rsidRPr="0088164B">
        <w:rPr>
          <w:rFonts w:ascii="Times New Roman" w:hAnsi="Times New Roman" w:cs="Times New Roman"/>
          <w:lang w:val="lt-LT"/>
        </w:rPr>
        <w:t>Šis savadarbis elektromobilis prieš 14 metų</w:t>
      </w:r>
      <w:r w:rsidR="0059685D" w:rsidRPr="0088164B">
        <w:rPr>
          <w:rFonts w:ascii="Times New Roman" w:hAnsi="Times New Roman" w:cs="Times New Roman"/>
          <w:lang w:val="lt-LT"/>
        </w:rPr>
        <w:t xml:space="preserve"> – 2010 m. spalio 19 d. –</w:t>
      </w:r>
      <w:r w:rsidRPr="0088164B">
        <w:rPr>
          <w:rFonts w:ascii="Times New Roman" w:hAnsi="Times New Roman" w:cs="Times New Roman"/>
          <w:lang w:val="lt-LT"/>
        </w:rPr>
        <w:t xml:space="preserve"> buvo įregistruotas kaip pirmasis elektra varomas automobilis Lietuvos istorijoje ir tapo elektromobilių eros pradžios simboliu </w:t>
      </w:r>
      <w:r w:rsidR="00225AD5" w:rsidRPr="0088164B">
        <w:rPr>
          <w:rFonts w:ascii="Times New Roman" w:hAnsi="Times New Roman" w:cs="Times New Roman"/>
          <w:lang w:val="lt-LT"/>
        </w:rPr>
        <w:t>šalyje</w:t>
      </w:r>
      <w:r w:rsidRPr="0088164B">
        <w:rPr>
          <w:rFonts w:ascii="Times New Roman" w:hAnsi="Times New Roman" w:cs="Times New Roman"/>
          <w:lang w:val="lt-LT"/>
        </w:rPr>
        <w:t>. Tuomet pilnu įkrovimu ši unikali transporto priemonė galėjo nuvažiuoti 70 kilometrų, o pilnai įkrauti ją truko 8 valandas.</w:t>
      </w:r>
    </w:p>
    <w:p w14:paraId="0B3F779D" w14:textId="53D4F48F" w:rsidR="001D2A8C" w:rsidRPr="0088164B" w:rsidRDefault="001D2A8C" w:rsidP="001D2A8C">
      <w:pPr>
        <w:spacing w:after="200"/>
        <w:jc w:val="both"/>
        <w:rPr>
          <w:rFonts w:ascii="Times New Roman" w:hAnsi="Times New Roman" w:cs="Times New Roman"/>
          <w:lang w:val="lt-LT"/>
        </w:rPr>
      </w:pPr>
      <w:r w:rsidRPr="0088164B">
        <w:rPr>
          <w:rFonts w:ascii="Times New Roman" w:hAnsi="Times New Roman" w:cs="Times New Roman"/>
          <w:lang w:val="lt-LT"/>
        </w:rPr>
        <w:t xml:space="preserve">Kaip pastebi L. Doraitė-Gudavičienė, oficialių gamintojų siūlomi elektromobiliai Lietuvoje pradėjo atsirasti kiek vėliau. Vienas pirmųjų ir didžiausio populiarumo sulaukusių modelių buvo „Nissan </w:t>
      </w:r>
      <w:proofErr w:type="spellStart"/>
      <w:r w:rsidRPr="0088164B">
        <w:rPr>
          <w:rFonts w:ascii="Times New Roman" w:hAnsi="Times New Roman" w:cs="Times New Roman"/>
          <w:lang w:val="lt-LT"/>
        </w:rPr>
        <w:t>Leaf</w:t>
      </w:r>
      <w:proofErr w:type="spellEnd"/>
      <w:r w:rsidRPr="0088164B">
        <w:rPr>
          <w:rFonts w:ascii="Times New Roman" w:hAnsi="Times New Roman" w:cs="Times New Roman"/>
          <w:lang w:val="lt-LT"/>
        </w:rPr>
        <w:t xml:space="preserve">“, kurio ankstyvieji </w:t>
      </w:r>
      <w:r w:rsidR="00225AD5" w:rsidRPr="0088164B">
        <w:rPr>
          <w:rFonts w:ascii="Times New Roman" w:hAnsi="Times New Roman" w:cs="Times New Roman"/>
          <w:lang w:val="lt-LT"/>
        </w:rPr>
        <w:t xml:space="preserve">2014-2016 m. </w:t>
      </w:r>
      <w:r w:rsidRPr="0088164B">
        <w:rPr>
          <w:rFonts w:ascii="Times New Roman" w:hAnsi="Times New Roman" w:cs="Times New Roman"/>
          <w:lang w:val="lt-LT"/>
        </w:rPr>
        <w:t>modeliai galėjo nuvažiuoti apie 135–172 km vienu įkrovimu. Kartu su „Nissan“, į Lietuvos</w:t>
      </w:r>
      <w:r w:rsidR="007C624B" w:rsidRPr="0088164B">
        <w:rPr>
          <w:rFonts w:ascii="Times New Roman" w:hAnsi="Times New Roman" w:cs="Times New Roman"/>
          <w:lang w:val="lt-LT"/>
        </w:rPr>
        <w:t xml:space="preserve"> elektromobilių</w:t>
      </w:r>
      <w:r w:rsidRPr="0088164B">
        <w:rPr>
          <w:rFonts w:ascii="Times New Roman" w:hAnsi="Times New Roman" w:cs="Times New Roman"/>
          <w:lang w:val="lt-LT"/>
        </w:rPr>
        <w:t xml:space="preserve"> rinką pradėjo žengti ir kiti gamintojai, tokie kaip „BMW“, „</w:t>
      </w:r>
      <w:proofErr w:type="spellStart"/>
      <w:r w:rsidRPr="0088164B">
        <w:rPr>
          <w:rFonts w:ascii="Times New Roman" w:hAnsi="Times New Roman" w:cs="Times New Roman"/>
          <w:lang w:val="lt-LT"/>
        </w:rPr>
        <w:t>Tesla</w:t>
      </w:r>
      <w:proofErr w:type="spellEnd"/>
      <w:r w:rsidRPr="0088164B">
        <w:rPr>
          <w:rFonts w:ascii="Times New Roman" w:hAnsi="Times New Roman" w:cs="Times New Roman"/>
          <w:lang w:val="lt-LT"/>
        </w:rPr>
        <w:t xml:space="preserve">“ </w:t>
      </w:r>
      <w:r w:rsidR="007C624B" w:rsidRPr="0088164B">
        <w:rPr>
          <w:rFonts w:ascii="Times New Roman" w:hAnsi="Times New Roman" w:cs="Times New Roman"/>
          <w:lang w:val="lt-LT"/>
        </w:rPr>
        <w:t xml:space="preserve">ir </w:t>
      </w:r>
      <w:r w:rsidRPr="0088164B">
        <w:rPr>
          <w:rFonts w:ascii="Times New Roman" w:hAnsi="Times New Roman" w:cs="Times New Roman"/>
          <w:lang w:val="lt-LT"/>
        </w:rPr>
        <w:t>„Volkswagen“.</w:t>
      </w:r>
    </w:p>
    <w:p w14:paraId="4F7E20CE" w14:textId="4EE1E220" w:rsidR="001D2A8C" w:rsidRPr="0088164B" w:rsidRDefault="00DB2706" w:rsidP="001D2A8C">
      <w:pPr>
        <w:spacing w:after="200"/>
        <w:jc w:val="both"/>
        <w:rPr>
          <w:rFonts w:ascii="Times New Roman" w:hAnsi="Times New Roman" w:cs="Times New Roman"/>
          <w:lang w:val="lt-LT"/>
        </w:rPr>
      </w:pPr>
      <w:r w:rsidRPr="0088164B">
        <w:rPr>
          <w:rFonts w:ascii="Times New Roman" w:hAnsi="Times New Roman" w:cs="Times New Roman"/>
          <w:lang w:val="lt-LT"/>
        </w:rPr>
        <w:t>Anot ekspertės, p</w:t>
      </w:r>
      <w:r w:rsidR="001D2A8C" w:rsidRPr="0088164B">
        <w:rPr>
          <w:rFonts w:ascii="Times New Roman" w:hAnsi="Times New Roman" w:cs="Times New Roman"/>
          <w:lang w:val="lt-LT"/>
        </w:rPr>
        <w:t>er pastaruosius 14 metų elektromobilių technologijos padarė didelį šuolį į priekį – šiandien šiuolaikiniai elektromobiliai pilnu įkrovimu gali įveikti iki 500-600 km atstumą. Rinkoje atsiranda ir tokių modelių, kurie pilna baterija gali nuvažiuoti net 800 km ir daugiau.</w:t>
      </w:r>
    </w:p>
    <w:p w14:paraId="61587B7D" w14:textId="0E54FD56" w:rsidR="001D2A8C" w:rsidRPr="0088164B" w:rsidRDefault="001D2A8C" w:rsidP="001D2A8C">
      <w:pPr>
        <w:spacing w:after="200"/>
        <w:jc w:val="both"/>
        <w:rPr>
          <w:rFonts w:ascii="Times New Roman" w:hAnsi="Times New Roman" w:cs="Times New Roman"/>
          <w:lang w:val="lt-LT"/>
        </w:rPr>
      </w:pPr>
      <w:r w:rsidRPr="0088164B">
        <w:rPr>
          <w:rFonts w:ascii="Times New Roman" w:hAnsi="Times New Roman" w:cs="Times New Roman"/>
          <w:lang w:val="lt-LT"/>
        </w:rPr>
        <w:t>„Jei prieš 14 metų baterijos buvo viena iš pagrindinių elektromobilių silpnybių, šiandien tai jau nebėra problema. Didėjant baterijų talpai ir jų efektyvumui nuvažiuojamas atstumas išaugo kelis kartus, o modernūs įkrovimo sprendimai įkrovimo laiką sutrumpino iki vos 15-30 minučių. Tai reikšmingai keičia vartotojų patirtį“, – sako L. Doraitė-Gudavičienė.​</w:t>
      </w:r>
    </w:p>
    <w:p w14:paraId="2F0B995C" w14:textId="2CD3D032" w:rsidR="001D2A8C" w:rsidRPr="0088164B" w:rsidRDefault="00DB2706" w:rsidP="001D2A8C">
      <w:pPr>
        <w:spacing w:after="200"/>
        <w:jc w:val="both"/>
        <w:rPr>
          <w:rFonts w:ascii="Times New Roman" w:hAnsi="Times New Roman" w:cs="Times New Roman"/>
          <w:lang w:val="lt-LT"/>
        </w:rPr>
      </w:pPr>
      <w:r w:rsidRPr="0088164B">
        <w:rPr>
          <w:rFonts w:ascii="Times New Roman" w:hAnsi="Times New Roman" w:cs="Times New Roman"/>
          <w:lang w:val="lt-LT"/>
        </w:rPr>
        <w:t>Ji</w:t>
      </w:r>
      <w:r w:rsidR="001D2A8C" w:rsidRPr="0088164B">
        <w:rPr>
          <w:rFonts w:ascii="Times New Roman" w:hAnsi="Times New Roman" w:cs="Times New Roman"/>
          <w:lang w:val="lt-LT"/>
        </w:rPr>
        <w:t xml:space="preserve"> priduria, jog tobulėjantys  baterijų sprendimai ne tik užtikrina didesnį efektyvumą, bet ir palaipsniui mažina elektromobilių kainą – taip jie tampa vis labiau prieinami platesniam </w:t>
      </w:r>
      <w:r w:rsidR="007C624B" w:rsidRPr="0088164B">
        <w:rPr>
          <w:rFonts w:ascii="Times New Roman" w:hAnsi="Times New Roman" w:cs="Times New Roman"/>
          <w:lang w:val="lt-LT"/>
        </w:rPr>
        <w:t>gyventojų</w:t>
      </w:r>
      <w:r w:rsidR="001D2A8C" w:rsidRPr="0088164B">
        <w:rPr>
          <w:rFonts w:ascii="Times New Roman" w:hAnsi="Times New Roman" w:cs="Times New Roman"/>
          <w:lang w:val="lt-LT"/>
        </w:rPr>
        <w:t xml:space="preserve"> ratui.</w:t>
      </w:r>
    </w:p>
    <w:p w14:paraId="7CC5FA74" w14:textId="2242C3BD" w:rsidR="00E81BAC" w:rsidRPr="0088164B" w:rsidRDefault="001E74F9" w:rsidP="001D2A8C">
      <w:pPr>
        <w:spacing w:after="200"/>
        <w:jc w:val="both"/>
        <w:rPr>
          <w:rFonts w:ascii="Times New Roman" w:hAnsi="Times New Roman" w:cs="Times New Roman"/>
          <w:b/>
          <w:bCs/>
          <w:lang w:val="lt-LT"/>
        </w:rPr>
      </w:pPr>
      <w:r w:rsidRPr="0088164B">
        <w:rPr>
          <w:rFonts w:ascii="Times New Roman" w:hAnsi="Times New Roman" w:cs="Times New Roman"/>
          <w:b/>
          <w:bCs/>
          <w:lang w:val="lt-LT"/>
        </w:rPr>
        <w:t>Augs tiek pirminė, tiek antrinė elektromobilių rinka</w:t>
      </w:r>
    </w:p>
    <w:p w14:paraId="03EA9605" w14:textId="29DE51C0" w:rsidR="00DB2706" w:rsidRPr="0088164B" w:rsidRDefault="00DB2706" w:rsidP="001D2A8C">
      <w:pPr>
        <w:spacing w:after="200"/>
        <w:jc w:val="both"/>
        <w:rPr>
          <w:rFonts w:ascii="Times New Roman" w:hAnsi="Times New Roman" w:cs="Times New Roman"/>
          <w:lang w:val="lt-LT"/>
        </w:rPr>
      </w:pPr>
      <w:r w:rsidRPr="0088164B">
        <w:rPr>
          <w:rFonts w:ascii="Times New Roman" w:hAnsi="Times New Roman" w:cs="Times New Roman"/>
          <w:lang w:val="lt-LT"/>
        </w:rPr>
        <w:t>Žvelgiant į registruotų elektromobilių skaičiaus kitimą per pastaruosius 10 metų, L</w:t>
      </w:r>
      <w:r w:rsidR="00E81BAC" w:rsidRPr="0088164B">
        <w:rPr>
          <w:rFonts w:ascii="Times New Roman" w:hAnsi="Times New Roman" w:cs="Times New Roman"/>
          <w:lang w:val="lt-LT"/>
        </w:rPr>
        <w:t>.</w:t>
      </w:r>
      <w:r w:rsidRPr="0088164B">
        <w:rPr>
          <w:rFonts w:ascii="Times New Roman" w:hAnsi="Times New Roman" w:cs="Times New Roman"/>
          <w:lang w:val="lt-LT"/>
        </w:rPr>
        <w:t xml:space="preserve"> Doraitės-Gudavičienės teigimu, </w:t>
      </w:r>
      <w:r w:rsidR="00BE5EA1">
        <w:rPr>
          <w:rFonts w:ascii="Times New Roman" w:hAnsi="Times New Roman" w:cs="Times New Roman"/>
          <w:lang w:val="lt-LT"/>
        </w:rPr>
        <w:t xml:space="preserve">rinkos augimas skaičiuojamas kartais, </w:t>
      </w:r>
      <w:r w:rsidR="0034202F">
        <w:rPr>
          <w:rFonts w:ascii="Times New Roman" w:hAnsi="Times New Roman" w:cs="Times New Roman"/>
          <w:lang w:val="lt-LT"/>
        </w:rPr>
        <w:t xml:space="preserve">tačiau </w:t>
      </w:r>
      <w:r w:rsidR="00BE5EA1">
        <w:rPr>
          <w:rFonts w:ascii="Times New Roman" w:hAnsi="Times New Roman" w:cs="Times New Roman"/>
          <w:lang w:val="lt-LT"/>
        </w:rPr>
        <w:t xml:space="preserve">svarbu pastebėti, jog elektromobilių užimama viso šalies keleivinių automobilių parko dalis sudaro dar tik apie </w:t>
      </w:r>
      <w:r w:rsidR="00BE5EA1">
        <w:rPr>
          <w:rFonts w:ascii="Times New Roman" w:hAnsi="Times New Roman" w:cs="Times New Roman"/>
          <w:lang w:val="en-US"/>
        </w:rPr>
        <w:t xml:space="preserve">1,5 proc. </w:t>
      </w:r>
    </w:p>
    <w:p w14:paraId="7B2698C9" w14:textId="5EB453D3" w:rsidR="001D2A8C" w:rsidRPr="0088164B" w:rsidRDefault="00DB2706" w:rsidP="001D2A8C">
      <w:pPr>
        <w:spacing w:after="200"/>
        <w:jc w:val="both"/>
        <w:rPr>
          <w:rFonts w:ascii="Times New Roman" w:hAnsi="Times New Roman" w:cs="Times New Roman"/>
          <w:lang w:val="lt-LT"/>
        </w:rPr>
      </w:pPr>
      <w:r w:rsidRPr="0088164B">
        <w:rPr>
          <w:rFonts w:ascii="Times New Roman" w:hAnsi="Times New Roman" w:cs="Times New Roman"/>
          <w:lang w:val="lt-LT"/>
        </w:rPr>
        <w:t>„</w:t>
      </w:r>
      <w:r w:rsidR="001D2A8C" w:rsidRPr="0088164B">
        <w:rPr>
          <w:rFonts w:ascii="Times New Roman" w:hAnsi="Times New Roman" w:cs="Times New Roman"/>
          <w:lang w:val="lt-LT"/>
        </w:rPr>
        <w:t>2014-ųjų sausio 1 d., remiantis „Regitra“ duomenimis</w:t>
      </w:r>
      <w:r w:rsidRPr="0088164B">
        <w:rPr>
          <w:rFonts w:ascii="Times New Roman" w:hAnsi="Times New Roman" w:cs="Times New Roman"/>
          <w:lang w:val="lt-LT"/>
        </w:rPr>
        <w:t xml:space="preserve">, </w:t>
      </w:r>
      <w:r w:rsidR="001D2A8C" w:rsidRPr="0088164B">
        <w:rPr>
          <w:rFonts w:ascii="Times New Roman" w:hAnsi="Times New Roman" w:cs="Times New Roman"/>
          <w:lang w:val="lt-LT"/>
        </w:rPr>
        <w:t>buvo registruoti 12 elektromobilių. 2015 m. sausio 1 d</w:t>
      </w:r>
      <w:r w:rsidR="00E81BAC" w:rsidRPr="0088164B">
        <w:rPr>
          <w:rFonts w:ascii="Times New Roman" w:hAnsi="Times New Roman" w:cs="Times New Roman"/>
          <w:lang w:val="lt-LT"/>
        </w:rPr>
        <w:t>.</w:t>
      </w:r>
      <w:r w:rsidR="001D2A8C" w:rsidRPr="0088164B">
        <w:rPr>
          <w:rFonts w:ascii="Times New Roman" w:hAnsi="Times New Roman" w:cs="Times New Roman"/>
          <w:lang w:val="lt-LT"/>
        </w:rPr>
        <w:t xml:space="preserve"> buvo įregistruota jau 60 tokių automobilių, </w:t>
      </w:r>
      <w:r w:rsidR="001E4F7D" w:rsidRPr="0088164B">
        <w:rPr>
          <w:rFonts w:ascii="Times New Roman" w:hAnsi="Times New Roman" w:cs="Times New Roman"/>
          <w:lang w:val="lt-LT"/>
        </w:rPr>
        <w:t xml:space="preserve">2016 m. pradžioje </w:t>
      </w:r>
      <w:r w:rsidR="001D2A8C" w:rsidRPr="0088164B">
        <w:rPr>
          <w:rFonts w:ascii="Times New Roman" w:hAnsi="Times New Roman" w:cs="Times New Roman"/>
          <w:lang w:val="lt-LT"/>
        </w:rPr>
        <w:t xml:space="preserve">– 147, o </w:t>
      </w:r>
      <w:r w:rsidR="001E4F7D" w:rsidRPr="0088164B">
        <w:rPr>
          <w:rFonts w:ascii="Times New Roman" w:hAnsi="Times New Roman" w:cs="Times New Roman"/>
          <w:lang w:val="lt-LT"/>
        </w:rPr>
        <w:t>dar po metų</w:t>
      </w:r>
      <w:r w:rsidR="001D2A8C" w:rsidRPr="0088164B">
        <w:rPr>
          <w:rFonts w:ascii="Times New Roman" w:hAnsi="Times New Roman" w:cs="Times New Roman"/>
          <w:lang w:val="lt-LT"/>
        </w:rPr>
        <w:t xml:space="preserve"> – 325.</w:t>
      </w:r>
      <w:r w:rsidR="001E4F7D" w:rsidRPr="0088164B">
        <w:rPr>
          <w:rFonts w:ascii="Times New Roman" w:hAnsi="Times New Roman" w:cs="Times New Roman"/>
          <w:lang w:val="lt-LT"/>
        </w:rPr>
        <w:t xml:space="preserve"> </w:t>
      </w:r>
      <w:r w:rsidR="001D2A8C" w:rsidRPr="0088164B">
        <w:rPr>
          <w:rFonts w:ascii="Times New Roman" w:hAnsi="Times New Roman" w:cs="Times New Roman"/>
          <w:lang w:val="lt-LT"/>
        </w:rPr>
        <w:t xml:space="preserve">Tuo tarpu </w:t>
      </w:r>
      <w:r w:rsidR="00E81BAC" w:rsidRPr="0088164B">
        <w:rPr>
          <w:rFonts w:ascii="Times New Roman" w:hAnsi="Times New Roman" w:cs="Times New Roman"/>
          <w:lang w:val="lt-LT"/>
        </w:rPr>
        <w:t>per pastaruosius 4 metus</w:t>
      </w:r>
      <w:r w:rsidR="001D2A8C" w:rsidRPr="0088164B">
        <w:rPr>
          <w:rFonts w:ascii="Times New Roman" w:hAnsi="Times New Roman" w:cs="Times New Roman"/>
          <w:lang w:val="lt-LT"/>
        </w:rPr>
        <w:t xml:space="preserve"> grynųjų elektromobilių skaičius išaugo 10 kartų </w:t>
      </w:r>
      <w:r w:rsidR="001E4F7D" w:rsidRPr="0088164B">
        <w:rPr>
          <w:rFonts w:ascii="Times New Roman" w:hAnsi="Times New Roman" w:cs="Times New Roman"/>
          <w:lang w:val="lt-LT"/>
        </w:rPr>
        <w:t xml:space="preserve">ir jau siekia </w:t>
      </w:r>
      <w:r w:rsidR="001D2A8C" w:rsidRPr="0088164B">
        <w:rPr>
          <w:rFonts w:ascii="Times New Roman" w:hAnsi="Times New Roman" w:cs="Times New Roman"/>
          <w:lang w:val="lt-LT"/>
        </w:rPr>
        <w:t>15</w:t>
      </w:r>
      <w:r w:rsidR="001E4F7D" w:rsidRPr="0088164B">
        <w:rPr>
          <w:rFonts w:ascii="Times New Roman" w:hAnsi="Times New Roman" w:cs="Times New Roman"/>
          <w:lang w:val="lt-LT"/>
        </w:rPr>
        <w:t xml:space="preserve"> tūkst</w:t>
      </w:r>
      <w:r w:rsidR="001D2A8C" w:rsidRPr="0088164B">
        <w:rPr>
          <w:rFonts w:ascii="Times New Roman" w:hAnsi="Times New Roman" w:cs="Times New Roman"/>
          <w:lang w:val="lt-LT"/>
        </w:rPr>
        <w:t>. Prognozuojama</w:t>
      </w:r>
      <w:r w:rsidR="001E4F7D" w:rsidRPr="0088164B">
        <w:rPr>
          <w:rFonts w:ascii="Times New Roman" w:hAnsi="Times New Roman" w:cs="Times New Roman"/>
          <w:lang w:val="lt-LT"/>
        </w:rPr>
        <w:t>,</w:t>
      </w:r>
      <w:r w:rsidR="001D2A8C" w:rsidRPr="0088164B">
        <w:rPr>
          <w:rFonts w:ascii="Times New Roman" w:hAnsi="Times New Roman" w:cs="Times New Roman"/>
          <w:lang w:val="lt-LT"/>
        </w:rPr>
        <w:t xml:space="preserve"> kad iki dešimtmečio pabaigos šis skaičius gali siekti ir 200 tūkst.</w:t>
      </w:r>
      <w:r w:rsidR="001E4F7D" w:rsidRPr="0088164B">
        <w:rPr>
          <w:rFonts w:ascii="Times New Roman" w:hAnsi="Times New Roman" w:cs="Times New Roman"/>
          <w:lang w:val="lt-LT"/>
        </w:rPr>
        <w:t>“, – atskleidžia specialistė.</w:t>
      </w:r>
    </w:p>
    <w:p w14:paraId="7F50FFE4" w14:textId="4DF2E8D8" w:rsidR="001D2A8C" w:rsidRPr="0088164B" w:rsidRDefault="001D2A8C" w:rsidP="00457AE2">
      <w:pPr>
        <w:spacing w:after="200"/>
        <w:jc w:val="both"/>
        <w:rPr>
          <w:rFonts w:ascii="Times New Roman" w:hAnsi="Times New Roman" w:cs="Times New Roman"/>
          <w:lang w:val="lt-LT"/>
        </w:rPr>
      </w:pPr>
      <w:r w:rsidRPr="0088164B">
        <w:rPr>
          <w:rFonts w:ascii="Times New Roman" w:hAnsi="Times New Roman" w:cs="Times New Roman"/>
          <w:lang w:val="lt-LT"/>
        </w:rPr>
        <w:lastRenderedPageBreak/>
        <w:t>Dauguma ekspertų sutinka, kad būtent 2024-2025 m. elektromobilių rinkoje stebėsime lūžio tašką</w:t>
      </w:r>
      <w:r w:rsidR="00E81BAC" w:rsidRPr="0088164B">
        <w:rPr>
          <w:rFonts w:ascii="Times New Roman" w:hAnsi="Times New Roman" w:cs="Times New Roman"/>
          <w:lang w:val="lt-LT"/>
        </w:rPr>
        <w:t>.</w:t>
      </w:r>
      <w:r w:rsidR="001E74F9" w:rsidRPr="0088164B">
        <w:rPr>
          <w:rFonts w:ascii="Times New Roman" w:hAnsi="Times New Roman" w:cs="Times New Roman"/>
          <w:lang w:val="lt-LT"/>
        </w:rPr>
        <w:t xml:space="preserve"> Pasak L. Doraitės-Gudavičienės</w:t>
      </w:r>
      <w:r w:rsidR="00E81BAC" w:rsidRPr="0088164B">
        <w:rPr>
          <w:rFonts w:ascii="Times New Roman" w:hAnsi="Times New Roman" w:cs="Times New Roman"/>
          <w:lang w:val="lt-LT"/>
        </w:rPr>
        <w:t xml:space="preserve"> </w:t>
      </w:r>
      <w:r w:rsidR="001E74F9" w:rsidRPr="0088164B">
        <w:rPr>
          <w:rFonts w:ascii="Times New Roman" w:hAnsi="Times New Roman" w:cs="Times New Roman"/>
          <w:lang w:val="lt-LT"/>
        </w:rPr>
        <w:t>j</w:t>
      </w:r>
      <w:r w:rsidR="00E81BAC" w:rsidRPr="0088164B">
        <w:rPr>
          <w:rFonts w:ascii="Times New Roman" w:hAnsi="Times New Roman" w:cs="Times New Roman"/>
          <w:lang w:val="lt-LT"/>
        </w:rPr>
        <w:t>au</w:t>
      </w:r>
      <w:r w:rsidR="001E4F7D" w:rsidRPr="0088164B">
        <w:rPr>
          <w:rFonts w:ascii="Times New Roman" w:hAnsi="Times New Roman" w:cs="Times New Roman"/>
          <w:lang w:val="lt-LT"/>
        </w:rPr>
        <w:t xml:space="preserve"> 2024 m. </w:t>
      </w:r>
      <w:r w:rsidRPr="0088164B">
        <w:rPr>
          <w:rFonts w:ascii="Times New Roman" w:hAnsi="Times New Roman" w:cs="Times New Roman"/>
          <w:lang w:val="lt-LT"/>
        </w:rPr>
        <w:t xml:space="preserve">elektromobilių pardavimai </w:t>
      </w:r>
      <w:r w:rsidR="00457AE2" w:rsidRPr="0088164B">
        <w:rPr>
          <w:rFonts w:ascii="Times New Roman" w:hAnsi="Times New Roman" w:cs="Times New Roman"/>
          <w:lang w:val="lt-LT"/>
        </w:rPr>
        <w:t>turėtų išaugti</w:t>
      </w:r>
      <w:r w:rsidRPr="0088164B">
        <w:rPr>
          <w:rFonts w:ascii="Times New Roman" w:hAnsi="Times New Roman" w:cs="Times New Roman"/>
          <w:lang w:val="lt-LT"/>
        </w:rPr>
        <w:t xml:space="preserve"> 50-70 proc</w:t>
      </w:r>
      <w:r w:rsidR="00CF7924">
        <w:rPr>
          <w:rFonts w:ascii="Times New Roman" w:hAnsi="Times New Roman" w:cs="Times New Roman"/>
          <w:lang w:val="lt-LT"/>
        </w:rPr>
        <w:t>.</w:t>
      </w:r>
      <w:r w:rsidR="001E74F9" w:rsidRPr="0088164B">
        <w:rPr>
          <w:rFonts w:ascii="Times New Roman" w:hAnsi="Times New Roman" w:cs="Times New Roman"/>
          <w:lang w:val="lt-LT"/>
        </w:rPr>
        <w:t>, lyginant su praėjusiais metais.</w:t>
      </w:r>
    </w:p>
    <w:p w14:paraId="3942B98D" w14:textId="434BE725" w:rsidR="00457AE2" w:rsidRPr="0088164B" w:rsidRDefault="00457AE2" w:rsidP="001D2A8C">
      <w:pPr>
        <w:spacing w:after="200"/>
        <w:jc w:val="both"/>
        <w:rPr>
          <w:rFonts w:ascii="Times New Roman" w:hAnsi="Times New Roman" w:cs="Times New Roman"/>
          <w:lang w:val="lt-LT"/>
        </w:rPr>
      </w:pPr>
      <w:r w:rsidRPr="0088164B">
        <w:rPr>
          <w:rFonts w:ascii="Times New Roman" w:hAnsi="Times New Roman" w:cs="Times New Roman"/>
          <w:lang w:val="lt-LT"/>
        </w:rPr>
        <w:t>Anot jos, s</w:t>
      </w:r>
      <w:r w:rsidR="001D2A8C" w:rsidRPr="0088164B">
        <w:rPr>
          <w:rFonts w:ascii="Times New Roman" w:hAnsi="Times New Roman" w:cs="Times New Roman"/>
          <w:lang w:val="lt-LT"/>
        </w:rPr>
        <w:t>varbu pastebėti, kad vis sparčiau auga</w:t>
      </w:r>
      <w:r w:rsidR="001E74F9" w:rsidRPr="0088164B">
        <w:rPr>
          <w:rFonts w:ascii="Times New Roman" w:hAnsi="Times New Roman" w:cs="Times New Roman"/>
          <w:lang w:val="lt-LT"/>
        </w:rPr>
        <w:t xml:space="preserve"> ne tik pirminė, bet</w:t>
      </w:r>
      <w:r w:rsidR="001D2A8C" w:rsidRPr="0088164B">
        <w:rPr>
          <w:rFonts w:ascii="Times New Roman" w:hAnsi="Times New Roman" w:cs="Times New Roman"/>
          <w:lang w:val="lt-LT"/>
        </w:rPr>
        <w:t xml:space="preserve"> ir antrinė elektromobilių rinka</w:t>
      </w:r>
      <w:r w:rsidR="001E74F9" w:rsidRPr="0088164B">
        <w:rPr>
          <w:rFonts w:ascii="Times New Roman" w:hAnsi="Times New Roman" w:cs="Times New Roman"/>
          <w:lang w:val="lt-LT"/>
        </w:rPr>
        <w:t>. G</w:t>
      </w:r>
      <w:r w:rsidR="001D2A8C" w:rsidRPr="0088164B">
        <w:rPr>
          <w:rFonts w:ascii="Times New Roman" w:hAnsi="Times New Roman" w:cs="Times New Roman"/>
          <w:lang w:val="lt-LT"/>
        </w:rPr>
        <w:t>yventojai yra linkę rinktis ne tik naujus, tačiau ir labiau prieinamus naudotus elektromobilius</w:t>
      </w:r>
      <w:r w:rsidRPr="0088164B">
        <w:rPr>
          <w:rFonts w:ascii="Times New Roman" w:hAnsi="Times New Roman" w:cs="Times New Roman"/>
          <w:lang w:val="lt-LT"/>
        </w:rPr>
        <w:t>.</w:t>
      </w:r>
    </w:p>
    <w:p w14:paraId="7EB5E2ED" w14:textId="3C6F8342" w:rsidR="001D2A8C" w:rsidRPr="0088164B" w:rsidRDefault="00457AE2" w:rsidP="001D2A8C">
      <w:pPr>
        <w:spacing w:after="200"/>
        <w:jc w:val="both"/>
        <w:rPr>
          <w:rFonts w:ascii="Times New Roman" w:hAnsi="Times New Roman" w:cs="Times New Roman"/>
          <w:lang w:val="lt-LT"/>
        </w:rPr>
      </w:pPr>
      <w:r w:rsidRPr="0088164B">
        <w:rPr>
          <w:rFonts w:ascii="Times New Roman" w:hAnsi="Times New Roman" w:cs="Times New Roman"/>
          <w:lang w:val="lt-LT"/>
        </w:rPr>
        <w:t>„</w:t>
      </w:r>
      <w:r w:rsidR="001D2A8C" w:rsidRPr="0088164B">
        <w:rPr>
          <w:rFonts w:ascii="Times New Roman" w:hAnsi="Times New Roman" w:cs="Times New Roman"/>
          <w:lang w:val="lt-LT"/>
        </w:rPr>
        <w:t>Numatoma, kad per artimiausius kelerius metus didės naudotų elektromobilių pasiūla iš Vakarų Europos rinkų. Pasak ekspertės, tokiose šalyse, kaip Vokietija, Nyderlandai ar Skandinavijos valstybės, elektromobilių rinka jau pasiekė aukšt</w:t>
      </w:r>
      <w:r w:rsidRPr="0088164B">
        <w:rPr>
          <w:rFonts w:ascii="Times New Roman" w:hAnsi="Times New Roman" w:cs="Times New Roman"/>
          <w:lang w:val="lt-LT"/>
        </w:rPr>
        <w:t>esn</w:t>
      </w:r>
      <w:r w:rsidR="001D2A8C" w:rsidRPr="0088164B">
        <w:rPr>
          <w:rFonts w:ascii="Times New Roman" w:hAnsi="Times New Roman" w:cs="Times New Roman"/>
          <w:lang w:val="lt-LT"/>
        </w:rPr>
        <w:t>į brandos lygį, todėl šios šalys taps pagrindi</w:t>
      </w:r>
      <w:r w:rsidR="00E81BAC" w:rsidRPr="0088164B">
        <w:rPr>
          <w:rFonts w:ascii="Times New Roman" w:hAnsi="Times New Roman" w:cs="Times New Roman"/>
          <w:lang w:val="lt-LT"/>
        </w:rPr>
        <w:t>nėmis eksportuotojomis Baltijos šalims</w:t>
      </w:r>
      <w:r w:rsidRPr="0088164B">
        <w:rPr>
          <w:rFonts w:ascii="Times New Roman" w:hAnsi="Times New Roman" w:cs="Times New Roman"/>
          <w:lang w:val="lt-LT"/>
        </w:rPr>
        <w:t>“, – komentuoja L. Doraitė-Gudavičienė.</w:t>
      </w:r>
    </w:p>
    <w:p w14:paraId="123ADED3" w14:textId="6CEEF206" w:rsidR="001D2A8C" w:rsidRPr="0088164B" w:rsidRDefault="001D2A8C" w:rsidP="001D2A8C">
      <w:pPr>
        <w:spacing w:after="200"/>
        <w:jc w:val="both"/>
        <w:rPr>
          <w:rFonts w:ascii="Times New Roman" w:hAnsi="Times New Roman" w:cs="Times New Roman"/>
          <w:b/>
          <w:bCs/>
          <w:lang w:val="lt-LT"/>
        </w:rPr>
      </w:pPr>
      <w:r w:rsidRPr="0088164B">
        <w:rPr>
          <w:rFonts w:ascii="Times New Roman" w:hAnsi="Times New Roman" w:cs="Times New Roman"/>
          <w:b/>
          <w:bCs/>
          <w:lang w:val="lt-LT"/>
        </w:rPr>
        <w:t>I</w:t>
      </w:r>
      <w:r w:rsidR="00E81BAC" w:rsidRPr="0088164B">
        <w:rPr>
          <w:rFonts w:ascii="Times New Roman" w:hAnsi="Times New Roman" w:cs="Times New Roman"/>
          <w:b/>
          <w:bCs/>
          <w:lang w:val="lt-LT"/>
        </w:rPr>
        <w:t>nfrastruktūros tinklas netrukus patenkins visus poreikius</w:t>
      </w:r>
    </w:p>
    <w:p w14:paraId="03B0661C" w14:textId="6B7E2F43" w:rsidR="00457AE2" w:rsidRPr="0088164B" w:rsidRDefault="00457AE2" w:rsidP="001D2A8C">
      <w:pPr>
        <w:spacing w:after="200"/>
        <w:jc w:val="both"/>
        <w:rPr>
          <w:rFonts w:ascii="Times New Roman" w:hAnsi="Times New Roman" w:cs="Times New Roman"/>
          <w:lang w:val="lt-LT"/>
        </w:rPr>
      </w:pPr>
      <w:r w:rsidRPr="0088164B">
        <w:rPr>
          <w:rFonts w:ascii="Times New Roman" w:hAnsi="Times New Roman" w:cs="Times New Roman"/>
          <w:lang w:val="lt-LT"/>
        </w:rPr>
        <w:t xml:space="preserve">Įkrovimo tinklas Lietuvoje taip pat sparčiai plečiasi. </w:t>
      </w:r>
      <w:r w:rsidR="00B5006E" w:rsidRPr="0088164B">
        <w:rPr>
          <w:rFonts w:ascii="Times New Roman" w:hAnsi="Times New Roman" w:cs="Times New Roman"/>
          <w:lang w:val="lt-LT"/>
        </w:rPr>
        <w:t>Anot ekspertės, p</w:t>
      </w:r>
      <w:r w:rsidRPr="0088164B">
        <w:rPr>
          <w:rFonts w:ascii="Times New Roman" w:hAnsi="Times New Roman" w:cs="Times New Roman"/>
          <w:lang w:val="lt-LT"/>
        </w:rPr>
        <w:t>irminė elektromobilių įkrovimo infrastruktūra 2014-2020 m. buvo kuriama ir plėtojama penkiuose didžiuosiuose Lietuvos miestuose ir kurortuose, taip pat šalia tarptautinių automagistralių.</w:t>
      </w:r>
    </w:p>
    <w:p w14:paraId="53F534F3" w14:textId="39C96796" w:rsidR="001E74F9" w:rsidRPr="0088164B" w:rsidRDefault="001E74F9" w:rsidP="001D2A8C">
      <w:pPr>
        <w:spacing w:after="200"/>
        <w:jc w:val="both"/>
        <w:rPr>
          <w:rFonts w:ascii="Times New Roman" w:hAnsi="Times New Roman" w:cs="Times New Roman"/>
          <w:lang w:val="lt-LT"/>
        </w:rPr>
      </w:pPr>
      <w:r w:rsidRPr="0088164B">
        <w:rPr>
          <w:rFonts w:ascii="Times New Roman" w:hAnsi="Times New Roman" w:cs="Times New Roman"/>
          <w:lang w:val="lt-LT"/>
        </w:rPr>
        <w:t>„</w:t>
      </w:r>
      <w:r w:rsidR="00457AE2" w:rsidRPr="0088164B">
        <w:rPr>
          <w:rFonts w:ascii="Times New Roman" w:hAnsi="Times New Roman" w:cs="Times New Roman"/>
          <w:lang w:val="lt-LT"/>
        </w:rPr>
        <w:t>2016 m. pabaigoje Lietuvoje veikė 40 nemokamų įkrovimo stotelių</w:t>
      </w:r>
      <w:r w:rsidR="008D0553" w:rsidRPr="0088164B">
        <w:rPr>
          <w:rFonts w:ascii="Times New Roman" w:hAnsi="Times New Roman" w:cs="Times New Roman"/>
          <w:lang w:val="lt-LT"/>
        </w:rPr>
        <w:t>. 2020 m. 173, dar po metų jų buvo 314.</w:t>
      </w:r>
      <w:r w:rsidR="00457AE2" w:rsidRPr="0088164B">
        <w:rPr>
          <w:rFonts w:ascii="Times New Roman" w:hAnsi="Times New Roman" w:cs="Times New Roman"/>
          <w:lang w:val="lt-LT"/>
        </w:rPr>
        <w:t xml:space="preserve"> </w:t>
      </w:r>
      <w:r w:rsidR="008D0553" w:rsidRPr="0088164B">
        <w:rPr>
          <w:rFonts w:ascii="Times New Roman" w:hAnsi="Times New Roman" w:cs="Times New Roman"/>
          <w:lang w:val="lt-LT"/>
        </w:rPr>
        <w:t>Š</w:t>
      </w:r>
      <w:r w:rsidR="00457AE2" w:rsidRPr="0088164B">
        <w:rPr>
          <w:rFonts w:ascii="Times New Roman" w:hAnsi="Times New Roman" w:cs="Times New Roman"/>
          <w:lang w:val="lt-LT"/>
        </w:rPr>
        <w:t xml:space="preserve">įmet </w:t>
      </w:r>
      <w:r w:rsidR="001D2A8C" w:rsidRPr="0088164B">
        <w:rPr>
          <w:rFonts w:ascii="Times New Roman" w:hAnsi="Times New Roman" w:cs="Times New Roman"/>
          <w:lang w:val="lt-LT"/>
        </w:rPr>
        <w:t>jau užregistruota 1792 viešų ir pusiau viešų įkrovimo stotelių</w:t>
      </w:r>
      <w:r w:rsidR="008D0553" w:rsidRPr="0088164B">
        <w:rPr>
          <w:rFonts w:ascii="Times New Roman" w:hAnsi="Times New Roman" w:cs="Times New Roman"/>
          <w:lang w:val="lt-LT"/>
        </w:rPr>
        <w:t xml:space="preserve">. Infrastruktūros plėtra, natūraliai, žengia koja į koją su elektromobilių paklausos augimu“, </w:t>
      </w:r>
      <w:r w:rsidRPr="0088164B">
        <w:rPr>
          <w:rFonts w:ascii="Times New Roman" w:hAnsi="Times New Roman" w:cs="Times New Roman"/>
          <w:lang w:val="lt-LT"/>
        </w:rPr>
        <w:t>– dalijasi ji.</w:t>
      </w:r>
    </w:p>
    <w:p w14:paraId="290A1DA1" w14:textId="537448CA" w:rsidR="008D0553" w:rsidRPr="0088164B" w:rsidRDefault="001E74F9" w:rsidP="001D2A8C">
      <w:pPr>
        <w:spacing w:after="200"/>
        <w:jc w:val="both"/>
        <w:rPr>
          <w:rFonts w:ascii="Times New Roman" w:hAnsi="Times New Roman" w:cs="Times New Roman"/>
          <w:lang w:val="lt-LT"/>
        </w:rPr>
      </w:pPr>
      <w:r w:rsidRPr="0088164B">
        <w:rPr>
          <w:rFonts w:ascii="Times New Roman" w:hAnsi="Times New Roman" w:cs="Times New Roman"/>
          <w:lang w:val="lt-LT"/>
        </w:rPr>
        <w:t>K</w:t>
      </w:r>
      <w:r w:rsidR="00457AE2" w:rsidRPr="0088164B">
        <w:rPr>
          <w:rFonts w:ascii="Times New Roman" w:hAnsi="Times New Roman" w:cs="Times New Roman"/>
          <w:lang w:val="lt-LT"/>
        </w:rPr>
        <w:t>albant apie ateities perspektyvas,</w:t>
      </w:r>
      <w:r w:rsidRPr="0088164B">
        <w:rPr>
          <w:rFonts w:ascii="Times New Roman" w:hAnsi="Times New Roman" w:cs="Times New Roman"/>
          <w:lang w:val="lt-LT"/>
        </w:rPr>
        <w:t xml:space="preserve"> </w:t>
      </w:r>
      <w:r w:rsidR="00457AE2" w:rsidRPr="0088164B">
        <w:rPr>
          <w:rFonts w:ascii="Times New Roman" w:hAnsi="Times New Roman" w:cs="Times New Roman"/>
          <w:lang w:val="lt-LT"/>
        </w:rPr>
        <w:t>S</w:t>
      </w:r>
      <w:r w:rsidR="001D2A8C" w:rsidRPr="0088164B">
        <w:rPr>
          <w:rFonts w:ascii="Times New Roman" w:hAnsi="Times New Roman" w:cs="Times New Roman"/>
          <w:lang w:val="lt-LT"/>
        </w:rPr>
        <w:t>usisiekimo ministerijos prognozėmis per ateinančius šešerius metus</w:t>
      </w:r>
      <w:r w:rsidR="00457AE2" w:rsidRPr="0088164B">
        <w:rPr>
          <w:rFonts w:ascii="Times New Roman" w:hAnsi="Times New Roman" w:cs="Times New Roman"/>
          <w:lang w:val="lt-LT"/>
        </w:rPr>
        <w:t xml:space="preserve"> </w:t>
      </w:r>
      <w:r w:rsidR="00CF7924">
        <w:rPr>
          <w:rFonts w:ascii="Times New Roman" w:hAnsi="Times New Roman" w:cs="Times New Roman"/>
          <w:lang w:val="lt-LT"/>
        </w:rPr>
        <w:t xml:space="preserve">viešų </w:t>
      </w:r>
      <w:r w:rsidR="00457AE2" w:rsidRPr="0088164B">
        <w:rPr>
          <w:rFonts w:ascii="Times New Roman" w:hAnsi="Times New Roman" w:cs="Times New Roman"/>
          <w:lang w:val="lt-LT"/>
        </w:rPr>
        <w:t>elektromobilių</w:t>
      </w:r>
      <w:r w:rsidR="001D2A8C" w:rsidRPr="0088164B">
        <w:rPr>
          <w:rFonts w:ascii="Times New Roman" w:hAnsi="Times New Roman" w:cs="Times New Roman"/>
          <w:lang w:val="lt-LT"/>
        </w:rPr>
        <w:t xml:space="preserve"> </w:t>
      </w:r>
      <w:r w:rsidR="00457AE2" w:rsidRPr="0088164B">
        <w:rPr>
          <w:rFonts w:ascii="Times New Roman" w:hAnsi="Times New Roman" w:cs="Times New Roman"/>
          <w:lang w:val="lt-LT"/>
        </w:rPr>
        <w:t xml:space="preserve">įkrovimo </w:t>
      </w:r>
      <w:r w:rsidR="00CF7924">
        <w:rPr>
          <w:rFonts w:ascii="Times New Roman" w:hAnsi="Times New Roman" w:cs="Times New Roman"/>
          <w:lang w:val="lt-LT"/>
        </w:rPr>
        <w:t>prieigų</w:t>
      </w:r>
      <w:r w:rsidR="001D2A8C" w:rsidRPr="0088164B">
        <w:rPr>
          <w:rFonts w:ascii="Times New Roman" w:hAnsi="Times New Roman" w:cs="Times New Roman"/>
          <w:lang w:val="lt-LT"/>
        </w:rPr>
        <w:t xml:space="preserve"> skaičius augs iki 6 tūkst.</w:t>
      </w:r>
      <w:r w:rsidR="008D0553" w:rsidRPr="0088164B">
        <w:rPr>
          <w:rFonts w:ascii="Times New Roman" w:hAnsi="Times New Roman" w:cs="Times New Roman"/>
          <w:lang w:val="lt-LT"/>
        </w:rPr>
        <w:t xml:space="preserve"> Be to, o</w:t>
      </w:r>
      <w:r w:rsidR="001D2A8C" w:rsidRPr="0088164B">
        <w:rPr>
          <w:rFonts w:ascii="Times New Roman" w:hAnsi="Times New Roman" w:cs="Times New Roman"/>
          <w:lang w:val="lt-LT"/>
        </w:rPr>
        <w:t>peratoriai</w:t>
      </w:r>
      <w:r w:rsidR="00B5006E" w:rsidRPr="0088164B">
        <w:rPr>
          <w:rFonts w:ascii="Times New Roman" w:hAnsi="Times New Roman" w:cs="Times New Roman"/>
          <w:lang w:val="lt-LT"/>
        </w:rPr>
        <w:t xml:space="preserve">, </w:t>
      </w:r>
      <w:r w:rsidR="001D2A8C" w:rsidRPr="0088164B">
        <w:rPr>
          <w:rFonts w:ascii="Times New Roman" w:hAnsi="Times New Roman" w:cs="Times New Roman"/>
          <w:lang w:val="lt-LT"/>
        </w:rPr>
        <w:t>planuodami tinklo plėtrą</w:t>
      </w:r>
      <w:r w:rsidR="00B5006E" w:rsidRPr="0088164B">
        <w:rPr>
          <w:rFonts w:ascii="Times New Roman" w:hAnsi="Times New Roman" w:cs="Times New Roman"/>
          <w:lang w:val="lt-LT"/>
        </w:rPr>
        <w:t>,</w:t>
      </w:r>
      <w:r w:rsidR="001D2A8C" w:rsidRPr="0088164B">
        <w:rPr>
          <w:rFonts w:ascii="Times New Roman" w:hAnsi="Times New Roman" w:cs="Times New Roman"/>
          <w:lang w:val="lt-LT"/>
        </w:rPr>
        <w:t xml:space="preserve"> </w:t>
      </w:r>
      <w:r w:rsidR="008D0553" w:rsidRPr="0088164B">
        <w:rPr>
          <w:rFonts w:ascii="Times New Roman" w:hAnsi="Times New Roman" w:cs="Times New Roman"/>
          <w:lang w:val="lt-LT"/>
        </w:rPr>
        <w:t xml:space="preserve">visad </w:t>
      </w:r>
      <w:r w:rsidR="001D2A8C" w:rsidRPr="0088164B">
        <w:rPr>
          <w:rFonts w:ascii="Times New Roman" w:hAnsi="Times New Roman" w:cs="Times New Roman"/>
          <w:lang w:val="lt-LT"/>
        </w:rPr>
        <w:t xml:space="preserve">atsižvelgia į vartotojų poreikius </w:t>
      </w:r>
      <w:r w:rsidR="008D0553" w:rsidRPr="0088164B">
        <w:rPr>
          <w:rFonts w:ascii="Times New Roman" w:hAnsi="Times New Roman" w:cs="Times New Roman"/>
          <w:lang w:val="lt-LT"/>
        </w:rPr>
        <w:t>skirtingose Lietuvos vietovėse</w:t>
      </w:r>
      <w:r w:rsidR="001D2A8C" w:rsidRPr="0088164B">
        <w:rPr>
          <w:rFonts w:ascii="Times New Roman" w:hAnsi="Times New Roman" w:cs="Times New Roman"/>
          <w:lang w:val="lt-LT"/>
        </w:rPr>
        <w:t xml:space="preserve">. </w:t>
      </w:r>
    </w:p>
    <w:p w14:paraId="470E9CBB" w14:textId="122D2FCB" w:rsidR="00B5006E" w:rsidRPr="0088164B" w:rsidRDefault="008D0553" w:rsidP="001D2A8C">
      <w:pPr>
        <w:spacing w:after="200"/>
        <w:jc w:val="both"/>
        <w:rPr>
          <w:rFonts w:ascii="Times New Roman" w:hAnsi="Times New Roman" w:cs="Times New Roman"/>
          <w:lang w:val="lt-LT"/>
        </w:rPr>
      </w:pPr>
      <w:r w:rsidRPr="0088164B">
        <w:rPr>
          <w:rFonts w:ascii="Times New Roman" w:hAnsi="Times New Roman" w:cs="Times New Roman"/>
          <w:lang w:val="lt-LT"/>
        </w:rPr>
        <w:t>„</w:t>
      </w:r>
      <w:r w:rsidR="001D2A8C" w:rsidRPr="0088164B">
        <w:rPr>
          <w:rFonts w:ascii="Times New Roman" w:hAnsi="Times New Roman" w:cs="Times New Roman"/>
          <w:lang w:val="lt-LT"/>
        </w:rPr>
        <w:t xml:space="preserve">Greito ir itin greito įkrovimo stotelės ar įkrovimo parkai reikalingi </w:t>
      </w:r>
      <w:r w:rsidRPr="0088164B">
        <w:rPr>
          <w:rFonts w:ascii="Times New Roman" w:hAnsi="Times New Roman" w:cs="Times New Roman"/>
          <w:lang w:val="lt-LT"/>
        </w:rPr>
        <w:t>šalia judriausių kelių ir automagistralių</w:t>
      </w:r>
      <w:r w:rsidR="001E74F9" w:rsidRPr="0088164B">
        <w:rPr>
          <w:rFonts w:ascii="Times New Roman" w:hAnsi="Times New Roman" w:cs="Times New Roman"/>
          <w:lang w:val="lt-LT"/>
        </w:rPr>
        <w:t>. Š</w:t>
      </w:r>
      <w:r w:rsidR="001D2A8C" w:rsidRPr="0088164B">
        <w:rPr>
          <w:rFonts w:ascii="Times New Roman" w:hAnsi="Times New Roman" w:cs="Times New Roman"/>
          <w:lang w:val="lt-LT"/>
        </w:rPr>
        <w:t>alia biurų, prekybos centrų ir laisvalaikio objektų, kur laikas nėra toks kritinis faktorius, labiau orientuojamasi į vidutinio ar lėto įkrovimo sprendimus</w:t>
      </w:r>
      <w:r w:rsidR="00B5006E" w:rsidRPr="0088164B">
        <w:rPr>
          <w:rFonts w:ascii="Times New Roman" w:hAnsi="Times New Roman" w:cs="Times New Roman"/>
          <w:lang w:val="lt-LT"/>
        </w:rPr>
        <w:t xml:space="preserve">“, – </w:t>
      </w:r>
      <w:r w:rsidR="001D2A8C" w:rsidRPr="0088164B">
        <w:rPr>
          <w:rFonts w:ascii="Times New Roman" w:hAnsi="Times New Roman" w:cs="Times New Roman"/>
          <w:lang w:val="lt-LT"/>
        </w:rPr>
        <w:t xml:space="preserve">teigia Doraitė-Gudavičienė​. </w:t>
      </w:r>
    </w:p>
    <w:p w14:paraId="6876B05B" w14:textId="42F659AB" w:rsidR="001D2A8C" w:rsidRPr="0088164B" w:rsidRDefault="008D0553" w:rsidP="001D2A8C">
      <w:pPr>
        <w:spacing w:after="200"/>
        <w:jc w:val="both"/>
        <w:rPr>
          <w:rFonts w:ascii="Times New Roman" w:hAnsi="Times New Roman" w:cs="Times New Roman"/>
          <w:lang w:val="lt-LT"/>
        </w:rPr>
      </w:pPr>
      <w:r w:rsidRPr="0088164B">
        <w:rPr>
          <w:rFonts w:ascii="Times New Roman" w:hAnsi="Times New Roman" w:cs="Times New Roman"/>
          <w:lang w:val="lt-LT"/>
        </w:rPr>
        <w:t>Ji priduria, kad j</w:t>
      </w:r>
      <w:r w:rsidR="001D2A8C" w:rsidRPr="0088164B">
        <w:rPr>
          <w:rFonts w:ascii="Times New Roman" w:hAnsi="Times New Roman" w:cs="Times New Roman"/>
          <w:lang w:val="lt-LT"/>
        </w:rPr>
        <w:t xml:space="preserve">au šiandien elektromobilių vairuotojai gali paprastai keliauti ne tik miestuose, bet ir tarp </w:t>
      </w:r>
      <w:r w:rsidR="001E74F9" w:rsidRPr="0088164B">
        <w:rPr>
          <w:rFonts w:ascii="Times New Roman" w:hAnsi="Times New Roman" w:cs="Times New Roman"/>
          <w:lang w:val="lt-LT"/>
        </w:rPr>
        <w:t>jų</w:t>
      </w:r>
      <w:r w:rsidRPr="0088164B">
        <w:rPr>
          <w:rFonts w:ascii="Times New Roman" w:hAnsi="Times New Roman" w:cs="Times New Roman"/>
          <w:lang w:val="lt-LT"/>
        </w:rPr>
        <w:t>. O</w:t>
      </w:r>
      <w:r w:rsidR="001D2A8C" w:rsidRPr="0088164B">
        <w:rPr>
          <w:rFonts w:ascii="Times New Roman" w:hAnsi="Times New Roman" w:cs="Times New Roman"/>
          <w:lang w:val="lt-LT"/>
        </w:rPr>
        <w:t xml:space="preserve"> per ateinančius kelerius metus nerimas dėl nuvažiuojamo atstumo nebe</w:t>
      </w:r>
      <w:r w:rsidR="001E74F9" w:rsidRPr="0088164B">
        <w:rPr>
          <w:rFonts w:ascii="Times New Roman" w:hAnsi="Times New Roman" w:cs="Times New Roman"/>
          <w:lang w:val="lt-LT"/>
        </w:rPr>
        <w:t>bus aktualus</w:t>
      </w:r>
      <w:r w:rsidR="001D2A8C" w:rsidRPr="0088164B">
        <w:rPr>
          <w:rFonts w:ascii="Times New Roman" w:hAnsi="Times New Roman" w:cs="Times New Roman"/>
          <w:lang w:val="lt-LT"/>
        </w:rPr>
        <w:t xml:space="preserve">, </w:t>
      </w:r>
      <w:r w:rsidR="001E74F9" w:rsidRPr="0088164B">
        <w:rPr>
          <w:rFonts w:ascii="Times New Roman" w:hAnsi="Times New Roman" w:cs="Times New Roman"/>
          <w:lang w:val="lt-LT"/>
        </w:rPr>
        <w:t>kadangi</w:t>
      </w:r>
      <w:r w:rsidR="001D2A8C" w:rsidRPr="0088164B">
        <w:rPr>
          <w:rFonts w:ascii="Times New Roman" w:hAnsi="Times New Roman" w:cs="Times New Roman"/>
          <w:lang w:val="lt-LT"/>
        </w:rPr>
        <w:t xml:space="preserve"> įkrovimo tinklo tankumas ir stotelių įvairovė patenkins visų elektromobilių vairuotojų poreikius.  </w:t>
      </w:r>
    </w:p>
    <w:p w14:paraId="08794559" w14:textId="77777777" w:rsidR="0072596D" w:rsidRPr="0088164B" w:rsidRDefault="0072596D" w:rsidP="0072596D">
      <w:pPr>
        <w:spacing w:before="100" w:beforeAutospacing="1" w:after="100" w:afterAutospacing="1"/>
        <w:jc w:val="both"/>
        <w:rPr>
          <w:rFonts w:ascii="Times New Roman" w:hAnsi="Times New Roman" w:cs="Times New Roman"/>
          <w:b/>
          <w:bCs/>
          <w:lang w:val="lt-LT"/>
        </w:rPr>
      </w:pPr>
      <w:r w:rsidRPr="0088164B">
        <w:rPr>
          <w:rFonts w:ascii="Times New Roman" w:hAnsi="Times New Roman" w:cs="Times New Roman"/>
          <w:b/>
          <w:bCs/>
          <w:lang w:val="lt-LT"/>
        </w:rPr>
        <w:t>Apie bendrovę:</w:t>
      </w:r>
    </w:p>
    <w:p w14:paraId="7C475B8C" w14:textId="241DCD39" w:rsidR="0072596D" w:rsidRPr="0088164B" w:rsidRDefault="005671EF" w:rsidP="004933FD">
      <w:pPr>
        <w:jc w:val="both"/>
        <w:rPr>
          <w:rFonts w:ascii="Times New Roman" w:hAnsi="Times New Roman" w:cs="Times New Roman"/>
          <w:i/>
          <w:iCs/>
          <w:lang w:val="lt-LT"/>
        </w:rPr>
      </w:pPr>
      <w:r w:rsidRPr="0088164B">
        <w:rPr>
          <w:rFonts w:ascii="Times New Roman" w:hAnsi="Times New Roman" w:cs="Times New Roman"/>
          <w:i/>
          <w:iCs/>
          <w:lang w:val="lt-LT"/>
        </w:rPr>
        <w:t>„Elektrum Lietuva“ yra didžiausios Baltijos šalyse elektros gamintojos „Latvenergo“ įmonės grupė, teikianti įvairius energetikos sprendimus buitiniams ir verslo klientams Lietuvoje. 73 proc. grupės pagamintos elektros energijos yra iš atsinaujinančių šaltinių. Bendrovė „Elektrum Lietuva“ šiuo metu tiekia elektrą daugiau nei 12 tūkst. įmonių, savo elektros tiekėju įmonę pasirinko daugiau kaip 212 tūkst. namų ūkių. Bendrovė yra įrengusi šešis saulės parkus (29,7 MW). Šiuo metu vystomų naujų saulės ir vėjo parkų bendra galia sieks daugiau nei 500 MW. „Elektrum Lietuva“ plėtoja ir viešą elektromobilių įkrovimo tinklą „Elektrum Drive“. Šiuo metu visose Baltijos šalyse veikia daugiau kaip 800 įkrovimo prieigų.  </w:t>
      </w:r>
    </w:p>
    <w:p w14:paraId="71C041FC" w14:textId="77777777" w:rsidR="005671EF" w:rsidRPr="0088164B" w:rsidRDefault="005671EF" w:rsidP="004933FD">
      <w:pPr>
        <w:jc w:val="both"/>
        <w:rPr>
          <w:rFonts w:ascii="Times New Roman" w:hAnsi="Times New Roman" w:cs="Times New Roman"/>
          <w:b/>
          <w:bCs/>
          <w:lang w:val="lt-LT"/>
        </w:rPr>
      </w:pPr>
    </w:p>
    <w:p w14:paraId="58900723" w14:textId="77777777" w:rsidR="0072596D" w:rsidRPr="0088164B" w:rsidRDefault="0072596D" w:rsidP="004933FD">
      <w:pPr>
        <w:jc w:val="both"/>
        <w:rPr>
          <w:rFonts w:ascii="Times New Roman" w:hAnsi="Times New Roman" w:cs="Times New Roman"/>
          <w:b/>
          <w:bCs/>
          <w:lang w:val="lt-LT"/>
        </w:rPr>
      </w:pPr>
      <w:r w:rsidRPr="0088164B">
        <w:rPr>
          <w:rFonts w:ascii="Times New Roman" w:hAnsi="Times New Roman" w:cs="Times New Roman"/>
          <w:b/>
          <w:bCs/>
          <w:lang w:val="lt-LT"/>
        </w:rPr>
        <w:lastRenderedPageBreak/>
        <w:t>Daugiau informacijos:</w:t>
      </w:r>
    </w:p>
    <w:p w14:paraId="286EBE88" w14:textId="77777777" w:rsidR="0072596D" w:rsidRPr="0088164B" w:rsidRDefault="0072596D" w:rsidP="004933FD">
      <w:pPr>
        <w:jc w:val="both"/>
        <w:rPr>
          <w:rFonts w:ascii="Times New Roman" w:hAnsi="Times New Roman" w:cs="Times New Roman"/>
          <w:lang w:val="lt-LT"/>
        </w:rPr>
      </w:pPr>
      <w:r w:rsidRPr="0088164B">
        <w:rPr>
          <w:rFonts w:ascii="Times New Roman" w:hAnsi="Times New Roman" w:cs="Times New Roman"/>
          <w:lang w:val="lt-LT"/>
        </w:rPr>
        <w:t>Neringa Kolkaitė-Bielinė</w:t>
      </w:r>
    </w:p>
    <w:p w14:paraId="3B9021B3" w14:textId="77777777" w:rsidR="0072596D" w:rsidRPr="0088164B" w:rsidRDefault="0072596D" w:rsidP="004933FD">
      <w:pPr>
        <w:jc w:val="both"/>
        <w:rPr>
          <w:rFonts w:ascii="Times New Roman" w:hAnsi="Times New Roman" w:cs="Times New Roman"/>
          <w:lang w:val="lt-LT"/>
        </w:rPr>
      </w:pPr>
      <w:r w:rsidRPr="0088164B">
        <w:rPr>
          <w:rFonts w:ascii="Times New Roman" w:hAnsi="Times New Roman" w:cs="Times New Roman"/>
          <w:lang w:val="lt-LT"/>
        </w:rPr>
        <w:t>Atstovė žiniasklaidai</w:t>
      </w:r>
    </w:p>
    <w:p w14:paraId="2369B602" w14:textId="77777777" w:rsidR="0072596D" w:rsidRPr="0088164B" w:rsidRDefault="0072596D" w:rsidP="004933FD">
      <w:pPr>
        <w:jc w:val="both"/>
        <w:rPr>
          <w:rFonts w:ascii="Times New Roman" w:hAnsi="Times New Roman" w:cs="Times New Roman"/>
          <w:lang w:val="lt-LT"/>
        </w:rPr>
      </w:pPr>
      <w:r w:rsidRPr="0088164B">
        <w:rPr>
          <w:rFonts w:ascii="Times New Roman" w:hAnsi="Times New Roman" w:cs="Times New Roman"/>
          <w:lang w:val="lt-LT"/>
        </w:rPr>
        <w:t>„Elektrum Lietuva“</w:t>
      </w:r>
    </w:p>
    <w:p w14:paraId="2978265F" w14:textId="77777777" w:rsidR="0072596D" w:rsidRPr="0088164B" w:rsidRDefault="0072596D" w:rsidP="004933FD">
      <w:pPr>
        <w:jc w:val="both"/>
        <w:rPr>
          <w:rFonts w:ascii="Times New Roman" w:hAnsi="Times New Roman" w:cs="Times New Roman"/>
          <w:lang w:val="lt-LT"/>
        </w:rPr>
      </w:pPr>
      <w:r w:rsidRPr="0088164B">
        <w:rPr>
          <w:rFonts w:ascii="Times New Roman" w:hAnsi="Times New Roman" w:cs="Times New Roman"/>
          <w:lang w:val="lt-LT"/>
        </w:rPr>
        <w:t>neringa.kolkaite-bieline@elektrum.lt</w:t>
      </w:r>
    </w:p>
    <w:p w14:paraId="0ACFD280" w14:textId="4ABEE02E" w:rsidR="00A5774A" w:rsidRPr="0088164B" w:rsidRDefault="0072596D" w:rsidP="004933FD">
      <w:pPr>
        <w:jc w:val="both"/>
        <w:rPr>
          <w:rFonts w:ascii="Times New Roman" w:hAnsi="Times New Roman" w:cs="Times New Roman"/>
          <w:lang w:val="lt-LT"/>
        </w:rPr>
      </w:pPr>
      <w:r w:rsidRPr="0088164B">
        <w:rPr>
          <w:rFonts w:ascii="Times New Roman" w:hAnsi="Times New Roman" w:cs="Times New Roman"/>
          <w:lang w:val="lt-LT"/>
        </w:rPr>
        <w:t>Tel. + 370 614 71719</w:t>
      </w:r>
      <w:r w:rsidRPr="0088164B">
        <w:rPr>
          <w:rFonts w:ascii="Times New Roman" w:hAnsi="Times New Roman" w:cs="Times New Roman"/>
          <w:b/>
          <w:bCs/>
          <w:lang w:val="lt-LT"/>
        </w:rPr>
        <w:t xml:space="preserve">  </w:t>
      </w:r>
    </w:p>
    <w:sectPr w:rsidR="00A5774A" w:rsidRPr="0088164B" w:rsidSect="008B501F">
      <w:headerReference w:type="default" r:id="rId7"/>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28FB83" w14:textId="77777777" w:rsidR="00BE02DE" w:rsidRDefault="00BE02DE" w:rsidP="00FA58A0">
      <w:r>
        <w:separator/>
      </w:r>
    </w:p>
  </w:endnote>
  <w:endnote w:type="continuationSeparator" w:id="0">
    <w:p w14:paraId="4E7963BD" w14:textId="77777777" w:rsidR="00BE02DE" w:rsidRDefault="00BE02DE" w:rsidP="00FA5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0FD8A9" w14:textId="77777777" w:rsidR="00BE02DE" w:rsidRDefault="00BE02DE" w:rsidP="00FA58A0">
      <w:r>
        <w:separator/>
      </w:r>
    </w:p>
  </w:footnote>
  <w:footnote w:type="continuationSeparator" w:id="0">
    <w:p w14:paraId="5D2BFBBD" w14:textId="77777777" w:rsidR="00BE02DE" w:rsidRDefault="00BE02DE" w:rsidP="00FA58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E23C0C" w14:textId="77777777" w:rsidR="00FA58A0" w:rsidRPr="00554704" w:rsidRDefault="00FA58A0" w:rsidP="00FA58A0">
    <w:pPr>
      <w:ind w:left="6481"/>
      <w:jc w:val="right"/>
    </w:pPr>
    <w:r w:rsidRPr="00554704">
      <w:rPr>
        <w:noProof/>
      </w:rPr>
      <w:drawing>
        <wp:anchor distT="0" distB="0" distL="114300" distR="114300" simplePos="0" relativeHeight="251659264" behindDoc="1" locked="0" layoutInCell="1" allowOverlap="1" wp14:anchorId="56B365D5" wp14:editId="3B567FBC">
          <wp:simplePos x="0" y="0"/>
          <wp:positionH relativeFrom="column">
            <wp:posOffset>-210185</wp:posOffset>
          </wp:positionH>
          <wp:positionV relativeFrom="paragraph">
            <wp:posOffset>-176530</wp:posOffset>
          </wp:positionV>
          <wp:extent cx="1277620" cy="730250"/>
          <wp:effectExtent l="0" t="0" r="0" b="0"/>
          <wp:wrapTight wrapText="bothSides">
            <wp:wrapPolygon edited="0">
              <wp:start x="0" y="0"/>
              <wp:lineTo x="0" y="20849"/>
              <wp:lineTo x="21256" y="20849"/>
              <wp:lineTo x="21256" y="0"/>
              <wp:lineTo x="0" y="0"/>
            </wp:wrapPolygon>
          </wp:wrapTight>
          <wp:docPr id="1" name="Picture 1" descr="Elektrum Lietuva“ vadovauja M. Giga - Regionų naujie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lektrum Lietuva“ vadovauja M. Giga - Regionų naujien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7620" cy="730250"/>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sidRPr="00554704">
      <w:rPr>
        <w:rFonts w:ascii="Times New Roman" w:hAnsi="Times New Roman" w:cs="Times New Roman"/>
        <w:i/>
        <w:iCs/>
      </w:rPr>
      <w:t>Pranešimas</w:t>
    </w:r>
    <w:proofErr w:type="spellEnd"/>
    <w:r w:rsidRPr="00554704">
      <w:rPr>
        <w:rFonts w:ascii="Times New Roman" w:hAnsi="Times New Roman" w:cs="Times New Roman"/>
        <w:i/>
        <w:iCs/>
      </w:rPr>
      <w:t xml:space="preserve"> </w:t>
    </w:r>
    <w:proofErr w:type="spellStart"/>
    <w:r w:rsidRPr="00554704">
      <w:rPr>
        <w:rFonts w:ascii="Times New Roman" w:hAnsi="Times New Roman" w:cs="Times New Roman"/>
        <w:i/>
        <w:iCs/>
      </w:rPr>
      <w:t>žiniasklaidai</w:t>
    </w:r>
    <w:proofErr w:type="spellEnd"/>
  </w:p>
  <w:p w14:paraId="2C265C65" w14:textId="1AE74706" w:rsidR="00FA58A0" w:rsidRDefault="00FA58A0" w:rsidP="00DC0A5E">
    <w:pPr>
      <w:ind w:left="6481"/>
      <w:jc w:val="right"/>
      <w:rPr>
        <w:rFonts w:ascii="Times New Roman" w:hAnsi="Times New Roman" w:cs="Times New Roman"/>
        <w:i/>
        <w:iCs/>
      </w:rPr>
    </w:pPr>
    <w:r w:rsidRPr="00554704">
      <w:rPr>
        <w:rFonts w:ascii="Times New Roman" w:hAnsi="Times New Roman" w:cs="Times New Roman"/>
        <w:i/>
        <w:iCs/>
      </w:rPr>
      <w:t>202</w:t>
    </w:r>
    <w:r>
      <w:rPr>
        <w:rFonts w:ascii="Times New Roman" w:hAnsi="Times New Roman" w:cs="Times New Roman"/>
        <w:i/>
        <w:iCs/>
      </w:rPr>
      <w:t>4</w:t>
    </w:r>
    <w:r w:rsidRPr="00554704">
      <w:rPr>
        <w:rFonts w:ascii="Times New Roman" w:hAnsi="Times New Roman" w:cs="Times New Roman"/>
        <w:i/>
        <w:iCs/>
      </w:rPr>
      <w:t xml:space="preserve"> m. </w:t>
    </w:r>
    <w:r w:rsidR="001D2A8C">
      <w:rPr>
        <w:rFonts w:ascii="Times New Roman" w:hAnsi="Times New Roman" w:cs="Times New Roman"/>
        <w:i/>
        <w:iCs/>
        <w:lang w:val="lt-LT"/>
      </w:rPr>
      <w:t>spalio</w:t>
    </w:r>
    <w:r w:rsidR="00182306">
      <w:rPr>
        <w:rFonts w:ascii="Times New Roman" w:hAnsi="Times New Roman" w:cs="Times New Roman"/>
        <w:i/>
        <w:iCs/>
      </w:rPr>
      <w:t xml:space="preserve"> </w:t>
    </w:r>
    <w:r w:rsidR="001D2A8C">
      <w:rPr>
        <w:rFonts w:ascii="Times New Roman" w:hAnsi="Times New Roman" w:cs="Times New Roman"/>
        <w:i/>
        <w:iCs/>
        <w:lang w:val="en-US"/>
      </w:rPr>
      <w:t>1</w:t>
    </w:r>
    <w:r w:rsidR="00BE5EA1">
      <w:rPr>
        <w:rFonts w:ascii="Times New Roman" w:hAnsi="Times New Roman" w:cs="Times New Roman"/>
        <w:i/>
        <w:iCs/>
        <w:lang w:val="en-US"/>
      </w:rPr>
      <w:t>8</w:t>
    </w:r>
    <w:r>
      <w:rPr>
        <w:rFonts w:ascii="Times New Roman" w:hAnsi="Times New Roman" w:cs="Times New Roman"/>
        <w:i/>
        <w:iCs/>
      </w:rPr>
      <w:t xml:space="preserve"> </w:t>
    </w:r>
    <w:r w:rsidRPr="00554704">
      <w:rPr>
        <w:rFonts w:ascii="Times New Roman" w:hAnsi="Times New Roman" w:cs="Times New Roman"/>
        <w:i/>
        <w:iCs/>
      </w:rPr>
      <w:t>d.</w:t>
    </w:r>
  </w:p>
  <w:p w14:paraId="64D47722" w14:textId="77777777" w:rsidR="00FB000F" w:rsidRPr="00DC0A5E" w:rsidRDefault="00FB000F" w:rsidP="00DC0A5E">
    <w:pPr>
      <w:ind w:left="6481"/>
      <w:jc w:val="right"/>
      <w:rPr>
        <w:rFonts w:ascii="Times New Roman" w:hAnsi="Times New Roman" w:cs="Times New Roman"/>
        <w:i/>
        <w:iCs/>
        <w:lang w:val="en-US"/>
      </w:rPr>
    </w:pPr>
  </w:p>
  <w:p w14:paraId="3BA22D40" w14:textId="04C273D4" w:rsidR="00FA58A0" w:rsidRDefault="00FA58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C05BAB"/>
    <w:multiLevelType w:val="hybridMultilevel"/>
    <w:tmpl w:val="F68E4356"/>
    <w:lvl w:ilvl="0" w:tplc="AD424690">
      <w:start w:val="1"/>
      <w:numFmt w:val="bullet"/>
      <w:lvlText w:val="•"/>
      <w:lvlJc w:val="left"/>
      <w:pPr>
        <w:tabs>
          <w:tab w:val="num" w:pos="720"/>
        </w:tabs>
        <w:ind w:left="720" w:hanging="360"/>
      </w:pPr>
      <w:rPr>
        <w:rFonts w:ascii="Arial" w:hAnsi="Arial" w:hint="default"/>
      </w:rPr>
    </w:lvl>
    <w:lvl w:ilvl="1" w:tplc="6A3A999A" w:tentative="1">
      <w:start w:val="1"/>
      <w:numFmt w:val="bullet"/>
      <w:lvlText w:val="•"/>
      <w:lvlJc w:val="left"/>
      <w:pPr>
        <w:tabs>
          <w:tab w:val="num" w:pos="1440"/>
        </w:tabs>
        <w:ind w:left="1440" w:hanging="360"/>
      </w:pPr>
      <w:rPr>
        <w:rFonts w:ascii="Arial" w:hAnsi="Arial" w:hint="default"/>
      </w:rPr>
    </w:lvl>
    <w:lvl w:ilvl="2" w:tplc="1E82C686" w:tentative="1">
      <w:start w:val="1"/>
      <w:numFmt w:val="bullet"/>
      <w:lvlText w:val="•"/>
      <w:lvlJc w:val="left"/>
      <w:pPr>
        <w:tabs>
          <w:tab w:val="num" w:pos="2160"/>
        </w:tabs>
        <w:ind w:left="2160" w:hanging="360"/>
      </w:pPr>
      <w:rPr>
        <w:rFonts w:ascii="Arial" w:hAnsi="Arial" w:hint="default"/>
      </w:rPr>
    </w:lvl>
    <w:lvl w:ilvl="3" w:tplc="9BD4ABB2" w:tentative="1">
      <w:start w:val="1"/>
      <w:numFmt w:val="bullet"/>
      <w:lvlText w:val="•"/>
      <w:lvlJc w:val="left"/>
      <w:pPr>
        <w:tabs>
          <w:tab w:val="num" w:pos="2880"/>
        </w:tabs>
        <w:ind w:left="2880" w:hanging="360"/>
      </w:pPr>
      <w:rPr>
        <w:rFonts w:ascii="Arial" w:hAnsi="Arial" w:hint="default"/>
      </w:rPr>
    </w:lvl>
    <w:lvl w:ilvl="4" w:tplc="4E6A9B42" w:tentative="1">
      <w:start w:val="1"/>
      <w:numFmt w:val="bullet"/>
      <w:lvlText w:val="•"/>
      <w:lvlJc w:val="left"/>
      <w:pPr>
        <w:tabs>
          <w:tab w:val="num" w:pos="3600"/>
        </w:tabs>
        <w:ind w:left="3600" w:hanging="360"/>
      </w:pPr>
      <w:rPr>
        <w:rFonts w:ascii="Arial" w:hAnsi="Arial" w:hint="default"/>
      </w:rPr>
    </w:lvl>
    <w:lvl w:ilvl="5" w:tplc="D20CB134" w:tentative="1">
      <w:start w:val="1"/>
      <w:numFmt w:val="bullet"/>
      <w:lvlText w:val="•"/>
      <w:lvlJc w:val="left"/>
      <w:pPr>
        <w:tabs>
          <w:tab w:val="num" w:pos="4320"/>
        </w:tabs>
        <w:ind w:left="4320" w:hanging="360"/>
      </w:pPr>
      <w:rPr>
        <w:rFonts w:ascii="Arial" w:hAnsi="Arial" w:hint="default"/>
      </w:rPr>
    </w:lvl>
    <w:lvl w:ilvl="6" w:tplc="A42EEF34" w:tentative="1">
      <w:start w:val="1"/>
      <w:numFmt w:val="bullet"/>
      <w:lvlText w:val="•"/>
      <w:lvlJc w:val="left"/>
      <w:pPr>
        <w:tabs>
          <w:tab w:val="num" w:pos="5040"/>
        </w:tabs>
        <w:ind w:left="5040" w:hanging="360"/>
      </w:pPr>
      <w:rPr>
        <w:rFonts w:ascii="Arial" w:hAnsi="Arial" w:hint="default"/>
      </w:rPr>
    </w:lvl>
    <w:lvl w:ilvl="7" w:tplc="1F7A056C" w:tentative="1">
      <w:start w:val="1"/>
      <w:numFmt w:val="bullet"/>
      <w:lvlText w:val="•"/>
      <w:lvlJc w:val="left"/>
      <w:pPr>
        <w:tabs>
          <w:tab w:val="num" w:pos="5760"/>
        </w:tabs>
        <w:ind w:left="5760" w:hanging="360"/>
      </w:pPr>
      <w:rPr>
        <w:rFonts w:ascii="Arial" w:hAnsi="Arial" w:hint="default"/>
      </w:rPr>
    </w:lvl>
    <w:lvl w:ilvl="8" w:tplc="4ACCC43C" w:tentative="1">
      <w:start w:val="1"/>
      <w:numFmt w:val="bullet"/>
      <w:lvlText w:val="•"/>
      <w:lvlJc w:val="left"/>
      <w:pPr>
        <w:tabs>
          <w:tab w:val="num" w:pos="6480"/>
        </w:tabs>
        <w:ind w:left="6480" w:hanging="360"/>
      </w:pPr>
      <w:rPr>
        <w:rFonts w:ascii="Arial" w:hAnsi="Arial" w:hint="default"/>
      </w:rPr>
    </w:lvl>
  </w:abstractNum>
  <w:num w:numId="1" w16cid:durableId="18501025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660"/>
    <w:rsid w:val="0000620A"/>
    <w:rsid w:val="0001390B"/>
    <w:rsid w:val="00016516"/>
    <w:rsid w:val="000225FC"/>
    <w:rsid w:val="000316AF"/>
    <w:rsid w:val="000348C5"/>
    <w:rsid w:val="000500C4"/>
    <w:rsid w:val="00052C85"/>
    <w:rsid w:val="00055865"/>
    <w:rsid w:val="00080A68"/>
    <w:rsid w:val="00090553"/>
    <w:rsid w:val="000A112E"/>
    <w:rsid w:val="000A1F65"/>
    <w:rsid w:val="000B4D31"/>
    <w:rsid w:val="000C16DC"/>
    <w:rsid w:val="000C43A6"/>
    <w:rsid w:val="000C488E"/>
    <w:rsid w:val="000C4C0D"/>
    <w:rsid w:val="000D0379"/>
    <w:rsid w:val="000D10B7"/>
    <w:rsid w:val="000D2371"/>
    <w:rsid w:val="000E007D"/>
    <w:rsid w:val="000E09F8"/>
    <w:rsid w:val="000E43A1"/>
    <w:rsid w:val="000E68CA"/>
    <w:rsid w:val="000F7AB4"/>
    <w:rsid w:val="00115F63"/>
    <w:rsid w:val="001221B9"/>
    <w:rsid w:val="0012282C"/>
    <w:rsid w:val="001418E0"/>
    <w:rsid w:val="001454D7"/>
    <w:rsid w:val="00154CB1"/>
    <w:rsid w:val="00157343"/>
    <w:rsid w:val="00160300"/>
    <w:rsid w:val="001609A4"/>
    <w:rsid w:val="00171E42"/>
    <w:rsid w:val="0017257F"/>
    <w:rsid w:val="001764E0"/>
    <w:rsid w:val="0018013E"/>
    <w:rsid w:val="00182306"/>
    <w:rsid w:val="001D2A8C"/>
    <w:rsid w:val="001D31D1"/>
    <w:rsid w:val="001E4F7D"/>
    <w:rsid w:val="001E74F9"/>
    <w:rsid w:val="001F3412"/>
    <w:rsid w:val="00211E62"/>
    <w:rsid w:val="00213FDB"/>
    <w:rsid w:val="002151E5"/>
    <w:rsid w:val="00225AD5"/>
    <w:rsid w:val="002471C3"/>
    <w:rsid w:val="0025401E"/>
    <w:rsid w:val="00262BD3"/>
    <w:rsid w:val="00287242"/>
    <w:rsid w:val="00291B94"/>
    <w:rsid w:val="002B3196"/>
    <w:rsid w:val="002C0DD4"/>
    <w:rsid w:val="002C2109"/>
    <w:rsid w:val="002E517B"/>
    <w:rsid w:val="002E65FE"/>
    <w:rsid w:val="002F3E27"/>
    <w:rsid w:val="002F5D1F"/>
    <w:rsid w:val="00302E8B"/>
    <w:rsid w:val="003039B3"/>
    <w:rsid w:val="00305CD6"/>
    <w:rsid w:val="003261E0"/>
    <w:rsid w:val="00331045"/>
    <w:rsid w:val="003334DA"/>
    <w:rsid w:val="003348D1"/>
    <w:rsid w:val="0034202F"/>
    <w:rsid w:val="0034297F"/>
    <w:rsid w:val="0035389B"/>
    <w:rsid w:val="00353D4E"/>
    <w:rsid w:val="00354273"/>
    <w:rsid w:val="00367390"/>
    <w:rsid w:val="0037031E"/>
    <w:rsid w:val="003710AB"/>
    <w:rsid w:val="00385CE8"/>
    <w:rsid w:val="003913E2"/>
    <w:rsid w:val="00392EC9"/>
    <w:rsid w:val="003A7E6D"/>
    <w:rsid w:val="003B14DC"/>
    <w:rsid w:val="003B75DD"/>
    <w:rsid w:val="003C58F9"/>
    <w:rsid w:val="003D40A7"/>
    <w:rsid w:val="003D5293"/>
    <w:rsid w:val="003E0EB1"/>
    <w:rsid w:val="003E2E9A"/>
    <w:rsid w:val="003F7B65"/>
    <w:rsid w:val="00402E6E"/>
    <w:rsid w:val="004123A2"/>
    <w:rsid w:val="0041740E"/>
    <w:rsid w:val="00417591"/>
    <w:rsid w:val="0042247F"/>
    <w:rsid w:val="00433A80"/>
    <w:rsid w:val="004345E2"/>
    <w:rsid w:val="004436E7"/>
    <w:rsid w:val="004553C6"/>
    <w:rsid w:val="0045686C"/>
    <w:rsid w:val="00457AE2"/>
    <w:rsid w:val="0046442E"/>
    <w:rsid w:val="0046602E"/>
    <w:rsid w:val="004669E3"/>
    <w:rsid w:val="00467FEB"/>
    <w:rsid w:val="00473D2B"/>
    <w:rsid w:val="00473F2E"/>
    <w:rsid w:val="004933FD"/>
    <w:rsid w:val="004A117D"/>
    <w:rsid w:val="004B03E1"/>
    <w:rsid w:val="004B2AA0"/>
    <w:rsid w:val="004B4051"/>
    <w:rsid w:val="004B4DE3"/>
    <w:rsid w:val="004C12A6"/>
    <w:rsid w:val="004C1DEA"/>
    <w:rsid w:val="004D1302"/>
    <w:rsid w:val="004D4D99"/>
    <w:rsid w:val="004F5606"/>
    <w:rsid w:val="005000D3"/>
    <w:rsid w:val="00516325"/>
    <w:rsid w:val="005169B9"/>
    <w:rsid w:val="00533AC8"/>
    <w:rsid w:val="00537636"/>
    <w:rsid w:val="0054232F"/>
    <w:rsid w:val="0054466F"/>
    <w:rsid w:val="00545D5B"/>
    <w:rsid w:val="00552B65"/>
    <w:rsid w:val="00562924"/>
    <w:rsid w:val="0056654D"/>
    <w:rsid w:val="005671EF"/>
    <w:rsid w:val="00584F5C"/>
    <w:rsid w:val="005877BF"/>
    <w:rsid w:val="00595B5C"/>
    <w:rsid w:val="0059685D"/>
    <w:rsid w:val="005A29E5"/>
    <w:rsid w:val="005A31B5"/>
    <w:rsid w:val="005B32FE"/>
    <w:rsid w:val="005B5283"/>
    <w:rsid w:val="005C26B5"/>
    <w:rsid w:val="005D0321"/>
    <w:rsid w:val="005D68DE"/>
    <w:rsid w:val="005E41C7"/>
    <w:rsid w:val="005E73FA"/>
    <w:rsid w:val="005F5033"/>
    <w:rsid w:val="00603B8E"/>
    <w:rsid w:val="0061022F"/>
    <w:rsid w:val="00616DF6"/>
    <w:rsid w:val="0061792D"/>
    <w:rsid w:val="00621C79"/>
    <w:rsid w:val="006309EA"/>
    <w:rsid w:val="0063444A"/>
    <w:rsid w:val="006530BD"/>
    <w:rsid w:val="0065592B"/>
    <w:rsid w:val="00662202"/>
    <w:rsid w:val="006630C2"/>
    <w:rsid w:val="00665647"/>
    <w:rsid w:val="006811E4"/>
    <w:rsid w:val="00683F4C"/>
    <w:rsid w:val="00687842"/>
    <w:rsid w:val="00690CA4"/>
    <w:rsid w:val="00697CA4"/>
    <w:rsid w:val="006A41EC"/>
    <w:rsid w:val="006B0054"/>
    <w:rsid w:val="006D228F"/>
    <w:rsid w:val="006D4EE3"/>
    <w:rsid w:val="006F1605"/>
    <w:rsid w:val="006F3E3F"/>
    <w:rsid w:val="006F3E90"/>
    <w:rsid w:val="006F42FC"/>
    <w:rsid w:val="006F5573"/>
    <w:rsid w:val="007040AF"/>
    <w:rsid w:val="00706C43"/>
    <w:rsid w:val="00710805"/>
    <w:rsid w:val="00717A47"/>
    <w:rsid w:val="0072596D"/>
    <w:rsid w:val="0074506C"/>
    <w:rsid w:val="00745C59"/>
    <w:rsid w:val="007464DD"/>
    <w:rsid w:val="00751EC9"/>
    <w:rsid w:val="0077387C"/>
    <w:rsid w:val="00791912"/>
    <w:rsid w:val="00791F57"/>
    <w:rsid w:val="007A4A57"/>
    <w:rsid w:val="007B0F21"/>
    <w:rsid w:val="007B3203"/>
    <w:rsid w:val="007C624B"/>
    <w:rsid w:val="007D5CC5"/>
    <w:rsid w:val="007E0F28"/>
    <w:rsid w:val="007F4C30"/>
    <w:rsid w:val="008024F8"/>
    <w:rsid w:val="00802B3C"/>
    <w:rsid w:val="00812186"/>
    <w:rsid w:val="00821056"/>
    <w:rsid w:val="008416BD"/>
    <w:rsid w:val="00845ACD"/>
    <w:rsid w:val="00856128"/>
    <w:rsid w:val="008568E8"/>
    <w:rsid w:val="00860D99"/>
    <w:rsid w:val="00863966"/>
    <w:rsid w:val="0087586C"/>
    <w:rsid w:val="0088164B"/>
    <w:rsid w:val="0088303B"/>
    <w:rsid w:val="00896CA1"/>
    <w:rsid w:val="008A7348"/>
    <w:rsid w:val="008B0288"/>
    <w:rsid w:val="008B4A3C"/>
    <w:rsid w:val="008B4B3D"/>
    <w:rsid w:val="008B501F"/>
    <w:rsid w:val="008B7A4B"/>
    <w:rsid w:val="008D0553"/>
    <w:rsid w:val="008F4A34"/>
    <w:rsid w:val="008F7A8E"/>
    <w:rsid w:val="0091328D"/>
    <w:rsid w:val="0092435B"/>
    <w:rsid w:val="00926446"/>
    <w:rsid w:val="00937E37"/>
    <w:rsid w:val="009410C1"/>
    <w:rsid w:val="00951782"/>
    <w:rsid w:val="00952981"/>
    <w:rsid w:val="00954E95"/>
    <w:rsid w:val="009551A4"/>
    <w:rsid w:val="0099091B"/>
    <w:rsid w:val="009A13BB"/>
    <w:rsid w:val="009A32AB"/>
    <w:rsid w:val="009A3713"/>
    <w:rsid w:val="009A3FEE"/>
    <w:rsid w:val="009C136E"/>
    <w:rsid w:val="009D1E85"/>
    <w:rsid w:val="009D695B"/>
    <w:rsid w:val="009E0660"/>
    <w:rsid w:val="009E5F93"/>
    <w:rsid w:val="009E69B5"/>
    <w:rsid w:val="009F1A35"/>
    <w:rsid w:val="00A0051C"/>
    <w:rsid w:val="00A02151"/>
    <w:rsid w:val="00A20FAF"/>
    <w:rsid w:val="00A305BA"/>
    <w:rsid w:val="00A30D1D"/>
    <w:rsid w:val="00A37CEE"/>
    <w:rsid w:val="00A526D8"/>
    <w:rsid w:val="00A5493F"/>
    <w:rsid w:val="00A5774A"/>
    <w:rsid w:val="00A655E5"/>
    <w:rsid w:val="00A73B00"/>
    <w:rsid w:val="00A82AB0"/>
    <w:rsid w:val="00A91DE9"/>
    <w:rsid w:val="00AB1A88"/>
    <w:rsid w:val="00AB3E46"/>
    <w:rsid w:val="00AB62E4"/>
    <w:rsid w:val="00AB69D3"/>
    <w:rsid w:val="00AC65FA"/>
    <w:rsid w:val="00AC709C"/>
    <w:rsid w:val="00AE06F0"/>
    <w:rsid w:val="00AE5DE7"/>
    <w:rsid w:val="00AF27F4"/>
    <w:rsid w:val="00AF3E3B"/>
    <w:rsid w:val="00B00E32"/>
    <w:rsid w:val="00B02258"/>
    <w:rsid w:val="00B25C73"/>
    <w:rsid w:val="00B27B7F"/>
    <w:rsid w:val="00B308ED"/>
    <w:rsid w:val="00B31809"/>
    <w:rsid w:val="00B34519"/>
    <w:rsid w:val="00B5006E"/>
    <w:rsid w:val="00B51B71"/>
    <w:rsid w:val="00B621C6"/>
    <w:rsid w:val="00B66302"/>
    <w:rsid w:val="00B90249"/>
    <w:rsid w:val="00B9036C"/>
    <w:rsid w:val="00B92202"/>
    <w:rsid w:val="00B97FBA"/>
    <w:rsid w:val="00BA27D9"/>
    <w:rsid w:val="00BB0BCC"/>
    <w:rsid w:val="00BC0B00"/>
    <w:rsid w:val="00BC6288"/>
    <w:rsid w:val="00BE02DE"/>
    <w:rsid w:val="00BE5EA1"/>
    <w:rsid w:val="00BF0DAF"/>
    <w:rsid w:val="00BF12BF"/>
    <w:rsid w:val="00C128A8"/>
    <w:rsid w:val="00C531E3"/>
    <w:rsid w:val="00C60AF2"/>
    <w:rsid w:val="00C6554D"/>
    <w:rsid w:val="00C6580B"/>
    <w:rsid w:val="00C704FF"/>
    <w:rsid w:val="00C81D69"/>
    <w:rsid w:val="00CA2038"/>
    <w:rsid w:val="00CA3676"/>
    <w:rsid w:val="00CB40C4"/>
    <w:rsid w:val="00CB6A11"/>
    <w:rsid w:val="00CC441B"/>
    <w:rsid w:val="00CC6BE2"/>
    <w:rsid w:val="00CD54A7"/>
    <w:rsid w:val="00CE7068"/>
    <w:rsid w:val="00CF468C"/>
    <w:rsid w:val="00CF7924"/>
    <w:rsid w:val="00D02913"/>
    <w:rsid w:val="00D33A66"/>
    <w:rsid w:val="00D40162"/>
    <w:rsid w:val="00D52220"/>
    <w:rsid w:val="00D702F1"/>
    <w:rsid w:val="00D72134"/>
    <w:rsid w:val="00D7572A"/>
    <w:rsid w:val="00D773A1"/>
    <w:rsid w:val="00D878A0"/>
    <w:rsid w:val="00D93AEE"/>
    <w:rsid w:val="00D93C14"/>
    <w:rsid w:val="00D97174"/>
    <w:rsid w:val="00DA37A7"/>
    <w:rsid w:val="00DA501D"/>
    <w:rsid w:val="00DA5788"/>
    <w:rsid w:val="00DB2509"/>
    <w:rsid w:val="00DB2706"/>
    <w:rsid w:val="00DB6F8D"/>
    <w:rsid w:val="00DC0A5E"/>
    <w:rsid w:val="00DC345C"/>
    <w:rsid w:val="00DC67A6"/>
    <w:rsid w:val="00DC7BFC"/>
    <w:rsid w:val="00DD16DB"/>
    <w:rsid w:val="00DE115B"/>
    <w:rsid w:val="00DE5DF6"/>
    <w:rsid w:val="00DF1736"/>
    <w:rsid w:val="00DF5CF3"/>
    <w:rsid w:val="00E244F7"/>
    <w:rsid w:val="00E32488"/>
    <w:rsid w:val="00E65B7E"/>
    <w:rsid w:val="00E71263"/>
    <w:rsid w:val="00E712FD"/>
    <w:rsid w:val="00E81BAC"/>
    <w:rsid w:val="00E916A9"/>
    <w:rsid w:val="00EA3410"/>
    <w:rsid w:val="00ED3700"/>
    <w:rsid w:val="00ED3E98"/>
    <w:rsid w:val="00ED49FB"/>
    <w:rsid w:val="00EF08E9"/>
    <w:rsid w:val="00EF7449"/>
    <w:rsid w:val="00F11782"/>
    <w:rsid w:val="00F21240"/>
    <w:rsid w:val="00F35E2D"/>
    <w:rsid w:val="00F41D9E"/>
    <w:rsid w:val="00F43A36"/>
    <w:rsid w:val="00F53CB8"/>
    <w:rsid w:val="00F548DF"/>
    <w:rsid w:val="00F67F5D"/>
    <w:rsid w:val="00F721FC"/>
    <w:rsid w:val="00F76191"/>
    <w:rsid w:val="00F8331E"/>
    <w:rsid w:val="00F865C2"/>
    <w:rsid w:val="00F9681A"/>
    <w:rsid w:val="00FA58A0"/>
    <w:rsid w:val="00FB000F"/>
    <w:rsid w:val="00FB1EC4"/>
    <w:rsid w:val="00FB3C26"/>
    <w:rsid w:val="00FC10EB"/>
    <w:rsid w:val="00FC2D48"/>
    <w:rsid w:val="00FC3EB5"/>
    <w:rsid w:val="00FC6423"/>
    <w:rsid w:val="00FE31CE"/>
    <w:rsid w:val="00FE4161"/>
    <w:rsid w:val="00FE6923"/>
    <w:rsid w:val="00FF1880"/>
    <w:rsid w:val="00FF1CE0"/>
    <w:rsid w:val="00FF358E"/>
    <w:rsid w:val="00FF4E36"/>
    <w:rsid w:val="00FF78E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3291F"/>
  <w15:chartTrackingRefBased/>
  <w15:docId w15:val="{44C1CD16-A8F1-0846-A579-F8B227654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E066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E066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9E066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E066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E066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E066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E066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E066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E066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066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E066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9E066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E066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E066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E066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E066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E066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E0660"/>
    <w:rPr>
      <w:rFonts w:eastAsiaTheme="majorEastAsia" w:cstheme="majorBidi"/>
      <w:color w:val="272727" w:themeColor="text1" w:themeTint="D8"/>
    </w:rPr>
  </w:style>
  <w:style w:type="paragraph" w:styleId="Title">
    <w:name w:val="Title"/>
    <w:basedOn w:val="Normal"/>
    <w:next w:val="Normal"/>
    <w:link w:val="TitleChar"/>
    <w:uiPriority w:val="10"/>
    <w:qFormat/>
    <w:rsid w:val="009E066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E066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E0660"/>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E066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E066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E0660"/>
    <w:rPr>
      <w:i/>
      <w:iCs/>
      <w:color w:val="404040" w:themeColor="text1" w:themeTint="BF"/>
    </w:rPr>
  </w:style>
  <w:style w:type="paragraph" w:styleId="ListParagraph">
    <w:name w:val="List Paragraph"/>
    <w:basedOn w:val="Normal"/>
    <w:uiPriority w:val="34"/>
    <w:qFormat/>
    <w:rsid w:val="009E0660"/>
    <w:pPr>
      <w:ind w:left="720"/>
      <w:contextualSpacing/>
    </w:pPr>
  </w:style>
  <w:style w:type="character" w:styleId="IntenseEmphasis">
    <w:name w:val="Intense Emphasis"/>
    <w:basedOn w:val="DefaultParagraphFont"/>
    <w:uiPriority w:val="21"/>
    <w:qFormat/>
    <w:rsid w:val="009E0660"/>
    <w:rPr>
      <w:i/>
      <w:iCs/>
      <w:color w:val="0F4761" w:themeColor="accent1" w:themeShade="BF"/>
    </w:rPr>
  </w:style>
  <w:style w:type="paragraph" w:styleId="IntenseQuote">
    <w:name w:val="Intense Quote"/>
    <w:basedOn w:val="Normal"/>
    <w:next w:val="Normal"/>
    <w:link w:val="IntenseQuoteChar"/>
    <w:uiPriority w:val="30"/>
    <w:qFormat/>
    <w:rsid w:val="009E066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E0660"/>
    <w:rPr>
      <w:i/>
      <w:iCs/>
      <w:color w:val="0F4761" w:themeColor="accent1" w:themeShade="BF"/>
    </w:rPr>
  </w:style>
  <w:style w:type="character" w:styleId="IntenseReference">
    <w:name w:val="Intense Reference"/>
    <w:basedOn w:val="DefaultParagraphFont"/>
    <w:uiPriority w:val="32"/>
    <w:qFormat/>
    <w:rsid w:val="009E0660"/>
    <w:rPr>
      <w:b/>
      <w:bCs/>
      <w:smallCaps/>
      <w:color w:val="0F4761" w:themeColor="accent1" w:themeShade="BF"/>
      <w:spacing w:val="5"/>
    </w:rPr>
  </w:style>
  <w:style w:type="paragraph" w:styleId="Header">
    <w:name w:val="header"/>
    <w:basedOn w:val="Normal"/>
    <w:link w:val="HeaderChar"/>
    <w:uiPriority w:val="99"/>
    <w:unhideWhenUsed/>
    <w:rsid w:val="00FA58A0"/>
    <w:pPr>
      <w:tabs>
        <w:tab w:val="center" w:pos="4513"/>
        <w:tab w:val="right" w:pos="9026"/>
      </w:tabs>
    </w:pPr>
  </w:style>
  <w:style w:type="character" w:customStyle="1" w:styleId="HeaderChar">
    <w:name w:val="Header Char"/>
    <w:basedOn w:val="DefaultParagraphFont"/>
    <w:link w:val="Header"/>
    <w:uiPriority w:val="99"/>
    <w:rsid w:val="00FA58A0"/>
  </w:style>
  <w:style w:type="paragraph" w:styleId="Footer">
    <w:name w:val="footer"/>
    <w:basedOn w:val="Normal"/>
    <w:link w:val="FooterChar"/>
    <w:uiPriority w:val="99"/>
    <w:unhideWhenUsed/>
    <w:rsid w:val="00FA58A0"/>
    <w:pPr>
      <w:tabs>
        <w:tab w:val="center" w:pos="4513"/>
        <w:tab w:val="right" w:pos="9026"/>
      </w:tabs>
    </w:pPr>
  </w:style>
  <w:style w:type="character" w:customStyle="1" w:styleId="FooterChar">
    <w:name w:val="Footer Char"/>
    <w:basedOn w:val="DefaultParagraphFont"/>
    <w:link w:val="Footer"/>
    <w:uiPriority w:val="99"/>
    <w:rsid w:val="00FA58A0"/>
  </w:style>
  <w:style w:type="character" w:customStyle="1" w:styleId="apple-converted-space">
    <w:name w:val="apple-converted-space"/>
    <w:basedOn w:val="DefaultParagraphFont"/>
    <w:rsid w:val="00A82AB0"/>
  </w:style>
  <w:style w:type="character" w:styleId="Hyperlink">
    <w:name w:val="Hyperlink"/>
    <w:basedOn w:val="DefaultParagraphFont"/>
    <w:uiPriority w:val="99"/>
    <w:unhideWhenUsed/>
    <w:rsid w:val="00690CA4"/>
    <w:rPr>
      <w:color w:val="0000FF"/>
      <w:u w:val="single"/>
    </w:rPr>
  </w:style>
  <w:style w:type="paragraph" w:styleId="NormalWeb">
    <w:name w:val="Normal (Web)"/>
    <w:basedOn w:val="Normal"/>
    <w:uiPriority w:val="99"/>
    <w:unhideWhenUsed/>
    <w:rsid w:val="00690CA4"/>
    <w:pPr>
      <w:spacing w:before="100" w:beforeAutospacing="1" w:after="100" w:afterAutospacing="1"/>
    </w:pPr>
    <w:rPr>
      <w:rFonts w:ascii="Times New Roman" w:eastAsia="Times New Roman" w:hAnsi="Times New Roman" w:cs="Times New Roman"/>
      <w:lang w:val="en-GB" w:eastAsia="en-GB"/>
    </w:rPr>
  </w:style>
  <w:style w:type="character" w:customStyle="1" w:styleId="ui-provider">
    <w:name w:val="ui-provider"/>
    <w:basedOn w:val="DefaultParagraphFont"/>
    <w:rsid w:val="00690CA4"/>
  </w:style>
  <w:style w:type="character" w:styleId="Emphasis">
    <w:name w:val="Emphasis"/>
    <w:basedOn w:val="DefaultParagraphFont"/>
    <w:uiPriority w:val="20"/>
    <w:qFormat/>
    <w:rsid w:val="00690CA4"/>
    <w:rPr>
      <w:i/>
      <w:iCs/>
    </w:rPr>
  </w:style>
  <w:style w:type="character" w:styleId="CommentReference">
    <w:name w:val="annotation reference"/>
    <w:basedOn w:val="DefaultParagraphFont"/>
    <w:uiPriority w:val="99"/>
    <w:semiHidden/>
    <w:unhideWhenUsed/>
    <w:rsid w:val="00B308ED"/>
    <w:rPr>
      <w:sz w:val="16"/>
      <w:szCs w:val="16"/>
    </w:rPr>
  </w:style>
  <w:style w:type="paragraph" w:styleId="CommentText">
    <w:name w:val="annotation text"/>
    <w:basedOn w:val="Normal"/>
    <w:link w:val="CommentTextChar"/>
    <w:uiPriority w:val="99"/>
    <w:unhideWhenUsed/>
    <w:rsid w:val="00B308ED"/>
    <w:rPr>
      <w:sz w:val="20"/>
      <w:szCs w:val="20"/>
    </w:rPr>
  </w:style>
  <w:style w:type="character" w:customStyle="1" w:styleId="CommentTextChar">
    <w:name w:val="Comment Text Char"/>
    <w:basedOn w:val="DefaultParagraphFont"/>
    <w:link w:val="CommentText"/>
    <w:uiPriority w:val="99"/>
    <w:rsid w:val="00B308ED"/>
    <w:rPr>
      <w:sz w:val="20"/>
      <w:szCs w:val="20"/>
    </w:rPr>
  </w:style>
  <w:style w:type="paragraph" w:styleId="CommentSubject">
    <w:name w:val="annotation subject"/>
    <w:basedOn w:val="CommentText"/>
    <w:next w:val="CommentText"/>
    <w:link w:val="CommentSubjectChar"/>
    <w:uiPriority w:val="99"/>
    <w:semiHidden/>
    <w:unhideWhenUsed/>
    <w:rsid w:val="00B308ED"/>
    <w:rPr>
      <w:b/>
      <w:bCs/>
    </w:rPr>
  </w:style>
  <w:style w:type="character" w:customStyle="1" w:styleId="CommentSubjectChar">
    <w:name w:val="Comment Subject Char"/>
    <w:basedOn w:val="CommentTextChar"/>
    <w:link w:val="CommentSubject"/>
    <w:uiPriority w:val="99"/>
    <w:semiHidden/>
    <w:rsid w:val="00B308ED"/>
    <w:rPr>
      <w:b/>
      <w:bCs/>
      <w:sz w:val="20"/>
      <w:szCs w:val="20"/>
    </w:rPr>
  </w:style>
  <w:style w:type="paragraph" w:styleId="Revision">
    <w:name w:val="Revision"/>
    <w:hidden/>
    <w:uiPriority w:val="99"/>
    <w:semiHidden/>
    <w:rsid w:val="00791912"/>
  </w:style>
  <w:style w:type="character" w:styleId="UnresolvedMention">
    <w:name w:val="Unresolved Mention"/>
    <w:basedOn w:val="DefaultParagraphFont"/>
    <w:uiPriority w:val="99"/>
    <w:semiHidden/>
    <w:unhideWhenUsed/>
    <w:rsid w:val="004224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7228280">
      <w:bodyDiv w:val="1"/>
      <w:marLeft w:val="0"/>
      <w:marRight w:val="0"/>
      <w:marTop w:val="0"/>
      <w:marBottom w:val="0"/>
      <w:divBdr>
        <w:top w:val="none" w:sz="0" w:space="0" w:color="auto"/>
        <w:left w:val="none" w:sz="0" w:space="0" w:color="auto"/>
        <w:bottom w:val="none" w:sz="0" w:space="0" w:color="auto"/>
        <w:right w:val="none" w:sz="0" w:space="0" w:color="auto"/>
      </w:divBdr>
      <w:divsChild>
        <w:div w:id="1925066103">
          <w:marLeft w:val="274"/>
          <w:marRight w:val="0"/>
          <w:marTop w:val="0"/>
          <w:marBottom w:val="200"/>
          <w:divBdr>
            <w:top w:val="none" w:sz="0" w:space="0" w:color="auto"/>
            <w:left w:val="none" w:sz="0" w:space="0" w:color="auto"/>
            <w:bottom w:val="none" w:sz="0" w:space="0" w:color="auto"/>
            <w:right w:val="none" w:sz="0" w:space="0" w:color="auto"/>
          </w:divBdr>
        </w:div>
        <w:div w:id="606892925">
          <w:marLeft w:val="274"/>
          <w:marRight w:val="0"/>
          <w:marTop w:val="0"/>
          <w:marBottom w:val="200"/>
          <w:divBdr>
            <w:top w:val="none" w:sz="0" w:space="0" w:color="auto"/>
            <w:left w:val="none" w:sz="0" w:space="0" w:color="auto"/>
            <w:bottom w:val="none" w:sz="0" w:space="0" w:color="auto"/>
            <w:right w:val="none" w:sz="0" w:space="0" w:color="auto"/>
          </w:divBdr>
        </w:div>
        <w:div w:id="1480537976">
          <w:marLeft w:val="274"/>
          <w:marRight w:val="0"/>
          <w:marTop w:val="0"/>
          <w:marBottom w:val="200"/>
          <w:divBdr>
            <w:top w:val="none" w:sz="0" w:space="0" w:color="auto"/>
            <w:left w:val="none" w:sz="0" w:space="0" w:color="auto"/>
            <w:bottom w:val="none" w:sz="0" w:space="0" w:color="auto"/>
            <w:right w:val="none" w:sz="0" w:space="0" w:color="auto"/>
          </w:divBdr>
        </w:div>
      </w:divsChild>
    </w:div>
    <w:div w:id="437600799">
      <w:bodyDiv w:val="1"/>
      <w:marLeft w:val="0"/>
      <w:marRight w:val="0"/>
      <w:marTop w:val="0"/>
      <w:marBottom w:val="0"/>
      <w:divBdr>
        <w:top w:val="none" w:sz="0" w:space="0" w:color="auto"/>
        <w:left w:val="none" w:sz="0" w:space="0" w:color="auto"/>
        <w:bottom w:val="none" w:sz="0" w:space="0" w:color="auto"/>
        <w:right w:val="none" w:sz="0" w:space="0" w:color="auto"/>
      </w:divBdr>
    </w:div>
    <w:div w:id="1177234487">
      <w:bodyDiv w:val="1"/>
      <w:marLeft w:val="0"/>
      <w:marRight w:val="0"/>
      <w:marTop w:val="0"/>
      <w:marBottom w:val="0"/>
      <w:divBdr>
        <w:top w:val="none" w:sz="0" w:space="0" w:color="auto"/>
        <w:left w:val="none" w:sz="0" w:space="0" w:color="auto"/>
        <w:bottom w:val="none" w:sz="0" w:space="0" w:color="auto"/>
        <w:right w:val="none" w:sz="0" w:space="0" w:color="auto"/>
      </w:divBdr>
    </w:div>
    <w:div w:id="188462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940</Words>
  <Characters>5358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Jovilė Markovski</dc:creator>
  <cp:keywords/>
  <dc:description/>
  <cp:lastModifiedBy>Jovilė Markovski </cp:lastModifiedBy>
  <cp:revision>5</cp:revision>
  <dcterms:created xsi:type="dcterms:W3CDTF">2024-10-18T06:01:00Z</dcterms:created>
  <dcterms:modified xsi:type="dcterms:W3CDTF">2024-10-18T07:08:00Z</dcterms:modified>
</cp:coreProperties>
</file>