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931789" w14:textId="30601AF2" w:rsidR="00056A31" w:rsidRPr="00034BFF" w:rsidRDefault="00D23149">
      <w:pPr>
        <w:rPr>
          <w:rFonts w:ascii="Segoe UI" w:eastAsia="Quattrocento Sans" w:hAnsi="Segoe UI" w:cs="Segoe UI"/>
        </w:rPr>
      </w:pPr>
      <w:r w:rsidRPr="00034BFF">
        <w:rPr>
          <w:rFonts w:ascii="Segoe UI" w:eastAsia="Quattrocento Sans" w:hAnsi="Segoe UI" w:cs="Segoe UI"/>
        </w:rPr>
        <w:t>PRANEŠIMAS ŽINIASKLAIDAI</w:t>
      </w:r>
      <w:r w:rsidRPr="00034BFF">
        <w:rPr>
          <w:rFonts w:ascii="Segoe UI" w:eastAsia="Quattrocento Sans" w:hAnsi="Segoe UI" w:cs="Segoe UI"/>
        </w:rPr>
        <w:br/>
        <w:t xml:space="preserve">2024 m. </w:t>
      </w:r>
      <w:r w:rsidR="0003725E" w:rsidRPr="00034BFF">
        <w:rPr>
          <w:rFonts w:ascii="Segoe UI" w:eastAsia="Quattrocento Sans" w:hAnsi="Segoe UI" w:cs="Segoe UI"/>
        </w:rPr>
        <w:t>spalio</w:t>
      </w:r>
      <w:r w:rsidRPr="00034BFF">
        <w:rPr>
          <w:rFonts w:ascii="Segoe UI" w:eastAsia="Quattrocento Sans" w:hAnsi="Segoe UI" w:cs="Segoe UI"/>
        </w:rPr>
        <w:t xml:space="preserve"> </w:t>
      </w:r>
      <w:r w:rsidR="003009E8">
        <w:rPr>
          <w:rFonts w:ascii="Segoe UI" w:eastAsia="Quattrocento Sans" w:hAnsi="Segoe UI" w:cs="Segoe UI"/>
          <w:lang w:val="en-US"/>
        </w:rPr>
        <w:t xml:space="preserve">22 </w:t>
      </w:r>
      <w:r w:rsidRPr="00034BFF">
        <w:rPr>
          <w:rFonts w:ascii="Segoe UI" w:eastAsia="Quattrocento Sans" w:hAnsi="Segoe UI" w:cs="Segoe UI"/>
        </w:rPr>
        <w:t>d.</w:t>
      </w:r>
    </w:p>
    <w:p w14:paraId="493DE6FD" w14:textId="58760172" w:rsidR="00962AF1" w:rsidRPr="00034BFF" w:rsidRDefault="00EE7000" w:rsidP="00962AF1">
      <w:pPr>
        <w:spacing w:line="256" w:lineRule="auto"/>
        <w:jc w:val="both"/>
        <w:rPr>
          <w:rFonts w:ascii="Segoe UI" w:eastAsia="Quattrocento Sans" w:hAnsi="Segoe UI" w:cs="Segoe UI"/>
          <w:b/>
          <w:sz w:val="28"/>
          <w:szCs w:val="28"/>
        </w:rPr>
      </w:pPr>
      <w:r w:rsidRPr="00034BFF">
        <w:rPr>
          <w:rFonts w:ascii="Segoe UI" w:eastAsia="Quattrocento Sans" w:hAnsi="Segoe UI" w:cs="Segoe UI"/>
          <w:b/>
          <w:sz w:val="28"/>
          <w:szCs w:val="28"/>
        </w:rPr>
        <w:t xml:space="preserve">Kas geriau: </w:t>
      </w:r>
      <w:r w:rsidR="00D23149" w:rsidRPr="00034BFF">
        <w:rPr>
          <w:rFonts w:ascii="Segoe UI" w:eastAsia="Quattrocento Sans" w:hAnsi="Segoe UI" w:cs="Segoe UI"/>
          <w:b/>
          <w:sz w:val="28"/>
          <w:szCs w:val="28"/>
        </w:rPr>
        <w:t>atsiskaityti banko k</w:t>
      </w:r>
      <w:r w:rsidRPr="00034BFF">
        <w:rPr>
          <w:rFonts w:ascii="Segoe UI" w:eastAsia="Quattrocento Sans" w:hAnsi="Segoe UI" w:cs="Segoe UI"/>
          <w:b/>
          <w:sz w:val="28"/>
          <w:szCs w:val="28"/>
        </w:rPr>
        <w:t>ortel</w:t>
      </w:r>
      <w:r w:rsidR="00D23149" w:rsidRPr="00034BFF">
        <w:rPr>
          <w:rFonts w:ascii="Segoe UI" w:eastAsia="Quattrocento Sans" w:hAnsi="Segoe UI" w:cs="Segoe UI"/>
          <w:b/>
          <w:sz w:val="28"/>
          <w:szCs w:val="28"/>
        </w:rPr>
        <w:t>e</w:t>
      </w:r>
      <w:r w:rsidRPr="00034BFF">
        <w:rPr>
          <w:rFonts w:ascii="Segoe UI" w:eastAsia="Quattrocento Sans" w:hAnsi="Segoe UI" w:cs="Segoe UI"/>
          <w:b/>
          <w:sz w:val="28"/>
          <w:szCs w:val="28"/>
        </w:rPr>
        <w:t xml:space="preserve"> ar gryn</w:t>
      </w:r>
      <w:r w:rsidR="00D23149" w:rsidRPr="00034BFF">
        <w:rPr>
          <w:rFonts w:ascii="Segoe UI" w:eastAsia="Quattrocento Sans" w:hAnsi="Segoe UI" w:cs="Segoe UI"/>
          <w:b/>
          <w:sz w:val="28"/>
          <w:szCs w:val="28"/>
        </w:rPr>
        <w:t>aisiais</w:t>
      </w:r>
      <w:r w:rsidRPr="00034BFF">
        <w:rPr>
          <w:rFonts w:ascii="Segoe UI" w:eastAsia="Quattrocento Sans" w:hAnsi="Segoe UI" w:cs="Segoe UI"/>
          <w:b/>
          <w:sz w:val="28"/>
          <w:szCs w:val="28"/>
        </w:rPr>
        <w:t>?</w:t>
      </w:r>
    </w:p>
    <w:p w14:paraId="54198282" w14:textId="6C3AA5EC" w:rsidR="00EC46FC" w:rsidRPr="00034BFF" w:rsidRDefault="00187947" w:rsidP="00962AF1">
      <w:pPr>
        <w:spacing w:line="256" w:lineRule="auto"/>
        <w:jc w:val="both"/>
        <w:rPr>
          <w:rFonts w:ascii="Segoe UI" w:eastAsia="Quattrocento Sans" w:hAnsi="Segoe UI" w:cs="Segoe UI"/>
          <w:b/>
        </w:rPr>
      </w:pPr>
      <w:r w:rsidRPr="00B04E7D">
        <w:rPr>
          <w:rFonts w:ascii="Segoe UI" w:eastAsia="Quattrocento Sans" w:hAnsi="Segoe UI" w:cs="Segoe UI"/>
          <w:b/>
        </w:rPr>
        <w:t>A</w:t>
      </w:r>
      <w:r w:rsidR="002D0FF1" w:rsidRPr="00B04E7D">
        <w:rPr>
          <w:rFonts w:ascii="Segoe UI" w:eastAsia="Quattrocento Sans" w:hAnsi="Segoe UI" w:cs="Segoe UI"/>
          <w:b/>
        </w:rPr>
        <w:t>tsiskaitymai kortele tampa vis dažnesni</w:t>
      </w:r>
      <w:r w:rsidR="001407A6" w:rsidRPr="00B04E7D">
        <w:rPr>
          <w:rFonts w:ascii="Segoe UI" w:eastAsia="Quattrocento Sans" w:hAnsi="Segoe UI" w:cs="Segoe UI"/>
          <w:b/>
        </w:rPr>
        <w:t xml:space="preserve"> – </w:t>
      </w:r>
      <w:r w:rsidR="00B04E7D">
        <w:rPr>
          <w:rFonts w:ascii="Segoe UI" w:eastAsia="Quattrocento Sans" w:hAnsi="Segoe UI" w:cs="Segoe UI"/>
          <w:b/>
        </w:rPr>
        <w:t xml:space="preserve">kaip rodo Lietuvos banko duomenys, </w:t>
      </w:r>
      <w:r w:rsidR="00D92168" w:rsidRPr="00B04E7D">
        <w:rPr>
          <w:rFonts w:ascii="Segoe UI" w:eastAsia="Quattrocento Sans" w:hAnsi="Segoe UI" w:cs="Segoe UI"/>
          <w:b/>
        </w:rPr>
        <w:t xml:space="preserve">2024 m. antrąjį ketvirtį </w:t>
      </w:r>
      <w:r w:rsidR="00B04E7D">
        <w:rPr>
          <w:rFonts w:ascii="Segoe UI" w:eastAsia="Quattrocento Sans" w:hAnsi="Segoe UI" w:cs="Segoe UI"/>
          <w:b/>
        </w:rPr>
        <w:t>atsiskaitymų Lietuvoje išduotomis mokėjimo kortelėmis suma viršijo</w:t>
      </w:r>
      <w:r w:rsidR="007C17D7" w:rsidRPr="00B04E7D">
        <w:rPr>
          <w:rFonts w:ascii="Segoe UI" w:eastAsia="Quattrocento Sans" w:hAnsi="Segoe UI" w:cs="Segoe UI"/>
          <w:b/>
        </w:rPr>
        <w:t xml:space="preserve"> </w:t>
      </w:r>
      <w:r w:rsidR="006B3E7D" w:rsidRPr="00B04E7D">
        <w:rPr>
          <w:rFonts w:ascii="Segoe UI" w:eastAsia="Quattrocento Sans" w:hAnsi="Segoe UI" w:cs="Segoe UI"/>
          <w:b/>
        </w:rPr>
        <w:t xml:space="preserve">3,3 </w:t>
      </w:r>
      <w:r w:rsidR="00B04E7D" w:rsidRPr="00B04E7D">
        <w:rPr>
          <w:rFonts w:ascii="Segoe UI" w:eastAsia="Quattrocento Sans" w:hAnsi="Segoe UI" w:cs="Segoe UI"/>
          <w:b/>
        </w:rPr>
        <w:t>milijardo</w:t>
      </w:r>
      <w:r w:rsidR="00B04E7D">
        <w:rPr>
          <w:rFonts w:ascii="Segoe UI" w:eastAsia="Quattrocento Sans" w:hAnsi="Segoe UI" w:cs="Segoe UI"/>
          <w:b/>
        </w:rPr>
        <w:t xml:space="preserve"> </w:t>
      </w:r>
      <w:r w:rsidR="007C17D7" w:rsidRPr="00B04E7D">
        <w:rPr>
          <w:rFonts w:ascii="Segoe UI" w:eastAsia="Quattrocento Sans" w:hAnsi="Segoe UI" w:cs="Segoe UI"/>
          <w:b/>
        </w:rPr>
        <w:t>eurų</w:t>
      </w:r>
      <w:r w:rsidR="006B3E7D" w:rsidRPr="00B04E7D">
        <w:rPr>
          <w:rFonts w:ascii="Segoe UI" w:eastAsia="Quattrocento Sans" w:hAnsi="Segoe UI" w:cs="Segoe UI"/>
          <w:b/>
        </w:rPr>
        <w:t>, kai lygiai prieš d</w:t>
      </w:r>
      <w:r w:rsidRPr="00B04E7D">
        <w:rPr>
          <w:rFonts w:ascii="Segoe UI" w:eastAsia="Quattrocento Sans" w:hAnsi="Segoe UI" w:cs="Segoe UI"/>
          <w:b/>
        </w:rPr>
        <w:t>vejus</w:t>
      </w:r>
      <w:r w:rsidR="006B3E7D" w:rsidRPr="00B04E7D">
        <w:rPr>
          <w:rFonts w:ascii="Segoe UI" w:eastAsia="Quattrocento Sans" w:hAnsi="Segoe UI" w:cs="Segoe UI"/>
          <w:b/>
        </w:rPr>
        <w:t xml:space="preserve"> metus </w:t>
      </w:r>
      <w:r w:rsidR="00B04E7D">
        <w:rPr>
          <w:rFonts w:ascii="Segoe UI" w:eastAsia="Quattrocento Sans" w:hAnsi="Segoe UI" w:cs="Segoe UI"/>
          <w:b/>
        </w:rPr>
        <w:t xml:space="preserve">ji </w:t>
      </w:r>
      <w:r w:rsidR="006B3E7D" w:rsidRPr="00B04E7D">
        <w:rPr>
          <w:rFonts w:ascii="Segoe UI" w:eastAsia="Quattrocento Sans" w:hAnsi="Segoe UI" w:cs="Segoe UI"/>
          <w:b/>
        </w:rPr>
        <w:t>siekė 2</w:t>
      </w:r>
      <w:r w:rsidRPr="00B04E7D">
        <w:rPr>
          <w:rFonts w:ascii="Segoe UI" w:eastAsia="Quattrocento Sans" w:hAnsi="Segoe UI" w:cs="Segoe UI"/>
          <w:b/>
        </w:rPr>
        <w:t>,</w:t>
      </w:r>
      <w:r w:rsidR="006B3E7D" w:rsidRPr="00B04E7D">
        <w:rPr>
          <w:rFonts w:ascii="Segoe UI" w:eastAsia="Quattrocento Sans" w:hAnsi="Segoe UI" w:cs="Segoe UI"/>
          <w:b/>
        </w:rPr>
        <w:t xml:space="preserve">9 </w:t>
      </w:r>
      <w:r w:rsidR="00B04E7D" w:rsidRPr="00B04E7D">
        <w:rPr>
          <w:rFonts w:ascii="Segoe UI" w:eastAsia="Quattrocento Sans" w:hAnsi="Segoe UI" w:cs="Segoe UI"/>
          <w:b/>
        </w:rPr>
        <w:t>milijardo</w:t>
      </w:r>
      <w:r w:rsidR="00375E6B" w:rsidRPr="00B04E7D">
        <w:rPr>
          <w:rFonts w:ascii="Segoe UI" w:eastAsia="Quattrocento Sans" w:hAnsi="Segoe UI" w:cs="Segoe UI"/>
          <w:b/>
        </w:rPr>
        <w:t xml:space="preserve"> eurų</w:t>
      </w:r>
      <w:r w:rsidR="006B3E7D" w:rsidRPr="00B04E7D">
        <w:rPr>
          <w:rFonts w:ascii="Segoe UI" w:eastAsia="Quattrocento Sans" w:hAnsi="Segoe UI" w:cs="Segoe UI"/>
          <w:b/>
        </w:rPr>
        <w:t>.</w:t>
      </w:r>
      <w:r w:rsidR="0088689C" w:rsidRPr="00034BFF">
        <w:rPr>
          <w:rFonts w:ascii="Segoe UI" w:eastAsia="Quattrocento Sans" w:hAnsi="Segoe UI" w:cs="Segoe UI"/>
          <w:b/>
        </w:rPr>
        <w:t xml:space="preserve"> N</w:t>
      </w:r>
      <w:r w:rsidR="00897907" w:rsidRPr="00034BFF">
        <w:rPr>
          <w:rFonts w:ascii="Segoe UI" w:eastAsia="Quattrocento Sans" w:hAnsi="Segoe UI" w:cs="Segoe UI"/>
          <w:b/>
        </w:rPr>
        <w:t>ors</w:t>
      </w:r>
      <w:r w:rsidR="006B3E7D" w:rsidRPr="00034BFF">
        <w:rPr>
          <w:rFonts w:ascii="Segoe UI" w:eastAsia="Quattrocento Sans" w:hAnsi="Segoe UI" w:cs="Segoe UI"/>
          <w:b/>
        </w:rPr>
        <w:t xml:space="preserve"> </w:t>
      </w:r>
      <w:r w:rsidR="002D0FF1" w:rsidRPr="00034BFF">
        <w:rPr>
          <w:rFonts w:ascii="Segoe UI" w:eastAsia="Quattrocento Sans" w:hAnsi="Segoe UI" w:cs="Segoe UI"/>
          <w:b/>
        </w:rPr>
        <w:t xml:space="preserve">atsiskaitymų kortelėmis </w:t>
      </w:r>
      <w:r w:rsidR="00B04E7D">
        <w:rPr>
          <w:rFonts w:ascii="Segoe UI" w:eastAsia="Quattrocento Sans" w:hAnsi="Segoe UI" w:cs="Segoe UI"/>
          <w:b/>
        </w:rPr>
        <w:t>suma</w:t>
      </w:r>
      <w:r w:rsidR="00D23149" w:rsidRPr="00034BFF">
        <w:rPr>
          <w:rFonts w:ascii="Segoe UI" w:eastAsia="Quattrocento Sans" w:hAnsi="Segoe UI" w:cs="Segoe UI"/>
          <w:b/>
        </w:rPr>
        <w:t xml:space="preserve"> auga</w:t>
      </w:r>
      <w:r w:rsidR="006B3E7D" w:rsidRPr="00034BFF">
        <w:rPr>
          <w:rFonts w:ascii="Segoe UI" w:eastAsia="Quattrocento Sans" w:hAnsi="Segoe UI" w:cs="Segoe UI"/>
          <w:b/>
        </w:rPr>
        <w:t xml:space="preserve">, </w:t>
      </w:r>
      <w:r w:rsidR="002D0FF1" w:rsidRPr="00034BFF">
        <w:rPr>
          <w:rFonts w:ascii="Segoe UI" w:eastAsia="Quattrocento Sans" w:hAnsi="Segoe UI" w:cs="Segoe UI"/>
          <w:b/>
        </w:rPr>
        <w:t xml:space="preserve">grynieji </w:t>
      </w:r>
      <w:r w:rsidR="00B04E7D">
        <w:rPr>
          <w:rFonts w:ascii="Segoe UI" w:eastAsia="Quattrocento Sans" w:hAnsi="Segoe UI" w:cs="Segoe UI"/>
          <w:b/>
        </w:rPr>
        <w:t xml:space="preserve">taip pat </w:t>
      </w:r>
      <w:r w:rsidR="002D0FF1" w:rsidRPr="00034BFF">
        <w:rPr>
          <w:rFonts w:ascii="Segoe UI" w:eastAsia="Quattrocento Sans" w:hAnsi="Segoe UI" w:cs="Segoe UI"/>
          <w:b/>
        </w:rPr>
        <w:t>vis dar išlieka aktualūs</w:t>
      </w:r>
      <w:r w:rsidR="00D23149" w:rsidRPr="00034BFF">
        <w:rPr>
          <w:rFonts w:ascii="Segoe UI" w:eastAsia="Quattrocento Sans" w:hAnsi="Segoe UI" w:cs="Segoe UI"/>
          <w:b/>
        </w:rPr>
        <w:t>. K</w:t>
      </w:r>
      <w:r w:rsidR="0088689C" w:rsidRPr="00034BFF">
        <w:rPr>
          <w:rFonts w:ascii="Segoe UI" w:eastAsia="Quattrocento Sans" w:hAnsi="Segoe UI" w:cs="Segoe UI"/>
          <w:b/>
        </w:rPr>
        <w:t>od</w:t>
      </w:r>
      <w:r w:rsidR="009B2702" w:rsidRPr="00034BFF">
        <w:rPr>
          <w:rFonts w:ascii="Segoe UI" w:eastAsia="Quattrocento Sans" w:hAnsi="Segoe UI" w:cs="Segoe UI"/>
          <w:b/>
        </w:rPr>
        <w:t>ė</w:t>
      </w:r>
      <w:r w:rsidR="0088689C" w:rsidRPr="00034BFF">
        <w:rPr>
          <w:rFonts w:ascii="Segoe UI" w:eastAsia="Quattrocento Sans" w:hAnsi="Segoe UI" w:cs="Segoe UI"/>
          <w:b/>
        </w:rPr>
        <w:t>l</w:t>
      </w:r>
      <w:r w:rsidR="00D23149" w:rsidRPr="00034BFF">
        <w:rPr>
          <w:rFonts w:ascii="Segoe UI" w:eastAsia="Quattrocento Sans" w:hAnsi="Segoe UI" w:cs="Segoe UI"/>
          <w:b/>
        </w:rPr>
        <w:t>,</w:t>
      </w:r>
      <w:r w:rsidR="009B2702" w:rsidRPr="00034BFF">
        <w:rPr>
          <w:rFonts w:ascii="Segoe UI" w:eastAsia="Quattrocento Sans" w:hAnsi="Segoe UI" w:cs="Segoe UI"/>
          <w:b/>
        </w:rPr>
        <w:t xml:space="preserve"> </w:t>
      </w:r>
      <w:r w:rsidR="004B7DE2" w:rsidRPr="00034BFF">
        <w:rPr>
          <w:rFonts w:ascii="Segoe UI" w:eastAsia="Quattrocento Sans" w:hAnsi="Segoe UI" w:cs="Segoe UI"/>
          <w:b/>
        </w:rPr>
        <w:t>p</w:t>
      </w:r>
      <w:r w:rsidR="00962AF1" w:rsidRPr="00034BFF">
        <w:rPr>
          <w:rFonts w:ascii="Segoe UI" w:eastAsia="Quattrocento Sans" w:hAnsi="Segoe UI" w:cs="Segoe UI"/>
          <w:b/>
        </w:rPr>
        <w:t xml:space="preserve">asakoja „Luminor“ banko </w:t>
      </w:r>
      <w:r w:rsidR="0003725E" w:rsidRPr="00034BFF">
        <w:rPr>
          <w:rFonts w:ascii="Segoe UI" w:eastAsia="Quattrocento Sans" w:hAnsi="Segoe UI" w:cs="Segoe UI"/>
          <w:b/>
        </w:rPr>
        <w:t>Kasdienės</w:t>
      </w:r>
      <w:r w:rsidR="00962AF1" w:rsidRPr="00034BFF">
        <w:rPr>
          <w:rFonts w:ascii="Segoe UI" w:eastAsia="Quattrocento Sans" w:hAnsi="Segoe UI" w:cs="Segoe UI"/>
          <w:b/>
        </w:rPr>
        <w:t xml:space="preserve"> bankininkystės vadov</w:t>
      </w:r>
      <w:r w:rsidR="0003725E" w:rsidRPr="00034BFF">
        <w:rPr>
          <w:rFonts w:ascii="Segoe UI" w:eastAsia="Quattrocento Sans" w:hAnsi="Segoe UI" w:cs="Segoe UI"/>
          <w:b/>
        </w:rPr>
        <w:t xml:space="preserve">ė Aušrinė Mincienė. </w:t>
      </w:r>
    </w:p>
    <w:p w14:paraId="216AE4AA" w14:textId="77777777" w:rsidR="008F110A" w:rsidRPr="00034BFF" w:rsidRDefault="008F110A" w:rsidP="008F110A">
      <w:pPr>
        <w:spacing w:line="256" w:lineRule="auto"/>
        <w:jc w:val="both"/>
        <w:rPr>
          <w:rFonts w:ascii="Segoe UI" w:eastAsia="Quattrocento Sans" w:hAnsi="Segoe UI" w:cs="Segoe UI"/>
          <w:b/>
        </w:rPr>
      </w:pPr>
      <w:r w:rsidRPr="00034BFF">
        <w:rPr>
          <w:rFonts w:ascii="Segoe UI" w:eastAsia="Quattrocento Sans" w:hAnsi="Segoe UI" w:cs="Segoe UI"/>
          <w:b/>
        </w:rPr>
        <w:t>Kortelės lenkia savo patogumu</w:t>
      </w:r>
    </w:p>
    <w:p w14:paraId="1CD3135E" w14:textId="7683140B" w:rsidR="008F110A" w:rsidRPr="00034BFF" w:rsidRDefault="00B5298F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t>Kaskart a</w:t>
      </w:r>
      <w:r w:rsidR="00F665A8" w:rsidRPr="00034BFF">
        <w:rPr>
          <w:rFonts w:ascii="Segoe UI" w:eastAsia="Quattrocento Sans" w:hAnsi="Segoe UI" w:cs="Segoe UI"/>
          <w:bCs/>
        </w:rPr>
        <w:t xml:space="preserve">tsiskaitydami </w:t>
      </w:r>
      <w:r w:rsidRPr="00034BFF">
        <w:rPr>
          <w:rFonts w:ascii="Segoe UI" w:eastAsia="Quattrocento Sans" w:hAnsi="Segoe UI" w:cs="Segoe UI"/>
          <w:bCs/>
        </w:rPr>
        <w:t>tik</w:t>
      </w:r>
      <w:r w:rsidR="00F665A8" w:rsidRPr="00034BFF">
        <w:rPr>
          <w:rFonts w:ascii="Segoe UI" w:eastAsia="Quattrocento Sans" w:hAnsi="Segoe UI" w:cs="Segoe UI"/>
          <w:bCs/>
        </w:rPr>
        <w:t xml:space="preserve"> kortele ir pinigus laikydami </w:t>
      </w:r>
      <w:r w:rsidR="00161E96" w:rsidRPr="00034BFF">
        <w:rPr>
          <w:rFonts w:ascii="Segoe UI" w:eastAsia="Quattrocento Sans" w:hAnsi="Segoe UI" w:cs="Segoe UI"/>
          <w:bCs/>
        </w:rPr>
        <w:t xml:space="preserve">vienoje </w:t>
      </w:r>
      <w:r w:rsidR="00F665A8" w:rsidRPr="00034BFF">
        <w:rPr>
          <w:rFonts w:ascii="Segoe UI" w:eastAsia="Quattrocento Sans" w:hAnsi="Segoe UI" w:cs="Segoe UI"/>
          <w:bCs/>
        </w:rPr>
        <w:t>banko sąskaitoje galime patogiau valdyti savo išlaidas, sako ekspert</w:t>
      </w:r>
      <w:r w:rsidR="0003725E" w:rsidRPr="00034BFF">
        <w:rPr>
          <w:rFonts w:ascii="Segoe UI" w:eastAsia="Quattrocento Sans" w:hAnsi="Segoe UI" w:cs="Segoe UI"/>
          <w:bCs/>
        </w:rPr>
        <w:t>ė</w:t>
      </w:r>
      <w:r w:rsidR="00F665A8" w:rsidRPr="00034BFF">
        <w:rPr>
          <w:rFonts w:ascii="Segoe UI" w:eastAsia="Quattrocento Sans" w:hAnsi="Segoe UI" w:cs="Segoe UI"/>
          <w:bCs/>
        </w:rPr>
        <w:t>.</w:t>
      </w:r>
    </w:p>
    <w:p w14:paraId="689ACD2B" w14:textId="41266AC3" w:rsidR="008F110A" w:rsidRPr="00034BFF" w:rsidRDefault="008F110A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t>„</w:t>
      </w:r>
      <w:r w:rsidR="00D23149" w:rsidRPr="00034BFF">
        <w:rPr>
          <w:rFonts w:ascii="Segoe UI" w:eastAsia="Quattrocento Sans" w:hAnsi="Segoe UI" w:cs="Segoe UI"/>
          <w:bCs/>
        </w:rPr>
        <w:t>S</w:t>
      </w:r>
      <w:r w:rsidR="00F665A8" w:rsidRPr="00034BFF">
        <w:rPr>
          <w:rFonts w:ascii="Segoe UI" w:eastAsia="Quattrocento Sans" w:hAnsi="Segoe UI" w:cs="Segoe UI"/>
          <w:bCs/>
        </w:rPr>
        <w:t>avo</w:t>
      </w:r>
      <w:r w:rsidRPr="00034BFF">
        <w:rPr>
          <w:rFonts w:ascii="Segoe UI" w:eastAsia="Quattrocento Sans" w:hAnsi="Segoe UI" w:cs="Segoe UI"/>
          <w:bCs/>
        </w:rPr>
        <w:t xml:space="preserve"> biudžetui sekti daugelis naudojasi ne tik tam </w:t>
      </w:r>
      <w:r w:rsidR="003042A7" w:rsidRPr="00034BFF">
        <w:rPr>
          <w:rFonts w:ascii="Segoe UI" w:eastAsia="Quattrocento Sans" w:hAnsi="Segoe UI" w:cs="Segoe UI"/>
          <w:bCs/>
        </w:rPr>
        <w:t>skirtomis</w:t>
      </w:r>
      <w:r w:rsidRPr="00034BFF">
        <w:rPr>
          <w:rFonts w:ascii="Segoe UI" w:eastAsia="Quattrocento Sans" w:hAnsi="Segoe UI" w:cs="Segoe UI"/>
          <w:bCs/>
        </w:rPr>
        <w:t xml:space="preserve"> programėlėmis</w:t>
      </w:r>
      <w:r w:rsidR="003042A7" w:rsidRPr="00034BFF">
        <w:rPr>
          <w:rFonts w:ascii="Segoe UI" w:eastAsia="Quattrocento Sans" w:hAnsi="Segoe UI" w:cs="Segoe UI"/>
          <w:bCs/>
        </w:rPr>
        <w:t xml:space="preserve"> bei skaičiuoklėmis, </w:t>
      </w:r>
      <w:r w:rsidRPr="00034BFF">
        <w:rPr>
          <w:rFonts w:ascii="Segoe UI" w:eastAsia="Quattrocento Sans" w:hAnsi="Segoe UI" w:cs="Segoe UI"/>
          <w:bCs/>
        </w:rPr>
        <w:t xml:space="preserve">bet ir banko sąskaitų išrašais – taip </w:t>
      </w:r>
      <w:r w:rsidR="00D410AD" w:rsidRPr="00034BFF">
        <w:rPr>
          <w:rFonts w:ascii="Segoe UI" w:eastAsia="Quattrocento Sans" w:hAnsi="Segoe UI" w:cs="Segoe UI"/>
          <w:bCs/>
        </w:rPr>
        <w:t>tiek išlaidos, tiek įplaukos yra vienoje vietoje ir pasiekiamos ranka</w:t>
      </w:r>
      <w:r w:rsidRPr="00034BFF">
        <w:rPr>
          <w:rFonts w:ascii="Segoe UI" w:eastAsia="Quattrocento Sans" w:hAnsi="Segoe UI" w:cs="Segoe UI"/>
          <w:bCs/>
        </w:rPr>
        <w:t xml:space="preserve">“, – teigia </w:t>
      </w:r>
      <w:r w:rsidR="0003725E" w:rsidRPr="00034BFF">
        <w:rPr>
          <w:rFonts w:ascii="Segoe UI" w:eastAsia="Quattrocento Sans" w:hAnsi="Segoe UI" w:cs="Segoe UI"/>
          <w:bCs/>
        </w:rPr>
        <w:t>A</w:t>
      </w:r>
      <w:r w:rsidRPr="00034BFF">
        <w:rPr>
          <w:rFonts w:ascii="Segoe UI" w:eastAsia="Quattrocento Sans" w:hAnsi="Segoe UI" w:cs="Segoe UI"/>
          <w:bCs/>
        </w:rPr>
        <w:t>.</w:t>
      </w:r>
      <w:r w:rsidR="0003725E" w:rsidRPr="00034BFF">
        <w:rPr>
          <w:rFonts w:ascii="Segoe UI" w:eastAsia="Quattrocento Sans" w:hAnsi="Segoe UI" w:cs="Segoe UI"/>
          <w:bCs/>
        </w:rPr>
        <w:t xml:space="preserve"> Mincienė.</w:t>
      </w:r>
    </w:p>
    <w:p w14:paraId="15BDEA87" w14:textId="1010C5D7" w:rsidR="008F110A" w:rsidRPr="00034BFF" w:rsidRDefault="00D97A7B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t>A</w:t>
      </w:r>
      <w:r w:rsidR="008F110A" w:rsidRPr="00034BFF">
        <w:rPr>
          <w:rFonts w:ascii="Segoe UI" w:eastAsia="Quattrocento Sans" w:hAnsi="Segoe UI" w:cs="Segoe UI"/>
          <w:bCs/>
        </w:rPr>
        <w:t xml:space="preserve">not </w:t>
      </w:r>
      <w:r w:rsidR="0003725E" w:rsidRPr="00034BFF">
        <w:rPr>
          <w:rFonts w:ascii="Segoe UI" w:eastAsia="Quattrocento Sans" w:hAnsi="Segoe UI" w:cs="Segoe UI"/>
          <w:bCs/>
        </w:rPr>
        <w:t>jos</w:t>
      </w:r>
      <w:r w:rsidR="008F110A" w:rsidRPr="00034BFF">
        <w:rPr>
          <w:rFonts w:ascii="Segoe UI" w:eastAsia="Quattrocento Sans" w:hAnsi="Segoe UI" w:cs="Segoe UI"/>
          <w:bCs/>
        </w:rPr>
        <w:t>, reikėtų nepamiršti ir to, kad naudodamiesi banko kortelėmis susiduriame su mažesne pinigų vagystės rizika</w:t>
      </w:r>
      <w:r w:rsidR="00161E96" w:rsidRPr="00034BFF">
        <w:rPr>
          <w:rFonts w:ascii="Segoe UI" w:eastAsia="Quattrocento Sans" w:hAnsi="Segoe UI" w:cs="Segoe UI"/>
          <w:bCs/>
        </w:rPr>
        <w:t>, kadangi prarad</w:t>
      </w:r>
      <w:r w:rsidR="00D23149" w:rsidRPr="00034BFF">
        <w:rPr>
          <w:rFonts w:ascii="Segoe UI" w:eastAsia="Quattrocento Sans" w:hAnsi="Segoe UI" w:cs="Segoe UI"/>
          <w:bCs/>
        </w:rPr>
        <w:t>us</w:t>
      </w:r>
      <w:r w:rsidR="00161E96" w:rsidRPr="00034BFF">
        <w:rPr>
          <w:rFonts w:ascii="Segoe UI" w:eastAsia="Quattrocento Sans" w:hAnsi="Segoe UI" w:cs="Segoe UI"/>
          <w:bCs/>
        </w:rPr>
        <w:t xml:space="preserve"> kortelę visada galim</w:t>
      </w:r>
      <w:r w:rsidR="00D23149" w:rsidRPr="00034BFF">
        <w:rPr>
          <w:rFonts w:ascii="Segoe UI" w:eastAsia="Quattrocento Sans" w:hAnsi="Segoe UI" w:cs="Segoe UI"/>
          <w:bCs/>
        </w:rPr>
        <w:t>a</w:t>
      </w:r>
      <w:r w:rsidR="00161E96" w:rsidRPr="00034BFF">
        <w:rPr>
          <w:rFonts w:ascii="Segoe UI" w:eastAsia="Quattrocento Sans" w:hAnsi="Segoe UI" w:cs="Segoe UI"/>
          <w:bCs/>
        </w:rPr>
        <w:t xml:space="preserve"> ją</w:t>
      </w:r>
      <w:r w:rsidR="00122516" w:rsidRPr="00034BFF">
        <w:rPr>
          <w:rFonts w:ascii="Segoe UI" w:eastAsia="Quattrocento Sans" w:hAnsi="Segoe UI" w:cs="Segoe UI"/>
          <w:bCs/>
        </w:rPr>
        <w:t xml:space="preserve"> </w:t>
      </w:r>
      <w:r w:rsidR="008F110A" w:rsidRPr="00034BFF">
        <w:rPr>
          <w:rFonts w:ascii="Segoe UI" w:eastAsia="Quattrocento Sans" w:hAnsi="Segoe UI" w:cs="Segoe UI"/>
          <w:bCs/>
        </w:rPr>
        <w:t xml:space="preserve">užblokuoti. </w:t>
      </w:r>
      <w:r w:rsidR="00D23149" w:rsidRPr="00034BFF">
        <w:rPr>
          <w:rFonts w:ascii="Segoe UI" w:eastAsia="Quattrocento Sans" w:hAnsi="Segoe UI" w:cs="Segoe UI"/>
          <w:bCs/>
        </w:rPr>
        <w:t>S</w:t>
      </w:r>
      <w:r w:rsidR="00D90316" w:rsidRPr="00034BFF">
        <w:rPr>
          <w:rFonts w:ascii="Segoe UI" w:eastAsia="Quattrocento Sans" w:hAnsi="Segoe UI" w:cs="Segoe UI"/>
          <w:bCs/>
        </w:rPr>
        <w:t>augiau jaustis</w:t>
      </w:r>
      <w:r w:rsidR="0003725E" w:rsidRPr="00034BFF">
        <w:rPr>
          <w:rFonts w:ascii="Segoe UI" w:eastAsia="Quattrocento Sans" w:hAnsi="Segoe UI" w:cs="Segoe UI"/>
          <w:bCs/>
        </w:rPr>
        <w:t xml:space="preserve"> padeda</w:t>
      </w:r>
      <w:r w:rsidR="00D23149" w:rsidRPr="00034BFF">
        <w:rPr>
          <w:rFonts w:ascii="Segoe UI" w:eastAsia="Quattrocento Sans" w:hAnsi="Segoe UI" w:cs="Segoe UI"/>
          <w:bCs/>
        </w:rPr>
        <w:t xml:space="preserve"> </w:t>
      </w:r>
      <w:r w:rsidR="00D90316" w:rsidRPr="00034BFF">
        <w:rPr>
          <w:rFonts w:ascii="Segoe UI" w:eastAsia="Quattrocento Sans" w:hAnsi="Segoe UI" w:cs="Segoe UI"/>
          <w:bCs/>
        </w:rPr>
        <w:t xml:space="preserve">ir tai, kad </w:t>
      </w:r>
      <w:r w:rsidR="008F110A" w:rsidRPr="00034BFF">
        <w:rPr>
          <w:rFonts w:ascii="Segoe UI" w:eastAsia="Quattrocento Sans" w:hAnsi="Segoe UI" w:cs="Segoe UI"/>
          <w:bCs/>
        </w:rPr>
        <w:t>kortelės yra apsaugotos PIN kodais</w:t>
      </w:r>
      <w:r w:rsidR="0003725E" w:rsidRPr="00034BFF">
        <w:rPr>
          <w:rFonts w:ascii="Segoe UI" w:eastAsia="Quattrocento Sans" w:hAnsi="Segoe UI" w:cs="Segoe UI"/>
          <w:bCs/>
        </w:rPr>
        <w:t>.</w:t>
      </w:r>
    </w:p>
    <w:p w14:paraId="31DAF2D8" w14:textId="0AD9FA68" w:rsidR="008F110A" w:rsidRPr="00034BFF" w:rsidRDefault="00D97A7B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t>Dar viena priežastis naudoti banko kortelę – tai</w:t>
      </w:r>
      <w:r w:rsidR="00EA2977" w:rsidRPr="00034BFF">
        <w:rPr>
          <w:rFonts w:ascii="Segoe UI" w:eastAsia="Quattrocento Sans" w:hAnsi="Segoe UI" w:cs="Segoe UI"/>
          <w:bCs/>
        </w:rPr>
        <w:t>p galime patogiau</w:t>
      </w:r>
      <w:r w:rsidRPr="00034BFF">
        <w:rPr>
          <w:rFonts w:ascii="Segoe UI" w:eastAsia="Quattrocento Sans" w:hAnsi="Segoe UI" w:cs="Segoe UI"/>
          <w:bCs/>
        </w:rPr>
        <w:t xml:space="preserve"> atsiskaityti p</w:t>
      </w:r>
      <w:r w:rsidR="00F000E7" w:rsidRPr="00034BFF">
        <w:rPr>
          <w:rFonts w:ascii="Segoe UI" w:eastAsia="Quattrocento Sans" w:hAnsi="Segoe UI" w:cs="Segoe UI"/>
          <w:bCs/>
        </w:rPr>
        <w:t>irkdami</w:t>
      </w:r>
      <w:r w:rsidRPr="00034BFF">
        <w:rPr>
          <w:rFonts w:ascii="Segoe UI" w:eastAsia="Quattrocento Sans" w:hAnsi="Segoe UI" w:cs="Segoe UI"/>
          <w:bCs/>
        </w:rPr>
        <w:t xml:space="preserve"> internetu</w:t>
      </w:r>
      <w:r w:rsidR="00BE3AC3" w:rsidRPr="00034BFF">
        <w:rPr>
          <w:rFonts w:ascii="Segoe UI" w:eastAsia="Quattrocento Sans" w:hAnsi="Segoe UI" w:cs="Segoe UI"/>
          <w:bCs/>
        </w:rPr>
        <w:t xml:space="preserve">, o </w:t>
      </w:r>
      <w:r w:rsidR="0003725E" w:rsidRPr="00034BFF">
        <w:rPr>
          <w:rFonts w:ascii="Segoe UI" w:eastAsia="Quattrocento Sans" w:hAnsi="Segoe UI" w:cs="Segoe UI"/>
          <w:bCs/>
        </w:rPr>
        <w:t>keliaujant</w:t>
      </w:r>
      <w:r w:rsidR="008F110A" w:rsidRPr="00034BFF">
        <w:rPr>
          <w:rFonts w:ascii="Segoe UI" w:eastAsia="Quattrocento Sans" w:hAnsi="Segoe UI" w:cs="Segoe UI"/>
          <w:bCs/>
        </w:rPr>
        <w:t xml:space="preserve"> užsienyje</w:t>
      </w:r>
      <w:r w:rsidR="00BE3AC3" w:rsidRPr="00034BFF">
        <w:rPr>
          <w:rFonts w:ascii="Segoe UI" w:eastAsia="Quattrocento Sans" w:hAnsi="Segoe UI" w:cs="Segoe UI"/>
          <w:bCs/>
        </w:rPr>
        <w:t xml:space="preserve"> </w:t>
      </w:r>
      <w:r w:rsidR="0003725E" w:rsidRPr="00034BFF">
        <w:rPr>
          <w:rFonts w:ascii="Segoe UI" w:eastAsia="Quattrocento Sans" w:hAnsi="Segoe UI" w:cs="Segoe UI"/>
          <w:bCs/>
        </w:rPr>
        <w:t>nereikia rūpintis</w:t>
      </w:r>
      <w:r w:rsidR="00BE3AC3" w:rsidRPr="00034BFF">
        <w:rPr>
          <w:rFonts w:ascii="Segoe UI" w:eastAsia="Quattrocento Sans" w:hAnsi="Segoe UI" w:cs="Segoe UI"/>
          <w:bCs/>
        </w:rPr>
        <w:t xml:space="preserve"> </w:t>
      </w:r>
      <w:r w:rsidR="008F110A" w:rsidRPr="00034BFF">
        <w:rPr>
          <w:rFonts w:ascii="Segoe UI" w:eastAsia="Quattrocento Sans" w:hAnsi="Segoe UI" w:cs="Segoe UI"/>
          <w:bCs/>
        </w:rPr>
        <w:t xml:space="preserve">valiutos keitimu </w:t>
      </w:r>
      <w:r w:rsidR="00662D79" w:rsidRPr="00034BFF">
        <w:rPr>
          <w:rFonts w:ascii="Segoe UI" w:eastAsia="Quattrocento Sans" w:hAnsi="Segoe UI" w:cs="Segoe UI"/>
          <w:bCs/>
        </w:rPr>
        <w:t>bei</w:t>
      </w:r>
      <w:r w:rsidR="008F110A" w:rsidRPr="00034BFF">
        <w:rPr>
          <w:rFonts w:ascii="Segoe UI" w:eastAsia="Quattrocento Sans" w:hAnsi="Segoe UI" w:cs="Segoe UI"/>
          <w:bCs/>
        </w:rPr>
        <w:t xml:space="preserve"> su tuo susijusiais mokesčiais.</w:t>
      </w:r>
    </w:p>
    <w:p w14:paraId="050F68EA" w14:textId="6A5252EE" w:rsidR="008F110A" w:rsidRPr="00034BFF" w:rsidRDefault="008F110A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t>„Galiausiai, kaskart atsiskaitydami kortele galime ir sutaupyti. Tokią paslaugą siūlo „Luminor“</w:t>
      </w:r>
      <w:r w:rsidR="006F26FE">
        <w:rPr>
          <w:rFonts w:ascii="Segoe UI" w:eastAsia="Quattrocento Sans" w:hAnsi="Segoe UI" w:cs="Segoe UI"/>
          <w:bCs/>
        </w:rPr>
        <w:t xml:space="preserve"> banko</w:t>
      </w:r>
      <w:r w:rsidRPr="00034BFF">
        <w:rPr>
          <w:rFonts w:ascii="Segoe UI" w:eastAsia="Quattrocento Sans" w:hAnsi="Segoe UI" w:cs="Segoe UI"/>
          <w:bCs/>
        </w:rPr>
        <w:t xml:space="preserve"> e. taupyklė, </w:t>
      </w:r>
      <w:r w:rsidR="00406BB7" w:rsidRPr="00034BFF">
        <w:rPr>
          <w:rFonts w:ascii="Segoe UI" w:eastAsia="Quattrocento Sans" w:hAnsi="Segoe UI" w:cs="Segoe UI"/>
          <w:bCs/>
        </w:rPr>
        <w:t xml:space="preserve">į kurią </w:t>
      </w:r>
      <w:r w:rsidRPr="00034BFF">
        <w:rPr>
          <w:rFonts w:ascii="Segoe UI" w:eastAsia="Quattrocento Sans" w:hAnsi="Segoe UI" w:cs="Segoe UI"/>
          <w:bCs/>
        </w:rPr>
        <w:t>po kiekvieno atsiskaitymo, pervedimo ar sąskaitos apmokėjimo</w:t>
      </w:r>
      <w:r w:rsidR="001D2069" w:rsidRPr="00034BFF">
        <w:rPr>
          <w:rFonts w:ascii="Segoe UI" w:eastAsia="Quattrocento Sans" w:hAnsi="Segoe UI" w:cs="Segoe UI"/>
          <w:bCs/>
        </w:rPr>
        <w:t xml:space="preserve"> </w:t>
      </w:r>
      <w:r w:rsidRPr="00034BFF">
        <w:rPr>
          <w:rFonts w:ascii="Segoe UI" w:eastAsia="Quattrocento Sans" w:hAnsi="Segoe UI" w:cs="Segoe UI"/>
          <w:bCs/>
        </w:rPr>
        <w:t xml:space="preserve">automatiškai </w:t>
      </w:r>
      <w:r w:rsidR="00662D79" w:rsidRPr="00034BFF">
        <w:rPr>
          <w:rFonts w:ascii="Segoe UI" w:eastAsia="Quattrocento Sans" w:hAnsi="Segoe UI" w:cs="Segoe UI"/>
          <w:bCs/>
        </w:rPr>
        <w:t>pervedama tam tikra jūsų numatyta suma</w:t>
      </w:r>
      <w:r w:rsidR="00406BB7" w:rsidRPr="00034BFF">
        <w:rPr>
          <w:rFonts w:ascii="Segoe UI" w:eastAsia="Quattrocento Sans" w:hAnsi="Segoe UI" w:cs="Segoe UI"/>
          <w:bCs/>
        </w:rPr>
        <w:t>“</w:t>
      </w:r>
      <w:r w:rsidRPr="00034BFF">
        <w:rPr>
          <w:rFonts w:ascii="Segoe UI" w:eastAsia="Quattrocento Sans" w:hAnsi="Segoe UI" w:cs="Segoe UI"/>
          <w:bCs/>
        </w:rPr>
        <w:t>, – pasakoja ekspert</w:t>
      </w:r>
      <w:r w:rsidR="0003725E" w:rsidRPr="00034BFF">
        <w:rPr>
          <w:rFonts w:ascii="Segoe UI" w:eastAsia="Quattrocento Sans" w:hAnsi="Segoe UI" w:cs="Segoe UI"/>
          <w:bCs/>
        </w:rPr>
        <w:t>ė.</w:t>
      </w:r>
    </w:p>
    <w:p w14:paraId="3B388C7C" w14:textId="7D2D7E8D" w:rsidR="008F110A" w:rsidRPr="00034BFF" w:rsidRDefault="00D23149" w:rsidP="008F110A">
      <w:pPr>
        <w:spacing w:line="256" w:lineRule="auto"/>
        <w:jc w:val="both"/>
        <w:rPr>
          <w:rFonts w:ascii="Segoe UI" w:eastAsia="Quattrocento Sans" w:hAnsi="Segoe UI" w:cs="Segoe UI"/>
          <w:b/>
        </w:rPr>
      </w:pPr>
      <w:r w:rsidRPr="00034BFF">
        <w:rPr>
          <w:rFonts w:ascii="Segoe UI" w:eastAsia="Quattrocento Sans" w:hAnsi="Segoe UI" w:cs="Segoe UI"/>
          <w:b/>
        </w:rPr>
        <w:t>R</w:t>
      </w:r>
      <w:r w:rsidR="008F110A" w:rsidRPr="00034BFF">
        <w:rPr>
          <w:rFonts w:ascii="Segoe UI" w:eastAsia="Quattrocento Sans" w:hAnsi="Segoe UI" w:cs="Segoe UI"/>
          <w:b/>
        </w:rPr>
        <w:t xml:space="preserve">ekomenduoja visuomet turėti ir grynųjų </w:t>
      </w:r>
    </w:p>
    <w:p w14:paraId="3786D2B7" w14:textId="6D8F364F" w:rsidR="006F26FE" w:rsidRDefault="00720B6F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>Tai, kad nereikia</w:t>
      </w:r>
      <w:r w:rsidR="00166C04">
        <w:rPr>
          <w:rFonts w:ascii="Segoe UI" w:eastAsia="Quattrocento Sans" w:hAnsi="Segoe UI" w:cs="Segoe UI"/>
          <w:bCs/>
        </w:rPr>
        <w:t xml:space="preserve"> rūpintis, jog piniginėje visuomet pakaktų grynųjų pinigų</w:t>
      </w:r>
      <w:r>
        <w:rPr>
          <w:rFonts w:ascii="Segoe UI" w:eastAsia="Quattrocento Sans" w:hAnsi="Segoe UI" w:cs="Segoe UI"/>
          <w:bCs/>
        </w:rPr>
        <w:t>, klientai įvertina kasdienio apsipirkimo situacij</w:t>
      </w:r>
      <w:r w:rsidR="00166C04">
        <w:rPr>
          <w:rFonts w:ascii="Segoe UI" w:eastAsia="Quattrocento Sans" w:hAnsi="Segoe UI" w:cs="Segoe UI"/>
          <w:bCs/>
        </w:rPr>
        <w:t>ose</w:t>
      </w:r>
      <w:r>
        <w:rPr>
          <w:rFonts w:ascii="Segoe UI" w:eastAsia="Quattrocento Sans" w:hAnsi="Segoe UI" w:cs="Segoe UI"/>
          <w:bCs/>
        </w:rPr>
        <w:t>.</w:t>
      </w:r>
    </w:p>
    <w:p w14:paraId="78630A1E" w14:textId="77777777" w:rsidR="00874B78" w:rsidRDefault="00C04F34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t>„</w:t>
      </w:r>
      <w:r w:rsidR="006F26FE">
        <w:rPr>
          <w:rFonts w:ascii="Segoe UI" w:eastAsia="Quattrocento Sans" w:hAnsi="Segoe UI" w:cs="Segoe UI"/>
          <w:bCs/>
        </w:rPr>
        <w:t xml:space="preserve">Vien </w:t>
      </w:r>
      <w:r w:rsidR="00D26EE3">
        <w:rPr>
          <w:rFonts w:ascii="Segoe UI" w:eastAsia="Quattrocento Sans" w:hAnsi="Segoe UI" w:cs="Segoe UI"/>
          <w:bCs/>
        </w:rPr>
        <w:t>apsi</w:t>
      </w:r>
      <w:r w:rsidR="00AD4398" w:rsidRPr="00034BFF">
        <w:rPr>
          <w:rFonts w:ascii="Segoe UI" w:eastAsia="Quattrocento Sans" w:hAnsi="Segoe UI" w:cs="Segoe UI"/>
          <w:bCs/>
        </w:rPr>
        <w:t xml:space="preserve">pirkdami </w:t>
      </w:r>
      <w:r w:rsidR="00D26EE3">
        <w:rPr>
          <w:rFonts w:ascii="Segoe UI" w:eastAsia="Quattrocento Sans" w:hAnsi="Segoe UI" w:cs="Segoe UI"/>
          <w:bCs/>
        </w:rPr>
        <w:t>maisto</w:t>
      </w:r>
      <w:r w:rsidR="006B1514">
        <w:rPr>
          <w:rFonts w:ascii="Segoe UI" w:eastAsia="Quattrocento Sans" w:hAnsi="Segoe UI" w:cs="Segoe UI"/>
          <w:bCs/>
        </w:rPr>
        <w:t xml:space="preserve"> </w:t>
      </w:r>
      <w:r w:rsidR="00D26EE3">
        <w:rPr>
          <w:rFonts w:ascii="Segoe UI" w:eastAsia="Quattrocento Sans" w:hAnsi="Segoe UI" w:cs="Segoe UI"/>
          <w:bCs/>
        </w:rPr>
        <w:t>prekių parduotuvėse</w:t>
      </w:r>
      <w:r w:rsidR="00AD4398" w:rsidRPr="00034BFF">
        <w:rPr>
          <w:rFonts w:ascii="Segoe UI" w:eastAsia="Quattrocento Sans" w:hAnsi="Segoe UI" w:cs="Segoe UI"/>
          <w:bCs/>
        </w:rPr>
        <w:t xml:space="preserve"> </w:t>
      </w:r>
      <w:r w:rsidR="006C2049" w:rsidRPr="00034BFF">
        <w:rPr>
          <w:rFonts w:ascii="Segoe UI" w:eastAsia="Quattrocento Sans" w:hAnsi="Segoe UI" w:cs="Segoe UI"/>
          <w:bCs/>
        </w:rPr>
        <w:t xml:space="preserve">šių metų </w:t>
      </w:r>
      <w:r w:rsidR="00AD4398" w:rsidRPr="00034BFF">
        <w:rPr>
          <w:rFonts w:ascii="Segoe UI" w:eastAsia="Quattrocento Sans" w:hAnsi="Segoe UI" w:cs="Segoe UI"/>
          <w:bCs/>
        </w:rPr>
        <w:t>rugpj</w:t>
      </w:r>
      <w:r w:rsidR="006C2049" w:rsidRPr="00034BFF">
        <w:rPr>
          <w:rFonts w:ascii="Segoe UI" w:eastAsia="Quattrocento Sans" w:hAnsi="Segoe UI" w:cs="Segoe UI"/>
          <w:bCs/>
        </w:rPr>
        <w:t>ūtį</w:t>
      </w:r>
      <w:r w:rsidR="00AD4398" w:rsidRPr="00034BFF">
        <w:rPr>
          <w:rFonts w:ascii="Segoe UI" w:eastAsia="Quattrocento Sans" w:hAnsi="Segoe UI" w:cs="Segoe UI"/>
          <w:bCs/>
        </w:rPr>
        <w:t xml:space="preserve"> </w:t>
      </w:r>
      <w:r w:rsidR="006F26FE">
        <w:rPr>
          <w:rFonts w:ascii="Segoe UI" w:eastAsia="Quattrocento Sans" w:hAnsi="Segoe UI" w:cs="Segoe UI"/>
          <w:bCs/>
        </w:rPr>
        <w:t>„Luminor“ banko klientai</w:t>
      </w:r>
      <w:r w:rsidR="00AD4398" w:rsidRPr="00034BFF">
        <w:rPr>
          <w:rFonts w:ascii="Segoe UI" w:eastAsia="Quattrocento Sans" w:hAnsi="Segoe UI" w:cs="Segoe UI"/>
          <w:bCs/>
        </w:rPr>
        <w:t xml:space="preserve"> atsiskaitė kortelėmis </w:t>
      </w:r>
      <w:r w:rsidR="0068590B" w:rsidRPr="006F26FE">
        <w:rPr>
          <w:rFonts w:ascii="Segoe UI" w:eastAsia="Quattrocento Sans" w:hAnsi="Segoe UI" w:cs="Segoe UI"/>
          <w:bCs/>
        </w:rPr>
        <w:t>3,23</w:t>
      </w:r>
      <w:r w:rsidR="0068590B" w:rsidRPr="00034BFF">
        <w:rPr>
          <w:rFonts w:ascii="Segoe UI" w:eastAsia="Quattrocento Sans" w:hAnsi="Segoe UI" w:cs="Segoe UI"/>
          <w:bCs/>
        </w:rPr>
        <w:t xml:space="preserve"> mln.</w:t>
      </w:r>
      <w:r w:rsidR="00AD4398" w:rsidRPr="00034BFF">
        <w:rPr>
          <w:rFonts w:ascii="Segoe UI" w:eastAsia="Quattrocento Sans" w:hAnsi="Segoe UI" w:cs="Segoe UI"/>
          <w:bCs/>
        </w:rPr>
        <w:t xml:space="preserve"> kartų ir </w:t>
      </w:r>
      <w:r w:rsidR="0068590B" w:rsidRPr="00034BFF">
        <w:rPr>
          <w:rFonts w:ascii="Segoe UI" w:eastAsia="Quattrocento Sans" w:hAnsi="Segoe UI" w:cs="Segoe UI"/>
          <w:bCs/>
        </w:rPr>
        <w:t xml:space="preserve">išleido </w:t>
      </w:r>
      <w:r w:rsidR="0068590B" w:rsidRPr="00B04E7D">
        <w:rPr>
          <w:rFonts w:ascii="Segoe UI" w:eastAsia="Quattrocento Sans" w:hAnsi="Segoe UI" w:cs="Segoe UI"/>
          <w:bCs/>
        </w:rPr>
        <w:t>54,36 mln.</w:t>
      </w:r>
      <w:r w:rsidR="00C9168D">
        <w:rPr>
          <w:rFonts w:ascii="Segoe UI" w:eastAsia="Quattrocento Sans" w:hAnsi="Segoe UI" w:cs="Segoe UI"/>
          <w:bCs/>
        </w:rPr>
        <w:t xml:space="preserve"> </w:t>
      </w:r>
      <w:r w:rsidR="0068590B" w:rsidRPr="00034BFF">
        <w:rPr>
          <w:rFonts w:ascii="Segoe UI" w:eastAsia="Quattrocento Sans" w:hAnsi="Segoe UI" w:cs="Segoe UI"/>
          <w:bCs/>
        </w:rPr>
        <w:t>eurų</w:t>
      </w:r>
      <w:r w:rsidR="00166C04">
        <w:rPr>
          <w:rFonts w:ascii="Segoe UI" w:eastAsia="Quattrocento Sans" w:hAnsi="Segoe UI" w:cs="Segoe UI"/>
          <w:bCs/>
        </w:rPr>
        <w:t xml:space="preserve"> – vienas klientas </w:t>
      </w:r>
      <w:r w:rsidR="00874B78">
        <w:rPr>
          <w:rFonts w:ascii="Segoe UI" w:eastAsia="Quattrocento Sans" w:hAnsi="Segoe UI" w:cs="Segoe UI"/>
          <w:bCs/>
        </w:rPr>
        <w:t xml:space="preserve">maisto prekių parduotuvėje kortele mokėjo vidutiniškai </w:t>
      </w:r>
      <w:r w:rsidR="00874B78">
        <w:rPr>
          <w:rFonts w:ascii="Segoe UI" w:eastAsia="Quattrocento Sans" w:hAnsi="Segoe UI" w:cs="Segoe UI"/>
          <w:bCs/>
          <w:lang w:val="en-US"/>
        </w:rPr>
        <w:t xml:space="preserve">14,6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karto</w:t>
      </w:r>
      <w:proofErr w:type="spellEnd"/>
      <w:r w:rsidR="00874B78">
        <w:rPr>
          <w:rFonts w:ascii="Segoe UI" w:eastAsia="Quattrocento Sans" w:hAnsi="Segoe UI" w:cs="Segoe UI"/>
          <w:bCs/>
          <w:lang w:val="en-US"/>
        </w:rPr>
        <w:t xml:space="preserve">,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vieno</w:t>
      </w:r>
      <w:proofErr w:type="spellEnd"/>
      <w:r w:rsidR="00874B78">
        <w:rPr>
          <w:rFonts w:ascii="Segoe UI" w:eastAsia="Quattrocento Sans" w:hAnsi="Segoe UI" w:cs="Segoe UI"/>
          <w:bCs/>
          <w:lang w:val="en-US"/>
        </w:rPr>
        <w:t xml:space="preserve">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apsipirkimo</w:t>
      </w:r>
      <w:proofErr w:type="spellEnd"/>
      <w:r w:rsidR="00874B78">
        <w:rPr>
          <w:rFonts w:ascii="Segoe UI" w:eastAsia="Quattrocento Sans" w:hAnsi="Segoe UI" w:cs="Segoe UI"/>
          <w:bCs/>
          <w:lang w:val="en-US"/>
        </w:rPr>
        <w:t xml:space="preserve">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metu</w:t>
      </w:r>
      <w:proofErr w:type="spellEnd"/>
      <w:r w:rsidR="00874B78">
        <w:rPr>
          <w:rFonts w:ascii="Segoe UI" w:eastAsia="Quattrocento Sans" w:hAnsi="Segoe UI" w:cs="Segoe UI"/>
          <w:bCs/>
          <w:lang w:val="en-US"/>
        </w:rPr>
        <w:t xml:space="preserve">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išleido</w:t>
      </w:r>
      <w:proofErr w:type="spellEnd"/>
      <w:r w:rsidR="00874B78">
        <w:rPr>
          <w:rFonts w:ascii="Segoe UI" w:eastAsia="Quattrocento Sans" w:hAnsi="Segoe UI" w:cs="Segoe UI"/>
          <w:bCs/>
          <w:lang w:val="en-US"/>
        </w:rPr>
        <w:t xml:space="preserve">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beveik</w:t>
      </w:r>
      <w:proofErr w:type="spellEnd"/>
      <w:r w:rsidR="00874B78">
        <w:rPr>
          <w:rFonts w:ascii="Segoe UI" w:eastAsia="Quattrocento Sans" w:hAnsi="Segoe UI" w:cs="Segoe UI"/>
          <w:bCs/>
          <w:lang w:val="en-US"/>
        </w:rPr>
        <w:t xml:space="preserve"> 17 </w:t>
      </w:r>
      <w:proofErr w:type="spellStart"/>
      <w:r w:rsidR="00874B78">
        <w:rPr>
          <w:rFonts w:ascii="Segoe UI" w:eastAsia="Quattrocento Sans" w:hAnsi="Segoe UI" w:cs="Segoe UI"/>
          <w:bCs/>
          <w:lang w:val="en-US"/>
        </w:rPr>
        <w:t>eur</w:t>
      </w:r>
      <w:proofErr w:type="spellEnd"/>
      <w:r w:rsidR="00874B78">
        <w:rPr>
          <w:rFonts w:ascii="Segoe UI" w:eastAsia="Quattrocento Sans" w:hAnsi="Segoe UI" w:cs="Segoe UI"/>
          <w:bCs/>
        </w:rPr>
        <w:t xml:space="preserve">ų. Vadinasi, per mėnesį išeina beveik </w:t>
      </w:r>
      <w:r w:rsidR="00874B78">
        <w:rPr>
          <w:rFonts w:ascii="Segoe UI" w:eastAsia="Quattrocento Sans" w:hAnsi="Segoe UI" w:cs="Segoe UI"/>
          <w:bCs/>
          <w:lang w:val="en-US"/>
        </w:rPr>
        <w:t xml:space="preserve">250 </w:t>
      </w:r>
      <w:r w:rsidR="00874B78">
        <w:rPr>
          <w:rFonts w:ascii="Segoe UI" w:eastAsia="Quattrocento Sans" w:hAnsi="Segoe UI" w:cs="Segoe UI"/>
          <w:bCs/>
        </w:rPr>
        <w:t xml:space="preserve">eurų, o tai tik viena iš kategorijų – kortelėmis dažnai atsiskaitoma ir už vartojimo prekes, laisvalaikio pramogas, transportą ir kt.,“ – sako A. Mincienė. </w:t>
      </w:r>
    </w:p>
    <w:p w14:paraId="738D56C2" w14:textId="1E8EC41B" w:rsidR="00874B78" w:rsidRDefault="00874B78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 xml:space="preserve">Tuo tarpu, pinigų išsigryninimo </w:t>
      </w:r>
      <w:r w:rsidR="00224CF5">
        <w:rPr>
          <w:rFonts w:ascii="Segoe UI" w:eastAsia="Quattrocento Sans" w:hAnsi="Segoe UI" w:cs="Segoe UI"/>
          <w:bCs/>
        </w:rPr>
        <w:t xml:space="preserve">„Luminor“ banko </w:t>
      </w:r>
      <w:r>
        <w:rPr>
          <w:rFonts w:ascii="Segoe UI" w:eastAsia="Quattrocento Sans" w:hAnsi="Segoe UI" w:cs="Segoe UI"/>
          <w:bCs/>
        </w:rPr>
        <w:t xml:space="preserve">bankomatuose operacijų skaičius per rugpjūtį neviršijo </w:t>
      </w:r>
      <w:r>
        <w:rPr>
          <w:rFonts w:ascii="Segoe UI" w:eastAsia="Quattrocento Sans" w:hAnsi="Segoe UI" w:cs="Segoe UI"/>
          <w:bCs/>
          <w:lang w:val="en-US"/>
        </w:rPr>
        <w:t>400 t</w:t>
      </w:r>
      <w:proofErr w:type="spellStart"/>
      <w:r>
        <w:rPr>
          <w:rFonts w:ascii="Segoe UI" w:eastAsia="Quattrocento Sans" w:hAnsi="Segoe UI" w:cs="Segoe UI"/>
          <w:bCs/>
        </w:rPr>
        <w:t>ūkst</w:t>
      </w:r>
      <w:proofErr w:type="spellEnd"/>
      <w:r>
        <w:rPr>
          <w:rFonts w:ascii="Segoe UI" w:eastAsia="Quattrocento Sans" w:hAnsi="Segoe UI" w:cs="Segoe UI"/>
          <w:bCs/>
        </w:rPr>
        <w:t xml:space="preserve">. </w:t>
      </w:r>
      <w:r w:rsidR="00224CF5">
        <w:rPr>
          <w:rFonts w:ascii="Segoe UI" w:eastAsia="Quattrocento Sans" w:hAnsi="Segoe UI" w:cs="Segoe UI"/>
          <w:bCs/>
        </w:rPr>
        <w:t xml:space="preserve">– išgryninta buvo </w:t>
      </w:r>
      <w:r w:rsidR="00224CF5">
        <w:rPr>
          <w:rFonts w:ascii="Segoe UI" w:eastAsia="Quattrocento Sans" w:hAnsi="Segoe UI" w:cs="Segoe UI"/>
          <w:bCs/>
          <w:lang w:val="en-US"/>
        </w:rPr>
        <w:t xml:space="preserve">106 </w:t>
      </w:r>
      <w:proofErr w:type="spellStart"/>
      <w:r w:rsidR="00224CF5">
        <w:rPr>
          <w:rFonts w:ascii="Segoe UI" w:eastAsia="Quattrocento Sans" w:hAnsi="Segoe UI" w:cs="Segoe UI"/>
          <w:bCs/>
          <w:lang w:val="en-US"/>
        </w:rPr>
        <w:t>milijonai</w:t>
      </w:r>
      <w:proofErr w:type="spellEnd"/>
      <w:r w:rsidR="00224CF5">
        <w:rPr>
          <w:rFonts w:ascii="Segoe UI" w:eastAsia="Quattrocento Sans" w:hAnsi="Segoe UI" w:cs="Segoe UI"/>
          <w:bCs/>
          <w:lang w:val="en-US"/>
        </w:rPr>
        <w:t xml:space="preserve"> </w:t>
      </w:r>
      <w:proofErr w:type="spellStart"/>
      <w:r w:rsidR="00224CF5">
        <w:rPr>
          <w:rFonts w:ascii="Segoe UI" w:eastAsia="Quattrocento Sans" w:hAnsi="Segoe UI" w:cs="Segoe UI"/>
          <w:bCs/>
          <w:lang w:val="en-US"/>
        </w:rPr>
        <w:t>eur</w:t>
      </w:r>
      <w:proofErr w:type="spellEnd"/>
      <w:r w:rsidR="00224CF5">
        <w:rPr>
          <w:rFonts w:ascii="Segoe UI" w:eastAsia="Quattrocento Sans" w:hAnsi="Segoe UI" w:cs="Segoe UI"/>
          <w:bCs/>
        </w:rPr>
        <w:t xml:space="preserve">ų, vidutinė per vieną kartą iš bankomato išsiimamų pinigų suma – maždaug </w:t>
      </w:r>
      <w:r w:rsidR="001C1008">
        <w:rPr>
          <w:rFonts w:ascii="Segoe UI" w:eastAsia="Quattrocento Sans" w:hAnsi="Segoe UI" w:cs="Segoe UI"/>
          <w:bCs/>
          <w:lang w:val="en-US"/>
        </w:rPr>
        <w:t>265</w:t>
      </w:r>
      <w:r w:rsidR="00224CF5">
        <w:rPr>
          <w:rFonts w:ascii="Segoe UI" w:eastAsia="Quattrocento Sans" w:hAnsi="Segoe UI" w:cs="Segoe UI"/>
          <w:bCs/>
          <w:lang w:val="en-US"/>
        </w:rPr>
        <w:t xml:space="preserve"> </w:t>
      </w:r>
      <w:proofErr w:type="spellStart"/>
      <w:r w:rsidR="00224CF5">
        <w:rPr>
          <w:rFonts w:ascii="Segoe UI" w:eastAsia="Quattrocento Sans" w:hAnsi="Segoe UI" w:cs="Segoe UI"/>
          <w:bCs/>
          <w:lang w:val="en-US"/>
        </w:rPr>
        <w:t>eur</w:t>
      </w:r>
      <w:proofErr w:type="spellEnd"/>
      <w:r w:rsidR="001C1008">
        <w:rPr>
          <w:rFonts w:ascii="Segoe UI" w:eastAsia="Quattrocento Sans" w:hAnsi="Segoe UI" w:cs="Segoe UI"/>
          <w:bCs/>
        </w:rPr>
        <w:t>ai</w:t>
      </w:r>
      <w:r w:rsidR="00224CF5">
        <w:rPr>
          <w:rFonts w:ascii="Segoe UI" w:eastAsia="Quattrocento Sans" w:hAnsi="Segoe UI" w:cs="Segoe UI"/>
          <w:bCs/>
        </w:rPr>
        <w:t xml:space="preserve">. </w:t>
      </w:r>
    </w:p>
    <w:p w14:paraId="43696329" w14:textId="21B078AF" w:rsidR="00224CF5" w:rsidRPr="00224CF5" w:rsidRDefault="00224CF5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>
        <w:rPr>
          <w:rFonts w:ascii="Segoe UI" w:eastAsia="Quattrocento Sans" w:hAnsi="Segoe UI" w:cs="Segoe UI"/>
          <w:bCs/>
        </w:rPr>
        <w:t xml:space="preserve">Nors statistika rodo aiškų mokėjimo kortelių pranašumą prieš grynuosius pinigus, „Luminor“ banko atstovė visiškai atsisakyti grynųjų nerekomenduoja. </w:t>
      </w:r>
    </w:p>
    <w:p w14:paraId="719C4429" w14:textId="77777777" w:rsidR="00874B78" w:rsidRPr="00874B78" w:rsidRDefault="00874B78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</w:p>
    <w:p w14:paraId="0E7431D5" w14:textId="5FDA7079" w:rsidR="00A20BFA" w:rsidRPr="00034BFF" w:rsidRDefault="008F110A" w:rsidP="008F110A">
      <w:pPr>
        <w:spacing w:line="256" w:lineRule="auto"/>
        <w:jc w:val="both"/>
        <w:rPr>
          <w:rFonts w:ascii="Segoe UI" w:eastAsia="Quattrocento Sans" w:hAnsi="Segoe UI" w:cs="Segoe UI"/>
          <w:bCs/>
        </w:rPr>
      </w:pPr>
      <w:r w:rsidRPr="00034BFF">
        <w:rPr>
          <w:rFonts w:ascii="Segoe UI" w:eastAsia="Quattrocento Sans" w:hAnsi="Segoe UI" w:cs="Segoe UI"/>
          <w:bCs/>
        </w:rPr>
        <w:lastRenderedPageBreak/>
        <w:t>„</w:t>
      </w:r>
      <w:r w:rsidR="006F26FE">
        <w:rPr>
          <w:rFonts w:ascii="Segoe UI" w:eastAsia="Quattrocento Sans" w:hAnsi="Segoe UI" w:cs="Segoe UI"/>
          <w:bCs/>
        </w:rPr>
        <w:t>G</w:t>
      </w:r>
      <w:r w:rsidR="00A20BFA" w:rsidRPr="00034BFF">
        <w:rPr>
          <w:rFonts w:ascii="Segoe UI" w:eastAsia="Quattrocento Sans" w:hAnsi="Segoe UI" w:cs="Segoe UI"/>
          <w:bCs/>
        </w:rPr>
        <w:t xml:space="preserve">rynieji pinigai priimami </w:t>
      </w:r>
      <w:r w:rsidR="00D23149" w:rsidRPr="00034BFF">
        <w:rPr>
          <w:rFonts w:ascii="Segoe UI" w:eastAsia="Quattrocento Sans" w:hAnsi="Segoe UI" w:cs="Segoe UI"/>
          <w:bCs/>
        </w:rPr>
        <w:t xml:space="preserve">beveik </w:t>
      </w:r>
      <w:r w:rsidR="00A20BFA" w:rsidRPr="00034BFF">
        <w:rPr>
          <w:rFonts w:ascii="Segoe UI" w:eastAsia="Quattrocento Sans" w:hAnsi="Segoe UI" w:cs="Segoe UI"/>
          <w:bCs/>
        </w:rPr>
        <w:t>visur, tam nereikia technologijų ar interneto</w:t>
      </w:r>
      <w:r w:rsidR="001C1008">
        <w:rPr>
          <w:rFonts w:ascii="Segoe UI" w:eastAsia="Quattrocento Sans" w:hAnsi="Segoe UI" w:cs="Segoe UI"/>
          <w:bCs/>
        </w:rPr>
        <w:t>, tad g</w:t>
      </w:r>
      <w:r w:rsidR="00A6005F" w:rsidRPr="00034BFF">
        <w:rPr>
          <w:rFonts w:ascii="Segoe UI" w:eastAsia="Quattrocento Sans" w:hAnsi="Segoe UI" w:cs="Segoe UI"/>
          <w:bCs/>
        </w:rPr>
        <w:t>ali pasitaikyti atvejų, kai atsiskaityti už prekes ar paslaugas galėsite tik grynaisiais</w:t>
      </w:r>
      <w:r w:rsidR="00883FCA" w:rsidRPr="00034BFF">
        <w:rPr>
          <w:rFonts w:ascii="Segoe UI" w:eastAsia="Quattrocento Sans" w:hAnsi="Segoe UI" w:cs="Segoe UI"/>
          <w:bCs/>
        </w:rPr>
        <w:t>, todė</w:t>
      </w:r>
      <w:r w:rsidR="001C1008">
        <w:rPr>
          <w:rFonts w:ascii="Segoe UI" w:eastAsia="Quattrocento Sans" w:hAnsi="Segoe UI" w:cs="Segoe UI"/>
          <w:bCs/>
        </w:rPr>
        <w:t xml:space="preserve">l jų turėti </w:t>
      </w:r>
      <w:r w:rsidR="00A20BFA" w:rsidRPr="00034BFF">
        <w:rPr>
          <w:rFonts w:ascii="Segoe UI" w:eastAsia="Quattrocento Sans" w:hAnsi="Segoe UI" w:cs="Segoe UI"/>
          <w:bCs/>
        </w:rPr>
        <w:t xml:space="preserve">visada pravartu“, – sako </w:t>
      </w:r>
      <w:r w:rsidR="00224CF5">
        <w:rPr>
          <w:rFonts w:ascii="Segoe UI" w:eastAsia="Quattrocento Sans" w:hAnsi="Segoe UI" w:cs="Segoe UI"/>
          <w:bCs/>
        </w:rPr>
        <w:t>ekspertė</w:t>
      </w:r>
      <w:r w:rsidR="0003725E" w:rsidRPr="00034BFF">
        <w:rPr>
          <w:rFonts w:ascii="Segoe UI" w:eastAsia="Quattrocento Sans" w:hAnsi="Segoe UI" w:cs="Segoe UI"/>
          <w:bCs/>
        </w:rPr>
        <w:t>.</w:t>
      </w:r>
      <w:r w:rsidR="00A20BFA" w:rsidRPr="00034BFF">
        <w:rPr>
          <w:rFonts w:ascii="Segoe UI" w:eastAsia="Quattrocento Sans" w:hAnsi="Segoe UI" w:cs="Segoe UI"/>
          <w:bCs/>
        </w:rPr>
        <w:t xml:space="preserve"> </w:t>
      </w:r>
    </w:p>
    <w:p w14:paraId="1323EA22" w14:textId="74606185" w:rsidR="008F110A" w:rsidRPr="00034BFF" w:rsidRDefault="008F110A" w:rsidP="00672FF4">
      <w:pPr>
        <w:spacing w:line="256" w:lineRule="auto"/>
        <w:jc w:val="both"/>
        <w:rPr>
          <w:rFonts w:ascii="Segoe UI" w:eastAsia="Quattrocento Sans" w:hAnsi="Segoe UI" w:cs="Segoe UI"/>
          <w:b/>
        </w:rPr>
      </w:pPr>
      <w:r w:rsidRPr="00034BFF">
        <w:rPr>
          <w:rFonts w:ascii="Segoe UI" w:eastAsia="Quattrocento Sans" w:hAnsi="Segoe UI" w:cs="Segoe UI"/>
          <w:bCs/>
        </w:rPr>
        <w:t xml:space="preserve">Taigi, anot </w:t>
      </w:r>
      <w:r w:rsidR="0003725E" w:rsidRPr="00034BFF">
        <w:rPr>
          <w:rFonts w:ascii="Segoe UI" w:eastAsia="Quattrocento Sans" w:hAnsi="Segoe UI" w:cs="Segoe UI"/>
          <w:bCs/>
        </w:rPr>
        <w:t>jos</w:t>
      </w:r>
      <w:r w:rsidRPr="00034BFF">
        <w:rPr>
          <w:rFonts w:ascii="Segoe UI" w:eastAsia="Quattrocento Sans" w:hAnsi="Segoe UI" w:cs="Segoe UI"/>
          <w:bCs/>
        </w:rPr>
        <w:t>, grynieji pamažu praranda savo populiarumą</w:t>
      </w:r>
      <w:r w:rsidR="0003725E" w:rsidRPr="00034BFF">
        <w:rPr>
          <w:rFonts w:ascii="Segoe UI" w:eastAsia="Quattrocento Sans" w:hAnsi="Segoe UI" w:cs="Segoe UI"/>
          <w:bCs/>
        </w:rPr>
        <w:t xml:space="preserve"> – </w:t>
      </w:r>
      <w:r w:rsidRPr="00034BFF">
        <w:rPr>
          <w:rFonts w:ascii="Segoe UI" w:eastAsia="Quattrocento Sans" w:hAnsi="Segoe UI" w:cs="Segoe UI"/>
          <w:bCs/>
        </w:rPr>
        <w:t xml:space="preserve">po pandemijos </w:t>
      </w:r>
      <w:r w:rsidR="0003725E" w:rsidRPr="00034BFF">
        <w:rPr>
          <w:rFonts w:ascii="Segoe UI" w:eastAsia="Quattrocento Sans" w:hAnsi="Segoe UI" w:cs="Segoe UI"/>
          <w:bCs/>
        </w:rPr>
        <w:t>jis</w:t>
      </w:r>
      <w:r w:rsidRPr="00034BFF">
        <w:rPr>
          <w:rFonts w:ascii="Segoe UI" w:eastAsia="Quattrocento Sans" w:hAnsi="Segoe UI" w:cs="Segoe UI"/>
          <w:bCs/>
        </w:rPr>
        <w:t xml:space="preserve"> krito </w:t>
      </w:r>
      <w:r w:rsidR="0003725E" w:rsidRPr="00034BFF">
        <w:rPr>
          <w:rFonts w:ascii="Segoe UI" w:eastAsia="Quattrocento Sans" w:hAnsi="Segoe UI" w:cs="Segoe UI"/>
          <w:bCs/>
        </w:rPr>
        <w:t xml:space="preserve">dar labiau </w:t>
      </w:r>
      <w:r w:rsidRPr="00034BFF">
        <w:rPr>
          <w:rFonts w:ascii="Segoe UI" w:eastAsia="Quattrocento Sans" w:hAnsi="Segoe UI" w:cs="Segoe UI"/>
          <w:bCs/>
        </w:rPr>
        <w:t>ir dėl higienos sumetimų</w:t>
      </w:r>
      <w:r w:rsidR="00672FF4" w:rsidRPr="00034BFF">
        <w:rPr>
          <w:rFonts w:ascii="Segoe UI" w:eastAsia="Quattrocento Sans" w:hAnsi="Segoe UI" w:cs="Segoe UI"/>
          <w:bCs/>
        </w:rPr>
        <w:t xml:space="preserve">. Kortele atsiskaityti paprasčiau, </w:t>
      </w:r>
      <w:r w:rsidR="00D23149" w:rsidRPr="00034BFF">
        <w:rPr>
          <w:rFonts w:ascii="Segoe UI" w:eastAsia="Quattrocento Sans" w:hAnsi="Segoe UI" w:cs="Segoe UI"/>
          <w:bCs/>
        </w:rPr>
        <w:t xml:space="preserve">o </w:t>
      </w:r>
      <w:r w:rsidR="00672FF4" w:rsidRPr="00034BFF">
        <w:rPr>
          <w:rFonts w:ascii="Segoe UI" w:eastAsia="Quattrocento Sans" w:hAnsi="Segoe UI" w:cs="Segoe UI"/>
          <w:bCs/>
        </w:rPr>
        <w:t>g</w:t>
      </w:r>
      <w:r w:rsidRPr="00034BFF">
        <w:rPr>
          <w:rFonts w:ascii="Segoe UI" w:eastAsia="Quattrocento Sans" w:hAnsi="Segoe UI" w:cs="Segoe UI"/>
          <w:bCs/>
        </w:rPr>
        <w:t>rynuosius lengva prarasti</w:t>
      </w:r>
      <w:r w:rsidR="0003725E" w:rsidRPr="00034BFF">
        <w:rPr>
          <w:rFonts w:ascii="Segoe UI" w:eastAsia="Quattrocento Sans" w:hAnsi="Segoe UI" w:cs="Segoe UI"/>
          <w:bCs/>
        </w:rPr>
        <w:t xml:space="preserve"> –</w:t>
      </w:r>
      <w:r w:rsidRPr="00034BFF">
        <w:rPr>
          <w:rFonts w:ascii="Segoe UI" w:eastAsia="Quattrocento Sans" w:hAnsi="Segoe UI" w:cs="Segoe UI"/>
          <w:bCs/>
        </w:rPr>
        <w:t xml:space="preserve"> kišenvagiams juos </w:t>
      </w:r>
      <w:r w:rsidR="00672FF4" w:rsidRPr="00034BFF">
        <w:rPr>
          <w:rFonts w:ascii="Segoe UI" w:eastAsia="Quattrocento Sans" w:hAnsi="Segoe UI" w:cs="Segoe UI"/>
          <w:bCs/>
        </w:rPr>
        <w:t>paprasta</w:t>
      </w:r>
      <w:r w:rsidRPr="00034BFF">
        <w:rPr>
          <w:rFonts w:ascii="Segoe UI" w:eastAsia="Quattrocento Sans" w:hAnsi="Segoe UI" w:cs="Segoe UI"/>
          <w:bCs/>
        </w:rPr>
        <w:t xml:space="preserve"> pavogti. Vis dėlto, kad ir kokį patogumą suteiktų </w:t>
      </w:r>
      <w:r w:rsidR="0003725E" w:rsidRPr="00034BFF">
        <w:rPr>
          <w:rFonts w:ascii="Segoe UI" w:eastAsia="Quattrocento Sans" w:hAnsi="Segoe UI" w:cs="Segoe UI"/>
          <w:bCs/>
        </w:rPr>
        <w:t>mokėjimo kortelės</w:t>
      </w:r>
      <w:r w:rsidRPr="00034BFF">
        <w:rPr>
          <w:rFonts w:ascii="Segoe UI" w:eastAsia="Quattrocento Sans" w:hAnsi="Segoe UI" w:cs="Segoe UI"/>
          <w:bCs/>
        </w:rPr>
        <w:t>, grynųjų reikėtų nepamiršti</w:t>
      </w:r>
      <w:r w:rsidR="00672FF4" w:rsidRPr="00034BFF">
        <w:rPr>
          <w:rFonts w:ascii="Segoe UI" w:eastAsia="Quattrocento Sans" w:hAnsi="Segoe UI" w:cs="Segoe UI"/>
          <w:bCs/>
        </w:rPr>
        <w:t xml:space="preserve"> dėl </w:t>
      </w:r>
      <w:r w:rsidR="0003725E" w:rsidRPr="00034BFF">
        <w:rPr>
          <w:rFonts w:ascii="Segoe UI" w:eastAsia="Quattrocento Sans" w:hAnsi="Segoe UI" w:cs="Segoe UI"/>
          <w:bCs/>
        </w:rPr>
        <w:t>jų universalumo</w:t>
      </w:r>
      <w:r w:rsidR="00672FF4" w:rsidRPr="00034BFF">
        <w:rPr>
          <w:rFonts w:ascii="Segoe UI" w:eastAsia="Quattrocento Sans" w:hAnsi="Segoe UI" w:cs="Segoe UI"/>
          <w:bCs/>
        </w:rPr>
        <w:t xml:space="preserve"> nelaimės atvej</w:t>
      </w:r>
      <w:r w:rsidR="00D23149" w:rsidRPr="00034BFF">
        <w:rPr>
          <w:rFonts w:ascii="Segoe UI" w:eastAsia="Quattrocento Sans" w:hAnsi="Segoe UI" w:cs="Segoe UI"/>
          <w:bCs/>
        </w:rPr>
        <w:t>u</w:t>
      </w:r>
      <w:r w:rsidR="00672FF4" w:rsidRPr="00034BFF">
        <w:rPr>
          <w:rFonts w:ascii="Segoe UI" w:eastAsia="Quattrocento Sans" w:hAnsi="Segoe UI" w:cs="Segoe UI"/>
          <w:bCs/>
        </w:rPr>
        <w:t xml:space="preserve"> ir galimybės </w:t>
      </w:r>
      <w:r w:rsidR="0003725E" w:rsidRPr="00034BFF">
        <w:rPr>
          <w:rFonts w:ascii="Segoe UI" w:eastAsia="Quattrocento Sans" w:hAnsi="Segoe UI" w:cs="Segoe UI"/>
          <w:bCs/>
        </w:rPr>
        <w:t>atsiskaityt</w:t>
      </w:r>
      <w:r w:rsidR="00672FF4" w:rsidRPr="00034BFF">
        <w:rPr>
          <w:rFonts w:ascii="Segoe UI" w:eastAsia="Quattrocento Sans" w:hAnsi="Segoe UI" w:cs="Segoe UI"/>
          <w:bCs/>
        </w:rPr>
        <w:t xml:space="preserve">i </w:t>
      </w:r>
      <w:r w:rsidR="00D23149" w:rsidRPr="00034BFF">
        <w:rPr>
          <w:rFonts w:ascii="Segoe UI" w:eastAsia="Quattrocento Sans" w:hAnsi="Segoe UI" w:cs="Segoe UI"/>
          <w:bCs/>
        </w:rPr>
        <w:t xml:space="preserve">kone </w:t>
      </w:r>
      <w:r w:rsidR="00672FF4" w:rsidRPr="00034BFF">
        <w:rPr>
          <w:rFonts w:ascii="Segoe UI" w:eastAsia="Quattrocento Sans" w:hAnsi="Segoe UI" w:cs="Segoe UI"/>
          <w:bCs/>
        </w:rPr>
        <w:t>bet kada ir bet kur.</w:t>
      </w:r>
    </w:p>
    <w:p w14:paraId="37ED7657" w14:textId="77777777" w:rsidR="008F110A" w:rsidRPr="00034BFF" w:rsidRDefault="008F110A" w:rsidP="00962AF1">
      <w:pPr>
        <w:spacing w:line="256" w:lineRule="auto"/>
        <w:rPr>
          <w:rFonts w:ascii="Segoe UI" w:eastAsia="Quattrocento Sans" w:hAnsi="Segoe UI" w:cs="Segoe UI"/>
          <w:b/>
        </w:rPr>
      </w:pPr>
    </w:p>
    <w:p w14:paraId="703F9A91" w14:textId="77777777" w:rsidR="00962AF1" w:rsidRPr="00034BFF" w:rsidRDefault="00962AF1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  <w:r w:rsidRPr="00034BFF">
        <w:rPr>
          <w:rFonts w:ascii="Segoe UI" w:eastAsia="Quattrocento Sans" w:hAnsi="Segoe UI" w:cs="Segoe UI"/>
          <w:b/>
          <w:color w:val="000000"/>
          <w:sz w:val="20"/>
          <w:szCs w:val="20"/>
        </w:rPr>
        <w:t>Apie „Luminor“:</w:t>
      </w:r>
    </w:p>
    <w:p w14:paraId="4C01B551" w14:textId="71F6942C" w:rsidR="0003725E" w:rsidRPr="00034BFF" w:rsidRDefault="00962AF1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  <w:r w:rsidRPr="00034BFF">
        <w:rPr>
          <w:rFonts w:ascii="Segoe UI" w:eastAsia="Quattrocento Sans" w:hAnsi="Segoe UI" w:cs="Segoe UI"/>
          <w:color w:val="000000"/>
          <w:sz w:val="20"/>
          <w:szCs w:val="20"/>
        </w:rPr>
        <w:t>„Luminor“ yra pirmaujantis nepriklausomas bankas Baltijos šalyse ir trečias pagal dydį finansinių paslaugų tiekėjas regione. Mes aptarnaujame asmenų, šeimų ir verslo finansinius poreikius. Kaip ir mūsų namų rinkos – Estija, Latvija ir Lietuva – mes esame jauni, dinamiški ir žvelgiantys į ateitį.</w:t>
      </w:r>
      <w:r w:rsidRPr="00034BFF">
        <w:rPr>
          <w:rFonts w:ascii="Segoe UI" w:eastAsia="Quattrocento Sans" w:hAnsi="Segoe UI" w:cs="Segoe UI"/>
          <w:color w:val="000000"/>
          <w:sz w:val="18"/>
          <w:szCs w:val="18"/>
        </w:rPr>
        <w:t> </w:t>
      </w:r>
    </w:p>
    <w:p w14:paraId="40D81173" w14:textId="587EBE82" w:rsidR="00056A31" w:rsidRPr="00034BFF" w:rsidRDefault="00962AF1">
      <w:pPr>
        <w:spacing w:line="240" w:lineRule="auto"/>
        <w:rPr>
          <w:rFonts w:ascii="Segoe UI" w:eastAsia="Quattrocento Sans" w:hAnsi="Segoe UI" w:cs="Segoe UI"/>
          <w:color w:val="0563C1"/>
          <w:u w:val="single"/>
        </w:rPr>
      </w:pPr>
      <w:r w:rsidRPr="00034BFF">
        <w:rPr>
          <w:rFonts w:ascii="Segoe UI" w:eastAsia="Quattrocento Sans" w:hAnsi="Segoe UI" w:cs="Segoe UI"/>
          <w:b/>
          <w:color w:val="000000"/>
          <w:sz w:val="20"/>
          <w:szCs w:val="20"/>
        </w:rPr>
        <w:t>Daugiau informacijos:</w:t>
      </w:r>
      <w:r w:rsidRPr="00034BFF">
        <w:rPr>
          <w:rFonts w:ascii="Segoe UI" w:eastAsia="Quattrocento Sans" w:hAnsi="Segoe UI" w:cs="Segoe UI"/>
          <w:b/>
          <w:color w:val="000000"/>
          <w:sz w:val="20"/>
          <w:szCs w:val="20"/>
        </w:rPr>
        <w:br/>
      </w:r>
      <w:r w:rsidRPr="00034BFF">
        <w:rPr>
          <w:rFonts w:ascii="Segoe UI" w:eastAsia="Quattrocento Sans" w:hAnsi="Segoe UI" w:cs="Segoe UI"/>
          <w:color w:val="000000"/>
          <w:sz w:val="20"/>
          <w:szCs w:val="20"/>
        </w:rPr>
        <w:t>Agnė Mažeikytė-Šmeliova</w:t>
      </w:r>
      <w:r w:rsidRPr="00034BFF">
        <w:rPr>
          <w:rFonts w:ascii="Segoe UI" w:eastAsia="Quattrocento Sans" w:hAnsi="Segoe UI" w:cs="Segoe UI"/>
          <w:color w:val="000000"/>
          <w:sz w:val="20"/>
          <w:szCs w:val="20"/>
        </w:rPr>
        <w:br/>
        <w:t>„Luminor“ komunikacijos projektų vadovė</w:t>
      </w:r>
      <w:r w:rsidRPr="00034BFF">
        <w:rPr>
          <w:rFonts w:ascii="Segoe UI" w:eastAsia="Quattrocento Sans" w:hAnsi="Segoe UI" w:cs="Segoe UI"/>
          <w:color w:val="000000"/>
          <w:sz w:val="20"/>
          <w:szCs w:val="20"/>
        </w:rPr>
        <w:br/>
        <w:t>Tel.: +370 673 46337</w:t>
      </w:r>
      <w:r w:rsidRPr="00034BFF">
        <w:rPr>
          <w:rFonts w:ascii="Segoe UI" w:eastAsia="Quattrocento Sans" w:hAnsi="Segoe UI" w:cs="Segoe UI"/>
          <w:color w:val="000000"/>
          <w:sz w:val="20"/>
          <w:szCs w:val="20"/>
        </w:rPr>
        <w:br/>
        <w:t xml:space="preserve">el. p.: </w:t>
      </w:r>
      <w:hyperlink r:id="rId9" w:history="1">
        <w:r w:rsidRPr="00034BFF">
          <w:rPr>
            <w:rFonts w:ascii="Segoe UI" w:eastAsia="Quattrocento Sans" w:hAnsi="Segoe UI" w:cs="Segoe UI"/>
            <w:color w:val="0563C1"/>
            <w:sz w:val="20"/>
            <w:szCs w:val="20"/>
            <w:u w:val="single"/>
          </w:rPr>
          <w:t>agne.mazeikyte-smeliova@luminorgroup.com</w:t>
        </w:r>
      </w:hyperlink>
    </w:p>
    <w:sectPr w:rsidR="00056A31" w:rsidRPr="00034BFF">
      <w:headerReference w:type="default" r:id="rId10"/>
      <w:pgSz w:w="11906" w:h="16838"/>
      <w:pgMar w:top="1701" w:right="567" w:bottom="1134" w:left="1701" w:header="567" w:footer="567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065894" w14:textId="77777777" w:rsidR="0033405F" w:rsidRDefault="0033405F">
      <w:pPr>
        <w:spacing w:after="0" w:line="240" w:lineRule="auto"/>
      </w:pPr>
      <w:r>
        <w:separator/>
      </w:r>
    </w:p>
  </w:endnote>
  <w:endnote w:type="continuationSeparator" w:id="0">
    <w:p w14:paraId="7CA36365" w14:textId="77777777" w:rsidR="0033405F" w:rsidRDefault="003340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FD8E5426-8F1A-4A75-A656-84A0E44026F2}"/>
    <w:embedBold r:id="rId2" w:fontKey="{F0D6E450-C342-4B9E-8CFB-A70D8816FB60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3" w:fontKey="{4A544DEA-88A3-4470-A21B-5823EECA3193}"/>
    <w:embedItalic r:id="rId4" w:fontKey="{3E6021C9-008E-4266-8C1F-F576DE4959C8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85113B01-2370-4E0A-876A-8FD7035DF0C6}"/>
    <w:embedBold r:id="rId6" w:fontKey="{0979CF37-258A-4832-8DFD-536BA0B2F2DB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7" w:fontKey="{05A799E7-A923-4C28-BF3D-3FD20AB83E9A}"/>
    <w:embedBold r:id="rId8" w:fontKey="{90F0A248-DAC8-4CE5-B87D-2B2C74B74239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9" w:fontKey="{6913E187-78B8-4888-9AEC-1825C5C0410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DF76D8" w14:textId="77777777" w:rsidR="0033405F" w:rsidRDefault="0033405F">
      <w:pPr>
        <w:spacing w:after="0" w:line="240" w:lineRule="auto"/>
      </w:pPr>
      <w:r>
        <w:separator/>
      </w:r>
    </w:p>
  </w:footnote>
  <w:footnote w:type="continuationSeparator" w:id="0">
    <w:p w14:paraId="57EF1750" w14:textId="77777777" w:rsidR="0033405F" w:rsidRDefault="003340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BCC2F5" w14:textId="77777777" w:rsidR="00056A31" w:rsidRDefault="00D2314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95C6574" wp14:editId="28ACE916">
          <wp:simplePos x="0" y="0"/>
          <wp:positionH relativeFrom="column">
            <wp:posOffset>-215899</wp:posOffset>
          </wp:positionH>
          <wp:positionV relativeFrom="paragraph">
            <wp:posOffset>-126999</wp:posOffset>
          </wp:positionV>
          <wp:extent cx="1857375" cy="542925"/>
          <wp:effectExtent l="0" t="0" r="0" b="0"/>
          <wp:wrapSquare wrapText="bothSides" distT="0" distB="0" distL="114300" distR="11430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7375" cy="5429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364417"/>
    <w:multiLevelType w:val="multilevel"/>
    <w:tmpl w:val="CB60C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009702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A31"/>
    <w:rsid w:val="00017A5C"/>
    <w:rsid w:val="00025822"/>
    <w:rsid w:val="0002660C"/>
    <w:rsid w:val="00030E63"/>
    <w:rsid w:val="00034BFF"/>
    <w:rsid w:val="00036018"/>
    <w:rsid w:val="000360E6"/>
    <w:rsid w:val="0003725E"/>
    <w:rsid w:val="00043D2F"/>
    <w:rsid w:val="00046B00"/>
    <w:rsid w:val="0005596F"/>
    <w:rsid w:val="00056A31"/>
    <w:rsid w:val="00062D75"/>
    <w:rsid w:val="000A5313"/>
    <w:rsid w:val="000B1799"/>
    <w:rsid w:val="000B62C7"/>
    <w:rsid w:val="000D38E2"/>
    <w:rsid w:val="000D420B"/>
    <w:rsid w:val="000F132C"/>
    <w:rsid w:val="000F53B6"/>
    <w:rsid w:val="001132B9"/>
    <w:rsid w:val="00122516"/>
    <w:rsid w:val="00122BE4"/>
    <w:rsid w:val="001407A6"/>
    <w:rsid w:val="00146C60"/>
    <w:rsid w:val="00161E96"/>
    <w:rsid w:val="00165A10"/>
    <w:rsid w:val="00166C04"/>
    <w:rsid w:val="00175FF2"/>
    <w:rsid w:val="00183785"/>
    <w:rsid w:val="00184ABF"/>
    <w:rsid w:val="00187947"/>
    <w:rsid w:val="001942BE"/>
    <w:rsid w:val="001951CF"/>
    <w:rsid w:val="001A12E4"/>
    <w:rsid w:val="001A5916"/>
    <w:rsid w:val="001C0493"/>
    <w:rsid w:val="001C1008"/>
    <w:rsid w:val="001C2E9D"/>
    <w:rsid w:val="001D2069"/>
    <w:rsid w:val="00222918"/>
    <w:rsid w:val="00224CF5"/>
    <w:rsid w:val="0022554A"/>
    <w:rsid w:val="00242C90"/>
    <w:rsid w:val="00244C16"/>
    <w:rsid w:val="002523FC"/>
    <w:rsid w:val="002568C2"/>
    <w:rsid w:val="002617A3"/>
    <w:rsid w:val="002672B8"/>
    <w:rsid w:val="00273004"/>
    <w:rsid w:val="002732C4"/>
    <w:rsid w:val="002934FA"/>
    <w:rsid w:val="002A605A"/>
    <w:rsid w:val="002A6BC4"/>
    <w:rsid w:val="002B656C"/>
    <w:rsid w:val="002C34AE"/>
    <w:rsid w:val="002D0FF1"/>
    <w:rsid w:val="002F3A25"/>
    <w:rsid w:val="003009E8"/>
    <w:rsid w:val="003042A7"/>
    <w:rsid w:val="00307BEE"/>
    <w:rsid w:val="0032596F"/>
    <w:rsid w:val="0033405F"/>
    <w:rsid w:val="00366078"/>
    <w:rsid w:val="003660DB"/>
    <w:rsid w:val="00375E6B"/>
    <w:rsid w:val="003A373B"/>
    <w:rsid w:val="003C1DAA"/>
    <w:rsid w:val="003C4A08"/>
    <w:rsid w:val="003C5379"/>
    <w:rsid w:val="00401CD2"/>
    <w:rsid w:val="004023EA"/>
    <w:rsid w:val="00404553"/>
    <w:rsid w:val="0040589D"/>
    <w:rsid w:val="00405AFB"/>
    <w:rsid w:val="00406BB7"/>
    <w:rsid w:val="00406C66"/>
    <w:rsid w:val="004244EA"/>
    <w:rsid w:val="00441A67"/>
    <w:rsid w:val="0045674E"/>
    <w:rsid w:val="00463AF0"/>
    <w:rsid w:val="004911D3"/>
    <w:rsid w:val="004A29F4"/>
    <w:rsid w:val="004A3A40"/>
    <w:rsid w:val="004A4DBA"/>
    <w:rsid w:val="004B1C5E"/>
    <w:rsid w:val="004B7DE2"/>
    <w:rsid w:val="004D3159"/>
    <w:rsid w:val="004D7798"/>
    <w:rsid w:val="004E6573"/>
    <w:rsid w:val="004F5DF8"/>
    <w:rsid w:val="004F788C"/>
    <w:rsid w:val="005052D8"/>
    <w:rsid w:val="00512052"/>
    <w:rsid w:val="005230FF"/>
    <w:rsid w:val="005422ED"/>
    <w:rsid w:val="005428A8"/>
    <w:rsid w:val="005542FC"/>
    <w:rsid w:val="00562B34"/>
    <w:rsid w:val="00570D84"/>
    <w:rsid w:val="00583BAE"/>
    <w:rsid w:val="005D0EDB"/>
    <w:rsid w:val="005D1B20"/>
    <w:rsid w:val="005F1396"/>
    <w:rsid w:val="00602683"/>
    <w:rsid w:val="00602812"/>
    <w:rsid w:val="00613321"/>
    <w:rsid w:val="00626B4D"/>
    <w:rsid w:val="0063755D"/>
    <w:rsid w:val="006418E6"/>
    <w:rsid w:val="00656687"/>
    <w:rsid w:val="006566F3"/>
    <w:rsid w:val="00656DFE"/>
    <w:rsid w:val="00662D79"/>
    <w:rsid w:val="00666A28"/>
    <w:rsid w:val="00672FF4"/>
    <w:rsid w:val="006776A5"/>
    <w:rsid w:val="00680553"/>
    <w:rsid w:val="0068590B"/>
    <w:rsid w:val="00687088"/>
    <w:rsid w:val="006B1514"/>
    <w:rsid w:val="006B329F"/>
    <w:rsid w:val="006B3E7D"/>
    <w:rsid w:val="006B5B09"/>
    <w:rsid w:val="006C2049"/>
    <w:rsid w:val="006E427A"/>
    <w:rsid w:val="006E73D6"/>
    <w:rsid w:val="006F0FE9"/>
    <w:rsid w:val="006F26FE"/>
    <w:rsid w:val="006F6557"/>
    <w:rsid w:val="006F6676"/>
    <w:rsid w:val="00701635"/>
    <w:rsid w:val="00720B5B"/>
    <w:rsid w:val="00720B6F"/>
    <w:rsid w:val="00723FD3"/>
    <w:rsid w:val="007265C3"/>
    <w:rsid w:val="00736D1A"/>
    <w:rsid w:val="00741FB5"/>
    <w:rsid w:val="00756B2D"/>
    <w:rsid w:val="00757A51"/>
    <w:rsid w:val="007620F0"/>
    <w:rsid w:val="00774787"/>
    <w:rsid w:val="007913C2"/>
    <w:rsid w:val="007B156E"/>
    <w:rsid w:val="007B7228"/>
    <w:rsid w:val="007C0607"/>
    <w:rsid w:val="007C17D7"/>
    <w:rsid w:val="007C26F0"/>
    <w:rsid w:val="007D07AA"/>
    <w:rsid w:val="007D2C68"/>
    <w:rsid w:val="007E6965"/>
    <w:rsid w:val="00820C57"/>
    <w:rsid w:val="00825273"/>
    <w:rsid w:val="00855BF2"/>
    <w:rsid w:val="0086192D"/>
    <w:rsid w:val="00871AAC"/>
    <w:rsid w:val="00874B78"/>
    <w:rsid w:val="00877197"/>
    <w:rsid w:val="00883FCA"/>
    <w:rsid w:val="0088689C"/>
    <w:rsid w:val="008868CA"/>
    <w:rsid w:val="00887CD3"/>
    <w:rsid w:val="00897907"/>
    <w:rsid w:val="008B5649"/>
    <w:rsid w:val="008B5D51"/>
    <w:rsid w:val="008E141F"/>
    <w:rsid w:val="008E34A3"/>
    <w:rsid w:val="008F110A"/>
    <w:rsid w:val="008F3FB3"/>
    <w:rsid w:val="008F79F6"/>
    <w:rsid w:val="0090034F"/>
    <w:rsid w:val="00901AAD"/>
    <w:rsid w:val="009269BF"/>
    <w:rsid w:val="00937BF5"/>
    <w:rsid w:val="00946FF6"/>
    <w:rsid w:val="00950645"/>
    <w:rsid w:val="00952A30"/>
    <w:rsid w:val="00954FE8"/>
    <w:rsid w:val="00962AF1"/>
    <w:rsid w:val="00962E0E"/>
    <w:rsid w:val="009706F9"/>
    <w:rsid w:val="00984147"/>
    <w:rsid w:val="009853C2"/>
    <w:rsid w:val="00985AAB"/>
    <w:rsid w:val="00996ED9"/>
    <w:rsid w:val="009A0582"/>
    <w:rsid w:val="009A4AA0"/>
    <w:rsid w:val="009B2702"/>
    <w:rsid w:val="009B6AC1"/>
    <w:rsid w:val="009B78AF"/>
    <w:rsid w:val="009E0A80"/>
    <w:rsid w:val="009E42C5"/>
    <w:rsid w:val="009E46A4"/>
    <w:rsid w:val="009F0F59"/>
    <w:rsid w:val="00A00001"/>
    <w:rsid w:val="00A054C0"/>
    <w:rsid w:val="00A1333F"/>
    <w:rsid w:val="00A20BFA"/>
    <w:rsid w:val="00A265B5"/>
    <w:rsid w:val="00A338B4"/>
    <w:rsid w:val="00A34BC6"/>
    <w:rsid w:val="00A45651"/>
    <w:rsid w:val="00A6005F"/>
    <w:rsid w:val="00A65C44"/>
    <w:rsid w:val="00A748C1"/>
    <w:rsid w:val="00A8793A"/>
    <w:rsid w:val="00A9044A"/>
    <w:rsid w:val="00A90734"/>
    <w:rsid w:val="00A96B75"/>
    <w:rsid w:val="00AA1A24"/>
    <w:rsid w:val="00AD4398"/>
    <w:rsid w:val="00AD60D5"/>
    <w:rsid w:val="00AF2056"/>
    <w:rsid w:val="00B01539"/>
    <w:rsid w:val="00B04E7D"/>
    <w:rsid w:val="00B07298"/>
    <w:rsid w:val="00B26566"/>
    <w:rsid w:val="00B5298F"/>
    <w:rsid w:val="00B7287D"/>
    <w:rsid w:val="00B73CE6"/>
    <w:rsid w:val="00B75CAE"/>
    <w:rsid w:val="00B82CDC"/>
    <w:rsid w:val="00BA6013"/>
    <w:rsid w:val="00BD0119"/>
    <w:rsid w:val="00BD7504"/>
    <w:rsid w:val="00BE3AC3"/>
    <w:rsid w:val="00BF7F26"/>
    <w:rsid w:val="00C01F6B"/>
    <w:rsid w:val="00C04F34"/>
    <w:rsid w:val="00C06983"/>
    <w:rsid w:val="00C07305"/>
    <w:rsid w:val="00C14931"/>
    <w:rsid w:val="00C1721D"/>
    <w:rsid w:val="00C5209D"/>
    <w:rsid w:val="00C53CD4"/>
    <w:rsid w:val="00C662E1"/>
    <w:rsid w:val="00C71BB8"/>
    <w:rsid w:val="00C90A34"/>
    <w:rsid w:val="00C9168D"/>
    <w:rsid w:val="00CA435A"/>
    <w:rsid w:val="00CA4D18"/>
    <w:rsid w:val="00CB5909"/>
    <w:rsid w:val="00CC4442"/>
    <w:rsid w:val="00CD6D4C"/>
    <w:rsid w:val="00CD7464"/>
    <w:rsid w:val="00CE3263"/>
    <w:rsid w:val="00CF2D1B"/>
    <w:rsid w:val="00D23149"/>
    <w:rsid w:val="00D26EE3"/>
    <w:rsid w:val="00D32668"/>
    <w:rsid w:val="00D410AD"/>
    <w:rsid w:val="00D706B3"/>
    <w:rsid w:val="00D778C9"/>
    <w:rsid w:val="00D82FAB"/>
    <w:rsid w:val="00D8689F"/>
    <w:rsid w:val="00D90316"/>
    <w:rsid w:val="00D92168"/>
    <w:rsid w:val="00D94C0D"/>
    <w:rsid w:val="00D97A7B"/>
    <w:rsid w:val="00DB0FED"/>
    <w:rsid w:val="00DC23F5"/>
    <w:rsid w:val="00DD19D3"/>
    <w:rsid w:val="00DD1BCD"/>
    <w:rsid w:val="00DD6E21"/>
    <w:rsid w:val="00DF64B3"/>
    <w:rsid w:val="00E03885"/>
    <w:rsid w:val="00E04246"/>
    <w:rsid w:val="00E308B2"/>
    <w:rsid w:val="00E50BA6"/>
    <w:rsid w:val="00E64899"/>
    <w:rsid w:val="00E83647"/>
    <w:rsid w:val="00EA2977"/>
    <w:rsid w:val="00EA33EC"/>
    <w:rsid w:val="00EC46FC"/>
    <w:rsid w:val="00EC4B90"/>
    <w:rsid w:val="00ED1516"/>
    <w:rsid w:val="00EE7000"/>
    <w:rsid w:val="00EF0DA7"/>
    <w:rsid w:val="00EF6F59"/>
    <w:rsid w:val="00F000E7"/>
    <w:rsid w:val="00F0638E"/>
    <w:rsid w:val="00F1331B"/>
    <w:rsid w:val="00F149ED"/>
    <w:rsid w:val="00F219DD"/>
    <w:rsid w:val="00F665A8"/>
    <w:rsid w:val="00F71597"/>
    <w:rsid w:val="00F91E58"/>
    <w:rsid w:val="00F97EF1"/>
    <w:rsid w:val="00FA1BC8"/>
    <w:rsid w:val="00FA7E16"/>
    <w:rsid w:val="00FD0041"/>
    <w:rsid w:val="00FD190E"/>
    <w:rsid w:val="00FE0897"/>
    <w:rsid w:val="00FE0A90"/>
    <w:rsid w:val="00FF4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76AA2"/>
  <w15:docId w15:val="{4604C452-395F-4F33-9A5F-BDBD3F33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lt-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A17F02"/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raopastraipa">
    <w:name w:val="List Paragraph"/>
    <w:basedOn w:val="prastasis"/>
    <w:uiPriority w:val="34"/>
    <w:qFormat/>
    <w:rsid w:val="00BB4D12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25F4E"/>
  </w:style>
  <w:style w:type="paragraph" w:styleId="Porat">
    <w:name w:val="footer"/>
    <w:basedOn w:val="prastasis"/>
    <w:link w:val="Porat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625F4E"/>
  </w:style>
  <w:style w:type="character" w:styleId="Hipersaitas">
    <w:name w:val="Hyperlink"/>
    <w:basedOn w:val="Numatytasispastraiposriftas"/>
    <w:uiPriority w:val="99"/>
    <w:unhideWhenUsed/>
    <w:rsid w:val="00625F4E"/>
    <w:rPr>
      <w:color w:val="0000FF"/>
      <w:u w:val="single"/>
    </w:rPr>
  </w:style>
  <w:style w:type="paragraph" w:styleId="Pataisymai">
    <w:name w:val="Revision"/>
    <w:hidden/>
    <w:uiPriority w:val="99"/>
    <w:semiHidden/>
    <w:rsid w:val="009D26AE"/>
    <w:pPr>
      <w:spacing w:after="0" w:line="240" w:lineRule="auto"/>
    </w:pPr>
  </w:style>
  <w:style w:type="character" w:styleId="Komentaronuoroda">
    <w:name w:val="annotation reference"/>
    <w:basedOn w:val="Numatytasispastraiposriftas"/>
    <w:uiPriority w:val="99"/>
    <w:semiHidden/>
    <w:unhideWhenUsed/>
    <w:rsid w:val="004F5FA6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4F5FA6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4F5FA6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4F5FA6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4F5FA6"/>
    <w:rPr>
      <w:b/>
      <w:bCs/>
      <w:sz w:val="20"/>
      <w:szCs w:val="20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EA5FAB"/>
    <w:rPr>
      <w:color w:val="605E5C"/>
      <w:shd w:val="clear" w:color="auto" w:fill="E1DFDD"/>
    </w:rPr>
  </w:style>
  <w:style w:type="character" w:styleId="Emfaz">
    <w:name w:val="Emphasis"/>
    <w:basedOn w:val="Numatytasispastraiposriftas"/>
    <w:uiPriority w:val="20"/>
    <w:qFormat/>
    <w:rsid w:val="00EA5FAB"/>
    <w:rPr>
      <w:i/>
      <w:iCs/>
    </w:rPr>
  </w:style>
  <w:style w:type="paragraph" w:styleId="prastasiniatinklio">
    <w:name w:val="Normal (Web)"/>
    <w:basedOn w:val="prastasis"/>
    <w:uiPriority w:val="99"/>
    <w:semiHidden/>
    <w:unhideWhenUsed/>
    <w:rsid w:val="00850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Grietas">
    <w:name w:val="Strong"/>
    <w:basedOn w:val="Numatytasispastraiposriftas"/>
    <w:uiPriority w:val="22"/>
    <w:qFormat/>
    <w:rsid w:val="00B578DE"/>
    <w:rPr>
      <w:b/>
      <w:bCs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1F69EB"/>
    <w:rPr>
      <w:color w:val="954F72" w:themeColor="followedHyperlink"/>
      <w:u w:val="single"/>
    </w:rPr>
  </w:style>
  <w:style w:type="character" w:customStyle="1" w:styleId="hwtze">
    <w:name w:val="hwtze"/>
    <w:basedOn w:val="Numatytasispastraiposriftas"/>
    <w:rsid w:val="00CA757B"/>
  </w:style>
  <w:style w:type="character" w:customStyle="1" w:styleId="rynqvb">
    <w:name w:val="rynqvb"/>
    <w:basedOn w:val="Numatytasispastraiposriftas"/>
    <w:rsid w:val="00CA757B"/>
  </w:style>
  <w:style w:type="character" w:customStyle="1" w:styleId="normaltextrun">
    <w:name w:val="normaltextrun"/>
    <w:basedOn w:val="Numatytasispastraiposriftas"/>
    <w:rsid w:val="00013258"/>
  </w:style>
  <w:style w:type="character" w:customStyle="1" w:styleId="eop">
    <w:name w:val="eop"/>
    <w:basedOn w:val="Numatytasispastraiposriftas"/>
    <w:rsid w:val="00013258"/>
  </w:style>
  <w:style w:type="character" w:customStyle="1" w:styleId="spellingerror">
    <w:name w:val="spellingerror"/>
    <w:basedOn w:val="Numatytasispastraiposriftas"/>
    <w:rsid w:val="00013258"/>
  </w:style>
  <w:style w:type="paragraph" w:styleId="Betarp">
    <w:name w:val="No Spacing"/>
    <w:uiPriority w:val="1"/>
    <w:qFormat/>
    <w:rsid w:val="00427B38"/>
    <w:pPr>
      <w:spacing w:after="0" w:line="240" w:lineRule="auto"/>
    </w:pPr>
    <w:rPr>
      <w:lang w:val="en-US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213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8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92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3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43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7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64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5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6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13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5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83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8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0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52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2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30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2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16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87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38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4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01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28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agne.mazeikyte@luminorgroup.co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BvLbkes5dvI7CsKL1hXtL9WEaw==">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+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F7F4FF2-648D-4DB3-BA05-01DB7CB52F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2414</Words>
  <Characters>1376</Characters>
  <Application>Microsoft Office Word</Application>
  <DocSecurity>0</DocSecurity>
  <Lines>11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Aiste Veberaite</dc:creator>
  <cp:lastModifiedBy>Evelina Laučiūtė</cp:lastModifiedBy>
  <cp:revision>2</cp:revision>
  <dcterms:created xsi:type="dcterms:W3CDTF">2024-10-22T06:27:00Z</dcterms:created>
  <dcterms:modified xsi:type="dcterms:W3CDTF">2024-10-22T06:27:00Z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51a3f4-5440-48e0-81ef-71bc59f99318_Enabled">
    <vt:lpwstr>true</vt:lpwstr>
  </property>
  <property fmtid="{D5CDD505-2E9C-101B-9397-08002B2CF9AE}" pid="3" name="MSIP_Label_2851a3f4-5440-48e0-81ef-71bc59f99318_SetDate">
    <vt:lpwstr>2024-05-23T07:13:28Z</vt:lpwstr>
  </property>
  <property fmtid="{D5CDD505-2E9C-101B-9397-08002B2CF9AE}" pid="4" name="MSIP_Label_2851a3f4-5440-48e0-81ef-71bc59f99318_Method">
    <vt:lpwstr>Privileged</vt:lpwstr>
  </property>
  <property fmtid="{D5CDD505-2E9C-101B-9397-08002B2CF9AE}" pid="5" name="MSIP_Label_2851a3f4-5440-48e0-81ef-71bc59f99318_Name">
    <vt:lpwstr>2851a3f4-5440-48e0-81ef-71bc59f99318</vt:lpwstr>
  </property>
  <property fmtid="{D5CDD505-2E9C-101B-9397-08002B2CF9AE}" pid="6" name="MSIP_Label_2851a3f4-5440-48e0-81ef-71bc59f99318_SiteId">
    <vt:lpwstr>5bdfb231-1958-42c0-8a9b-0cda186703b2</vt:lpwstr>
  </property>
  <property fmtid="{D5CDD505-2E9C-101B-9397-08002B2CF9AE}" pid="7" name="MSIP_Label_2851a3f4-5440-48e0-81ef-71bc59f99318_ActionId">
    <vt:lpwstr>b5f06ae9-c984-44ce-8671-6b3c1bf60873</vt:lpwstr>
  </property>
  <property fmtid="{D5CDD505-2E9C-101B-9397-08002B2CF9AE}" pid="8" name="MSIP_Label_2851a3f4-5440-48e0-81ef-71bc59f99318_ContentBits">
    <vt:lpwstr>0</vt:lpwstr>
  </property>
</Properties>
</file>