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F6C770" w14:textId="77777777" w:rsidR="00527142" w:rsidRPr="005A54CE" w:rsidRDefault="00527142" w:rsidP="00653878">
      <w:pPr>
        <w:spacing w:after="0" w:line="240" w:lineRule="auto"/>
        <w:ind w:right="567"/>
        <w:jc w:val="both"/>
        <w:rPr>
          <w:rFonts w:ascii="Calibri" w:hAnsi="Calibri" w:cs="Calibri"/>
          <w:sz w:val="16"/>
        </w:rPr>
      </w:pPr>
      <w:r w:rsidRPr="005A54CE">
        <w:rPr>
          <w:rFonts w:ascii="Calibri" w:hAnsi="Calibri" w:cs="Calibri"/>
          <w:sz w:val="16"/>
        </w:rPr>
        <w:t>Pranešimas žiniasklaidai</w:t>
      </w:r>
    </w:p>
    <w:p w14:paraId="394E08A7" w14:textId="0A9B9046" w:rsidR="00527142" w:rsidRPr="005A54CE" w:rsidRDefault="00527142" w:rsidP="00653878">
      <w:pPr>
        <w:spacing w:after="0" w:line="240" w:lineRule="auto"/>
        <w:ind w:right="567"/>
        <w:jc w:val="both"/>
        <w:rPr>
          <w:rFonts w:ascii="Calibri" w:hAnsi="Calibri" w:cs="Calibri"/>
          <w:sz w:val="16"/>
        </w:rPr>
      </w:pPr>
      <w:r w:rsidRPr="008F1A3C">
        <w:rPr>
          <w:rFonts w:ascii="Calibri" w:hAnsi="Calibri" w:cs="Calibri"/>
          <w:sz w:val="16"/>
        </w:rPr>
        <w:t xml:space="preserve">2024 m. spalio </w:t>
      </w:r>
      <w:r w:rsidR="008F1A3C" w:rsidRPr="008F1A3C">
        <w:rPr>
          <w:rFonts w:ascii="Calibri" w:hAnsi="Calibri" w:cs="Calibri"/>
          <w:sz w:val="16"/>
        </w:rPr>
        <w:t>23</w:t>
      </w:r>
      <w:r w:rsidRPr="008F1A3C">
        <w:rPr>
          <w:rFonts w:ascii="Calibri" w:hAnsi="Calibri" w:cs="Calibri"/>
          <w:sz w:val="16"/>
        </w:rPr>
        <w:t xml:space="preserve"> d.</w:t>
      </w:r>
    </w:p>
    <w:p w14:paraId="26AE532A" w14:textId="77777777" w:rsidR="00527142" w:rsidRPr="005A54CE" w:rsidRDefault="00527142" w:rsidP="006A5294">
      <w:pPr>
        <w:spacing w:after="120"/>
        <w:jc w:val="both"/>
        <w:rPr>
          <w:rFonts w:ascii="Calibri" w:hAnsi="Calibri" w:cs="Calibri"/>
        </w:rPr>
      </w:pPr>
    </w:p>
    <w:p w14:paraId="0B92F454" w14:textId="2766013C" w:rsidR="00527142" w:rsidRPr="00F37821" w:rsidRDefault="00F37821" w:rsidP="00D84381">
      <w:pPr>
        <w:spacing w:after="120"/>
        <w:jc w:val="both"/>
        <w:rPr>
          <w:rFonts w:ascii="Calibri" w:hAnsi="Calibri" w:cs="Calibri"/>
          <w:b/>
          <w:bCs/>
        </w:rPr>
      </w:pPr>
      <w:r w:rsidRPr="00F37821">
        <w:rPr>
          <w:rFonts w:ascii="Calibri" w:hAnsi="Calibri" w:cs="Calibri"/>
          <w:b/>
          <w:bCs/>
        </w:rPr>
        <w:t>Šimtatūkstantin</w:t>
      </w:r>
      <w:r w:rsidR="002237F2">
        <w:rPr>
          <w:rFonts w:ascii="Calibri" w:hAnsi="Calibri" w:cs="Calibri"/>
          <w:b/>
          <w:bCs/>
        </w:rPr>
        <w:t>ė</w:t>
      </w:r>
      <w:r w:rsidRPr="00F37821">
        <w:rPr>
          <w:rFonts w:ascii="Calibri" w:hAnsi="Calibri" w:cs="Calibri"/>
          <w:b/>
          <w:bCs/>
        </w:rPr>
        <w:t xml:space="preserve"> stipendij</w:t>
      </w:r>
      <w:r w:rsidR="002237F2">
        <w:rPr>
          <w:rFonts w:ascii="Calibri" w:hAnsi="Calibri" w:cs="Calibri"/>
          <w:b/>
          <w:bCs/>
        </w:rPr>
        <w:t>ų suma</w:t>
      </w:r>
      <w:r w:rsidRPr="00F37821">
        <w:rPr>
          <w:rFonts w:ascii="Calibri" w:hAnsi="Calibri" w:cs="Calibri"/>
          <w:b/>
          <w:bCs/>
        </w:rPr>
        <w:t xml:space="preserve"> </w:t>
      </w:r>
      <w:r w:rsidR="002237F2">
        <w:rPr>
          <w:rFonts w:ascii="Calibri" w:hAnsi="Calibri" w:cs="Calibri"/>
          <w:b/>
          <w:bCs/>
        </w:rPr>
        <w:t>iš</w:t>
      </w:r>
      <w:r w:rsidR="00F06BEE">
        <w:rPr>
          <w:rFonts w:ascii="Calibri" w:hAnsi="Calibri" w:cs="Calibri"/>
          <w:b/>
          <w:bCs/>
        </w:rPr>
        <w:t>dalinta</w:t>
      </w:r>
      <w:r w:rsidR="00C91648" w:rsidRPr="00F37821">
        <w:rPr>
          <w:rFonts w:ascii="Calibri" w:hAnsi="Calibri" w:cs="Calibri"/>
          <w:b/>
          <w:bCs/>
        </w:rPr>
        <w:t xml:space="preserve"> gabiausi</w:t>
      </w:r>
      <w:r w:rsidR="00F06BEE">
        <w:rPr>
          <w:rFonts w:ascii="Calibri" w:hAnsi="Calibri" w:cs="Calibri"/>
          <w:b/>
          <w:bCs/>
        </w:rPr>
        <w:t>ems</w:t>
      </w:r>
      <w:r w:rsidR="00C91648" w:rsidRPr="00F37821">
        <w:rPr>
          <w:rFonts w:ascii="Calibri" w:hAnsi="Calibri" w:cs="Calibri"/>
          <w:b/>
          <w:bCs/>
        </w:rPr>
        <w:t xml:space="preserve"> šalies moksleivia</w:t>
      </w:r>
      <w:r w:rsidR="00F06BEE">
        <w:rPr>
          <w:rFonts w:ascii="Calibri" w:hAnsi="Calibri" w:cs="Calibri"/>
          <w:b/>
          <w:bCs/>
        </w:rPr>
        <w:t>ms</w:t>
      </w:r>
      <w:r w:rsidR="00C91648" w:rsidRPr="00F37821">
        <w:rPr>
          <w:rFonts w:ascii="Calibri" w:hAnsi="Calibri" w:cs="Calibri"/>
          <w:b/>
          <w:bCs/>
        </w:rPr>
        <w:t xml:space="preserve"> – komisija </w:t>
      </w:r>
      <w:r w:rsidRPr="00F37821">
        <w:rPr>
          <w:rFonts w:ascii="Calibri" w:hAnsi="Calibri" w:cs="Calibri"/>
          <w:b/>
          <w:bCs/>
        </w:rPr>
        <w:t>papasakojo, kuo išsiskyrė šie metai</w:t>
      </w:r>
    </w:p>
    <w:p w14:paraId="16EE2AF2" w14:textId="667696D0" w:rsidR="00FF4196" w:rsidRPr="006A5294" w:rsidRDefault="00FF4196" w:rsidP="00D84381">
      <w:pPr>
        <w:spacing w:after="120"/>
        <w:jc w:val="both"/>
        <w:rPr>
          <w:rFonts w:ascii="Calibri" w:hAnsi="Calibri" w:cs="Calibri"/>
          <w:b/>
          <w:bCs/>
        </w:rPr>
      </w:pPr>
      <w:r w:rsidRPr="006A5294">
        <w:rPr>
          <w:rFonts w:ascii="Calibri" w:hAnsi="Calibri" w:cs="Calibri"/>
          <w:b/>
          <w:bCs/>
        </w:rPr>
        <w:t xml:space="preserve">Išrinkta 22-oji „Lietuvos </w:t>
      </w:r>
      <w:proofErr w:type="spellStart"/>
      <w:r w:rsidRPr="006A5294">
        <w:rPr>
          <w:rFonts w:ascii="Calibri" w:hAnsi="Calibri" w:cs="Calibri"/>
          <w:b/>
          <w:bCs/>
        </w:rPr>
        <w:t>Maximalistų</w:t>
      </w:r>
      <w:proofErr w:type="spellEnd"/>
      <w:r w:rsidRPr="006A5294">
        <w:rPr>
          <w:rFonts w:ascii="Calibri" w:hAnsi="Calibri" w:cs="Calibri"/>
          <w:b/>
          <w:bCs/>
        </w:rPr>
        <w:t>“ karta. N</w:t>
      </w:r>
      <w:r w:rsidR="00876BF6" w:rsidRPr="006A5294">
        <w:rPr>
          <w:rFonts w:ascii="Calibri" w:hAnsi="Calibri" w:cs="Calibri"/>
          <w:b/>
          <w:bCs/>
        </w:rPr>
        <w:t xml:space="preserve">et </w:t>
      </w:r>
      <w:r w:rsidR="00E926D5" w:rsidRPr="006A5294">
        <w:rPr>
          <w:rFonts w:ascii="Calibri" w:hAnsi="Calibri" w:cs="Calibri"/>
          <w:b/>
          <w:bCs/>
        </w:rPr>
        <w:t>126</w:t>
      </w:r>
      <w:r w:rsidRPr="006A5294">
        <w:rPr>
          <w:rFonts w:ascii="Calibri" w:hAnsi="Calibri" w:cs="Calibri"/>
          <w:b/>
          <w:bCs/>
        </w:rPr>
        <w:t>-iems</w:t>
      </w:r>
      <w:r w:rsidR="00E926D5" w:rsidRPr="006A5294">
        <w:rPr>
          <w:rFonts w:ascii="Calibri" w:hAnsi="Calibri" w:cs="Calibri"/>
          <w:b/>
          <w:bCs/>
        </w:rPr>
        <w:t xml:space="preserve"> </w:t>
      </w:r>
      <w:r w:rsidR="00876BF6" w:rsidRPr="006A5294">
        <w:rPr>
          <w:rFonts w:ascii="Calibri" w:hAnsi="Calibri" w:cs="Calibri"/>
          <w:b/>
          <w:bCs/>
        </w:rPr>
        <w:t>moksleivia</w:t>
      </w:r>
      <w:r w:rsidRPr="006A5294">
        <w:rPr>
          <w:rFonts w:ascii="Calibri" w:hAnsi="Calibri" w:cs="Calibri"/>
          <w:b/>
          <w:bCs/>
        </w:rPr>
        <w:t>ms</w:t>
      </w:r>
      <w:r w:rsidR="00876BF6" w:rsidRPr="006A5294">
        <w:rPr>
          <w:rFonts w:ascii="Calibri" w:hAnsi="Calibri" w:cs="Calibri"/>
          <w:b/>
          <w:bCs/>
        </w:rPr>
        <w:t xml:space="preserve"> šiuos mokslo metus kas mėnesį bus mokamos 100 arba 200 eurų dydžio stipendijos. Konkursas šiemet sulaukė rekordinio dalyvių skaičiaus,</w:t>
      </w:r>
      <w:r w:rsidR="00A510CB" w:rsidRPr="006A5294">
        <w:rPr>
          <w:rFonts w:ascii="Calibri" w:hAnsi="Calibri" w:cs="Calibri"/>
          <w:b/>
          <w:bCs/>
        </w:rPr>
        <w:t xml:space="preserve"> </w:t>
      </w:r>
      <w:r w:rsidR="00876BF6" w:rsidRPr="006A5294">
        <w:rPr>
          <w:rFonts w:ascii="Calibri" w:hAnsi="Calibri" w:cs="Calibri"/>
          <w:b/>
          <w:bCs/>
        </w:rPr>
        <w:t>o komisijos nariai pastebi, kad jaunoji karta pasižymi išskirtiniu smalsumu, meile gamtai ir gebėjimu spręsti sudėtingas užduotis</w:t>
      </w:r>
      <w:r w:rsidRPr="006A5294">
        <w:rPr>
          <w:rFonts w:ascii="Calibri" w:hAnsi="Calibri" w:cs="Calibri"/>
          <w:b/>
          <w:bCs/>
        </w:rPr>
        <w:t>.</w:t>
      </w:r>
    </w:p>
    <w:p w14:paraId="732C59E6" w14:textId="0E9E9E36" w:rsidR="006A5294" w:rsidRPr="006A5294" w:rsidRDefault="006A5294" w:rsidP="00D84381">
      <w:pPr>
        <w:spacing w:after="120" w:line="240" w:lineRule="auto"/>
        <w:jc w:val="both"/>
        <w:rPr>
          <w:rFonts w:ascii="Calibri" w:hAnsi="Calibri" w:cs="Calibri"/>
          <w:b/>
          <w:bCs/>
        </w:rPr>
      </w:pPr>
      <w:r w:rsidRPr="006A5294">
        <w:rPr>
          <w:rFonts w:ascii="Calibri" w:hAnsi="Calibri" w:cs="Calibri"/>
          <w:b/>
          <w:bCs/>
        </w:rPr>
        <w:t>Noras – suteikti laisvės siekiant tikslų</w:t>
      </w:r>
    </w:p>
    <w:p w14:paraId="75B1044E" w14:textId="45F2156A" w:rsidR="00A510CB" w:rsidRPr="006A5294" w:rsidRDefault="00FF4196" w:rsidP="00D84381">
      <w:pPr>
        <w:spacing w:after="120" w:line="240" w:lineRule="auto"/>
        <w:jc w:val="both"/>
        <w:rPr>
          <w:rFonts w:ascii="Calibri" w:hAnsi="Calibri" w:cs="Calibri"/>
        </w:rPr>
      </w:pPr>
      <w:r w:rsidRPr="006A5294">
        <w:rPr>
          <w:rFonts w:ascii="Calibri" w:hAnsi="Calibri" w:cs="Calibri"/>
        </w:rPr>
        <w:t xml:space="preserve">Lietuviškas prekybos tinklas „Maxima“ šiais metais </w:t>
      </w:r>
      <w:r w:rsidR="00A510CB" w:rsidRPr="006A5294">
        <w:rPr>
          <w:rFonts w:ascii="Calibri" w:hAnsi="Calibri" w:cs="Calibri"/>
        </w:rPr>
        <w:t>sulaukė rekordinio skaičiaus paraiškų – daugiau nei 800. Iki šiol vidutiniškai būdavo apie 500 dalyvių.</w:t>
      </w:r>
    </w:p>
    <w:p w14:paraId="5919347F" w14:textId="5C1E19D2" w:rsidR="00A510CB" w:rsidRPr="006A5294" w:rsidRDefault="00A510CB" w:rsidP="00D84381">
      <w:pPr>
        <w:spacing w:after="120" w:line="240" w:lineRule="auto"/>
        <w:jc w:val="both"/>
        <w:rPr>
          <w:rFonts w:ascii="Calibri" w:hAnsi="Calibri" w:cs="Calibri"/>
        </w:rPr>
      </w:pPr>
      <w:r w:rsidRPr="006A5294">
        <w:rPr>
          <w:rFonts w:ascii="Calibri" w:hAnsi="Calibri" w:cs="Calibri"/>
        </w:rPr>
        <w:t xml:space="preserve">„Jau 22-ejus metus įgyvendiname šią socialinę iniciatyvą, kuria siekiame palaikyti </w:t>
      </w:r>
      <w:r w:rsidR="00EB7950" w:rsidRPr="006A5294">
        <w:rPr>
          <w:rFonts w:ascii="Calibri" w:hAnsi="Calibri" w:cs="Calibri"/>
        </w:rPr>
        <w:t>gabius moksleivius</w:t>
      </w:r>
      <w:r w:rsidRPr="006A5294">
        <w:rPr>
          <w:rFonts w:ascii="Calibri" w:hAnsi="Calibri" w:cs="Calibri"/>
        </w:rPr>
        <w:t>, prisidėti ugdant mūsų ateities kartą. Tikime, kad</w:t>
      </w:r>
      <w:r w:rsidR="00EB7950" w:rsidRPr="006A5294">
        <w:rPr>
          <w:rFonts w:ascii="Calibri" w:hAnsi="Calibri" w:cs="Calibri"/>
        </w:rPr>
        <w:t xml:space="preserve"> viena ilgiausiai besitęsiančių socialinių iniciatyvų Lietuvoje leidžia</w:t>
      </w:r>
      <w:r w:rsidRPr="006A5294">
        <w:rPr>
          <w:rFonts w:ascii="Calibri" w:hAnsi="Calibri" w:cs="Calibri"/>
        </w:rPr>
        <w:t xml:space="preserve"> pritraukti vis daugiau gabių </w:t>
      </w:r>
      <w:r w:rsidR="00EB7950" w:rsidRPr="006A5294">
        <w:rPr>
          <w:rFonts w:ascii="Calibri" w:hAnsi="Calibri" w:cs="Calibri"/>
        </w:rPr>
        <w:t>jaunuolių</w:t>
      </w:r>
      <w:r w:rsidRPr="006A5294">
        <w:rPr>
          <w:rFonts w:ascii="Calibri" w:hAnsi="Calibri" w:cs="Calibri"/>
        </w:rPr>
        <w:t>.</w:t>
      </w:r>
      <w:r w:rsidR="00EB7950" w:rsidRPr="006A5294">
        <w:rPr>
          <w:rFonts w:ascii="Calibri" w:hAnsi="Calibri" w:cs="Calibri"/>
        </w:rPr>
        <w:t xml:space="preserve"> </w:t>
      </w:r>
    </w:p>
    <w:p w14:paraId="6DFABBA6" w14:textId="66AEE705" w:rsidR="00A510CB" w:rsidRPr="006A5294" w:rsidRDefault="002C0BCF" w:rsidP="00D84381">
      <w:pPr>
        <w:spacing w:after="120" w:line="240" w:lineRule="auto"/>
        <w:jc w:val="both"/>
        <w:rPr>
          <w:rFonts w:ascii="Calibri" w:hAnsi="Calibri" w:cs="Calibri"/>
        </w:rPr>
      </w:pPr>
      <w:r>
        <w:rPr>
          <w:rFonts w:ascii="Calibri" w:hAnsi="Calibri" w:cs="Calibri"/>
        </w:rPr>
        <w:t>N</w:t>
      </w:r>
      <w:r w:rsidR="00A510CB" w:rsidRPr="006A5294">
        <w:rPr>
          <w:rFonts w:ascii="Calibri" w:hAnsi="Calibri" w:cs="Calibri"/>
        </w:rPr>
        <w:t xml:space="preserve">orime, kad </w:t>
      </w:r>
      <w:r>
        <w:rPr>
          <w:rFonts w:ascii="Calibri" w:hAnsi="Calibri" w:cs="Calibri"/>
        </w:rPr>
        <w:t xml:space="preserve">šių stipendijų pagalba </w:t>
      </w:r>
      <w:r w:rsidR="00A510CB" w:rsidRPr="006A5294">
        <w:rPr>
          <w:rFonts w:ascii="Calibri" w:hAnsi="Calibri" w:cs="Calibri"/>
        </w:rPr>
        <w:t>moksleiviai turėtų laisvės siekti užsibrėžtų tikslų, galėtų savarankiškai išsirinkti jiems reikalingas priemones, tobulint</w:t>
      </w:r>
      <w:r w:rsidR="00B00641">
        <w:rPr>
          <w:rFonts w:ascii="Calibri" w:hAnsi="Calibri" w:cs="Calibri"/>
        </w:rPr>
        <w:t>ų</w:t>
      </w:r>
      <w:r w:rsidR="00A510CB" w:rsidRPr="006A5294">
        <w:rPr>
          <w:rFonts w:ascii="Calibri" w:hAnsi="Calibri" w:cs="Calibri"/>
        </w:rPr>
        <w:t xml:space="preserve"> įgūdžius, vykt</w:t>
      </w:r>
      <w:r w:rsidR="00B00641">
        <w:rPr>
          <w:rFonts w:ascii="Calibri" w:hAnsi="Calibri" w:cs="Calibri"/>
        </w:rPr>
        <w:t xml:space="preserve">ų </w:t>
      </w:r>
      <w:r w:rsidR="00A510CB" w:rsidRPr="006A5294">
        <w:rPr>
          <w:rFonts w:ascii="Calibri" w:hAnsi="Calibri" w:cs="Calibri"/>
        </w:rPr>
        <w:t xml:space="preserve">į tarptautinius konkursus“, – sako Jolanta </w:t>
      </w:r>
      <w:proofErr w:type="spellStart"/>
      <w:r w:rsidR="00A510CB" w:rsidRPr="006A5294">
        <w:rPr>
          <w:rFonts w:ascii="Calibri" w:hAnsi="Calibri" w:cs="Calibri"/>
        </w:rPr>
        <w:t>Bivainytė</w:t>
      </w:r>
      <w:proofErr w:type="spellEnd"/>
      <w:r w:rsidR="00A510CB" w:rsidRPr="006A5294">
        <w:rPr>
          <w:rFonts w:ascii="Calibri" w:hAnsi="Calibri" w:cs="Calibri"/>
        </w:rPr>
        <w:t>, „Maxima LT“ generalinė direktorė.</w:t>
      </w:r>
    </w:p>
    <w:p w14:paraId="7E695FC9" w14:textId="1AA8A424" w:rsidR="00E926D5" w:rsidRPr="006A5294" w:rsidRDefault="00A510CB" w:rsidP="00D84381">
      <w:pPr>
        <w:spacing w:after="120" w:line="240" w:lineRule="auto"/>
        <w:jc w:val="both"/>
        <w:rPr>
          <w:rFonts w:ascii="Calibri" w:hAnsi="Calibri" w:cs="Calibri"/>
        </w:rPr>
      </w:pPr>
      <w:r w:rsidRPr="006A5294">
        <w:rPr>
          <w:rFonts w:ascii="Calibri" w:hAnsi="Calibri" w:cs="Calibri"/>
        </w:rPr>
        <w:t xml:space="preserve">Moksleiviai varžėsi aštuoniose kategorijose: mokslo, sporto, muzikos, kūrybos ir meno, savanorystės ir visuomeniškumo, technologijų ir inovacijų, tvarumo ir ekologijos bei puikaus mokymosi. </w:t>
      </w:r>
    </w:p>
    <w:p w14:paraId="7EB3DA1A" w14:textId="1342B80C" w:rsidR="006A5294" w:rsidRPr="00E447F2" w:rsidRDefault="00EB7950" w:rsidP="00D84381">
      <w:pPr>
        <w:spacing w:after="120" w:line="240" w:lineRule="auto"/>
        <w:jc w:val="both"/>
        <w:rPr>
          <w:rFonts w:ascii="Calibri" w:hAnsi="Calibri" w:cs="Calibri"/>
        </w:rPr>
      </w:pPr>
      <w:r w:rsidRPr="006A5294">
        <w:rPr>
          <w:rFonts w:ascii="Calibri" w:hAnsi="Calibri" w:cs="Calibri"/>
        </w:rPr>
        <w:t>„Šiais metais m</w:t>
      </w:r>
      <w:r w:rsidR="00A510CB" w:rsidRPr="006A5294">
        <w:rPr>
          <w:rFonts w:ascii="Calibri" w:hAnsi="Calibri" w:cs="Calibri"/>
        </w:rPr>
        <w:t xml:space="preserve">oksleivių stipendijų fondui </w:t>
      </w:r>
      <w:r w:rsidRPr="006A5294">
        <w:rPr>
          <w:rFonts w:ascii="Calibri" w:hAnsi="Calibri" w:cs="Calibri"/>
        </w:rPr>
        <w:t>skyrėme</w:t>
      </w:r>
      <w:r w:rsidR="00A510CB" w:rsidRPr="006A5294">
        <w:rPr>
          <w:rFonts w:ascii="Calibri" w:hAnsi="Calibri" w:cs="Calibri"/>
        </w:rPr>
        <w:t xml:space="preserve"> 120 tūkst. eurų</w:t>
      </w:r>
      <w:r w:rsidRPr="006A5294">
        <w:rPr>
          <w:rFonts w:ascii="Calibri" w:hAnsi="Calibri" w:cs="Calibri"/>
        </w:rPr>
        <w:t xml:space="preserve"> norėdami, kad realią finansinę paramą gautų dar daugiau motyvuotų jaunų žmonių. </w:t>
      </w:r>
      <w:r w:rsidR="00533B02">
        <w:rPr>
          <w:rFonts w:ascii="Calibri" w:hAnsi="Calibri" w:cs="Calibri"/>
        </w:rPr>
        <w:t xml:space="preserve">Per visus šiuos metus, kol gyvuoja socialinė iniciatyva, jau daugiau nei </w:t>
      </w:r>
      <w:r w:rsidR="00533B02" w:rsidRPr="00313677">
        <w:rPr>
          <w:rFonts w:ascii="Calibri" w:hAnsi="Calibri" w:cs="Calibri"/>
        </w:rPr>
        <w:t>1</w:t>
      </w:r>
      <w:r w:rsidR="00160446" w:rsidRPr="00313677">
        <w:rPr>
          <w:rFonts w:ascii="Calibri" w:hAnsi="Calibri" w:cs="Calibri"/>
        </w:rPr>
        <w:t xml:space="preserve"> t</w:t>
      </w:r>
      <w:r w:rsidR="00160446">
        <w:rPr>
          <w:rFonts w:ascii="Calibri" w:hAnsi="Calibri" w:cs="Calibri"/>
        </w:rPr>
        <w:t>ūkst. jaunuolių gavo stipendijas</w:t>
      </w:r>
      <w:r w:rsidR="005579E8" w:rsidRPr="00371A66">
        <w:rPr>
          <w:rFonts w:ascii="Calibri" w:hAnsi="Calibri" w:cs="Calibri"/>
        </w:rPr>
        <w:t xml:space="preserve">, tam skyrėme </w:t>
      </w:r>
      <w:r w:rsidR="007404D5" w:rsidRPr="00371A66">
        <w:rPr>
          <w:rFonts w:ascii="Calibri" w:hAnsi="Calibri" w:cs="Calibri"/>
        </w:rPr>
        <w:t xml:space="preserve">daugiau nei </w:t>
      </w:r>
      <w:r w:rsidR="00371A66" w:rsidRPr="008F1A3C">
        <w:rPr>
          <w:rFonts w:ascii="Calibri" w:hAnsi="Calibri" w:cs="Calibri"/>
        </w:rPr>
        <w:t>0,</w:t>
      </w:r>
      <w:r w:rsidR="00371A66" w:rsidRPr="008F1A3C">
        <w:rPr>
          <w:rFonts w:ascii="Calibri" w:hAnsi="Calibri" w:cs="Calibri"/>
          <w:lang w:val="en-US"/>
        </w:rPr>
        <w:t xml:space="preserve">8 </w:t>
      </w:r>
      <w:proofErr w:type="spellStart"/>
      <w:r w:rsidR="00371A66" w:rsidRPr="008F1A3C">
        <w:rPr>
          <w:rFonts w:ascii="Calibri" w:hAnsi="Calibri" w:cs="Calibri"/>
          <w:lang w:val="en-US"/>
        </w:rPr>
        <w:t>mln</w:t>
      </w:r>
      <w:proofErr w:type="spellEnd"/>
      <w:r w:rsidR="00371A66" w:rsidRPr="008F1A3C">
        <w:rPr>
          <w:rFonts w:ascii="Calibri" w:hAnsi="Calibri" w:cs="Calibri"/>
          <w:lang w:val="en-US"/>
        </w:rPr>
        <w:t>.</w:t>
      </w:r>
      <w:r w:rsidR="00E13E0E" w:rsidRPr="00371A66">
        <w:rPr>
          <w:rFonts w:ascii="Calibri" w:hAnsi="Calibri" w:cs="Calibri"/>
        </w:rPr>
        <w:t xml:space="preserve"> eurų</w:t>
      </w:r>
      <w:r w:rsidR="00677D6C" w:rsidRPr="00371A66">
        <w:rPr>
          <w:rFonts w:ascii="Calibri" w:hAnsi="Calibri" w:cs="Calibri"/>
        </w:rPr>
        <w:t>.</w:t>
      </w:r>
      <w:r w:rsidR="00677D6C">
        <w:rPr>
          <w:rFonts w:ascii="Calibri" w:hAnsi="Calibri" w:cs="Calibri"/>
        </w:rPr>
        <w:t xml:space="preserve"> Be galo </w:t>
      </w:r>
      <w:r w:rsidR="00962243">
        <w:rPr>
          <w:rFonts w:ascii="Calibri" w:hAnsi="Calibri" w:cs="Calibri"/>
        </w:rPr>
        <w:t xml:space="preserve">džiugu </w:t>
      </w:r>
      <w:r w:rsidR="00160446">
        <w:rPr>
          <w:rFonts w:ascii="Calibri" w:hAnsi="Calibri" w:cs="Calibri"/>
        </w:rPr>
        <w:t>buvusius „</w:t>
      </w:r>
      <w:proofErr w:type="spellStart"/>
      <w:r w:rsidR="00160446">
        <w:rPr>
          <w:rFonts w:ascii="Calibri" w:hAnsi="Calibri" w:cs="Calibri"/>
        </w:rPr>
        <w:t>Maximalistus</w:t>
      </w:r>
      <w:proofErr w:type="spellEnd"/>
      <w:r w:rsidR="00160446">
        <w:rPr>
          <w:rFonts w:ascii="Calibri" w:hAnsi="Calibri" w:cs="Calibri"/>
        </w:rPr>
        <w:t>“ sutik</w:t>
      </w:r>
      <w:r w:rsidR="00962243">
        <w:rPr>
          <w:rFonts w:ascii="Calibri" w:hAnsi="Calibri" w:cs="Calibri"/>
        </w:rPr>
        <w:t>ti</w:t>
      </w:r>
      <w:r w:rsidR="00160446">
        <w:rPr>
          <w:rFonts w:ascii="Calibri" w:hAnsi="Calibri" w:cs="Calibri"/>
        </w:rPr>
        <w:t xml:space="preserve"> </w:t>
      </w:r>
      <w:r w:rsidR="00636546">
        <w:rPr>
          <w:rFonts w:ascii="Calibri" w:hAnsi="Calibri" w:cs="Calibri"/>
        </w:rPr>
        <w:t>dirbančius</w:t>
      </w:r>
      <w:r w:rsidR="00545D32">
        <w:rPr>
          <w:rFonts w:ascii="Calibri" w:hAnsi="Calibri" w:cs="Calibri"/>
        </w:rPr>
        <w:t xml:space="preserve"> ir</w:t>
      </w:r>
      <w:r w:rsidR="00636546">
        <w:rPr>
          <w:rFonts w:ascii="Calibri" w:hAnsi="Calibri" w:cs="Calibri"/>
        </w:rPr>
        <w:t xml:space="preserve"> </w:t>
      </w:r>
      <w:r w:rsidR="00160446">
        <w:rPr>
          <w:rFonts w:ascii="Calibri" w:hAnsi="Calibri" w:cs="Calibri"/>
        </w:rPr>
        <w:t>mūsų įmonėje</w:t>
      </w:r>
      <w:r w:rsidR="005A54CE" w:rsidRPr="00E447F2">
        <w:rPr>
          <w:rFonts w:ascii="Calibri" w:hAnsi="Calibri" w:cs="Calibri"/>
        </w:rPr>
        <w:t xml:space="preserve">“, – dalinasi J. </w:t>
      </w:r>
      <w:proofErr w:type="spellStart"/>
      <w:r w:rsidR="005A54CE" w:rsidRPr="00E447F2">
        <w:rPr>
          <w:rFonts w:ascii="Calibri" w:hAnsi="Calibri" w:cs="Calibri"/>
        </w:rPr>
        <w:t>Bivainytė</w:t>
      </w:r>
      <w:proofErr w:type="spellEnd"/>
      <w:r w:rsidR="005A54CE" w:rsidRPr="00E447F2">
        <w:rPr>
          <w:rFonts w:ascii="Calibri" w:hAnsi="Calibri" w:cs="Calibri"/>
        </w:rPr>
        <w:t>.</w:t>
      </w:r>
    </w:p>
    <w:p w14:paraId="52391599" w14:textId="5C2D1954" w:rsidR="001D4710" w:rsidRPr="00E447F2" w:rsidRDefault="005A54CE" w:rsidP="00D84381">
      <w:pPr>
        <w:spacing w:after="120" w:line="240" w:lineRule="auto"/>
        <w:jc w:val="both"/>
        <w:rPr>
          <w:rFonts w:ascii="Calibri" w:hAnsi="Calibri" w:cs="Calibri"/>
        </w:rPr>
      </w:pPr>
      <w:r w:rsidRPr="00E447F2">
        <w:rPr>
          <w:rFonts w:ascii="Calibri" w:hAnsi="Calibri" w:cs="Calibri"/>
        </w:rPr>
        <w:t>Daugiausiai moksleivių varžėsi sporto, mokslo bei puikaus mokymosi kategorijose. Konkurse aktyviausiai dalyvavo Vilniaus ir Kauno moksleiviai, tačiau laimėtojų geografija plati</w:t>
      </w:r>
      <w:r w:rsidR="006D5FEA">
        <w:rPr>
          <w:rFonts w:ascii="Calibri" w:hAnsi="Calibri" w:cs="Calibri"/>
        </w:rPr>
        <w:t>:</w:t>
      </w:r>
      <w:r w:rsidRPr="00E447F2">
        <w:rPr>
          <w:rFonts w:ascii="Calibri" w:hAnsi="Calibri" w:cs="Calibri"/>
        </w:rPr>
        <w:t xml:space="preserve"> finansinę paramą pelnė gabūs </w:t>
      </w:r>
      <w:r w:rsidR="00565DEC">
        <w:rPr>
          <w:rFonts w:ascii="Calibri" w:hAnsi="Calibri" w:cs="Calibri"/>
        </w:rPr>
        <w:t>„</w:t>
      </w:r>
      <w:r w:rsidRPr="00E447F2">
        <w:rPr>
          <w:rFonts w:ascii="Calibri" w:hAnsi="Calibri" w:cs="Calibri"/>
        </w:rPr>
        <w:t>Maximalistai</w:t>
      </w:r>
      <w:r w:rsidR="00565DEC">
        <w:rPr>
          <w:rFonts w:ascii="Calibri" w:hAnsi="Calibri" w:cs="Calibri"/>
        </w:rPr>
        <w:t xml:space="preserve">“ </w:t>
      </w:r>
      <w:r w:rsidRPr="00E447F2">
        <w:rPr>
          <w:rFonts w:ascii="Calibri" w:hAnsi="Calibri" w:cs="Calibri"/>
        </w:rPr>
        <w:t xml:space="preserve">ir didžiuosiuose miestuose, kaip Klaipėda, Šiauliai, Panevėžys, ir mažesniuose miestuose bei miesteliuose – Lazdijuose, Vilkaviškyje, Šakiuose, Palangoje, Jonavoje ir kt. </w:t>
      </w:r>
    </w:p>
    <w:p w14:paraId="14FCAA4F" w14:textId="0C6F6D2E" w:rsidR="006A5294" w:rsidRPr="00E447F2" w:rsidRDefault="006A5294" w:rsidP="00D84381">
      <w:pPr>
        <w:spacing w:after="120" w:line="240" w:lineRule="auto"/>
        <w:jc w:val="both"/>
        <w:rPr>
          <w:rFonts w:ascii="Calibri" w:hAnsi="Calibri" w:cs="Calibri"/>
          <w:b/>
          <w:bCs/>
        </w:rPr>
      </w:pPr>
      <w:r w:rsidRPr="00E447F2">
        <w:rPr>
          <w:rFonts w:ascii="Calibri" w:hAnsi="Calibri" w:cs="Calibri"/>
          <w:b/>
          <w:bCs/>
        </w:rPr>
        <w:t xml:space="preserve">Komisijos nariai pastebi </w:t>
      </w:r>
      <w:r w:rsidR="00054AA2" w:rsidRPr="00E447F2">
        <w:rPr>
          <w:rFonts w:ascii="Calibri" w:hAnsi="Calibri" w:cs="Calibri"/>
          <w:b/>
          <w:bCs/>
        </w:rPr>
        <w:t>jaunuolių norą daryti pokytį</w:t>
      </w:r>
    </w:p>
    <w:p w14:paraId="229991FD" w14:textId="77777777" w:rsidR="006A5294" w:rsidRPr="00E447F2" w:rsidRDefault="005A54CE" w:rsidP="00D84381">
      <w:pPr>
        <w:spacing w:after="120" w:line="240" w:lineRule="auto"/>
        <w:jc w:val="both"/>
        <w:rPr>
          <w:rFonts w:ascii="Calibri" w:hAnsi="Calibri" w:cs="Calibri"/>
        </w:rPr>
      </w:pPr>
      <w:r w:rsidRPr="00E447F2">
        <w:rPr>
          <w:rFonts w:ascii="Calibri" w:hAnsi="Calibri" w:cs="Calibri"/>
        </w:rPr>
        <w:t xml:space="preserve">Istorikė, visuomenininkė, Lietuvos Raudonojo Kryžiaus komunikacijos vadovė </w:t>
      </w:r>
      <w:proofErr w:type="spellStart"/>
      <w:r w:rsidRPr="00E447F2">
        <w:rPr>
          <w:rFonts w:ascii="Calibri" w:hAnsi="Calibri" w:cs="Calibri"/>
        </w:rPr>
        <w:t>Luka</w:t>
      </w:r>
      <w:proofErr w:type="spellEnd"/>
      <w:r w:rsidRPr="00E447F2">
        <w:rPr>
          <w:rFonts w:ascii="Calibri" w:hAnsi="Calibri" w:cs="Calibri"/>
        </w:rPr>
        <w:t xml:space="preserve"> </w:t>
      </w:r>
      <w:proofErr w:type="spellStart"/>
      <w:r w:rsidRPr="00E447F2">
        <w:rPr>
          <w:rFonts w:ascii="Calibri" w:hAnsi="Calibri" w:cs="Calibri"/>
        </w:rPr>
        <w:t>Lesauskaitė</w:t>
      </w:r>
      <w:proofErr w:type="spellEnd"/>
      <w:r w:rsidRPr="00E447F2">
        <w:rPr>
          <w:rFonts w:ascii="Calibri" w:hAnsi="Calibri" w:cs="Calibri"/>
        </w:rPr>
        <w:t xml:space="preserve"> pastebi, kad jaunuolių pasiekimai bei motyvaciniai laiškai savanorystės ir visuomeniškumo kategorijoje kasmet yra vis stipresni. </w:t>
      </w:r>
    </w:p>
    <w:p w14:paraId="3D211EF6" w14:textId="5812C124" w:rsidR="006A5294" w:rsidRPr="00E447F2" w:rsidRDefault="005A54CE" w:rsidP="00D84381">
      <w:pPr>
        <w:spacing w:after="120" w:line="240" w:lineRule="auto"/>
        <w:jc w:val="both"/>
        <w:rPr>
          <w:rFonts w:ascii="Calibri" w:hAnsi="Calibri" w:cs="Calibri"/>
        </w:rPr>
      </w:pPr>
      <w:r w:rsidRPr="00E447F2">
        <w:rPr>
          <w:rFonts w:ascii="Calibri" w:hAnsi="Calibri" w:cs="Calibri"/>
        </w:rPr>
        <w:t xml:space="preserve">„Išrinkti geriausius man buvo labai sunku, o tai jau geras ženklas – vadinasi daug pilietiško jaunimo šiais metais išdrįso </w:t>
      </w:r>
      <w:r w:rsidR="00723CEF">
        <w:rPr>
          <w:rFonts w:ascii="Calibri" w:hAnsi="Calibri" w:cs="Calibri"/>
        </w:rPr>
        <w:t>pateikti paraiškas</w:t>
      </w:r>
      <w:r w:rsidRPr="00E447F2">
        <w:rPr>
          <w:rFonts w:ascii="Calibri" w:hAnsi="Calibri" w:cs="Calibri"/>
        </w:rPr>
        <w:t xml:space="preserve">. Plačiąja prasme, savanorystę ir pilietiškumą tikrai nelengva įvertinti, nes svarbu ne pats rezultatas, o noras keisti, motyvacija, vertybės, atkaklumas. Todėl labai smagu, kad tokiems jaunuoliams, kurie nori keisti pasaulį, sudaromos sąlygos būti pastebėtiems“, – kalba L. </w:t>
      </w:r>
      <w:proofErr w:type="spellStart"/>
      <w:r w:rsidRPr="00E447F2">
        <w:rPr>
          <w:rFonts w:ascii="Calibri" w:hAnsi="Calibri" w:cs="Calibri"/>
        </w:rPr>
        <w:t>Lesauskaitė</w:t>
      </w:r>
      <w:proofErr w:type="spellEnd"/>
      <w:r w:rsidRPr="00E447F2">
        <w:rPr>
          <w:rFonts w:ascii="Calibri" w:hAnsi="Calibri" w:cs="Calibri"/>
        </w:rPr>
        <w:t xml:space="preserve">. </w:t>
      </w:r>
    </w:p>
    <w:p w14:paraId="3FD67E4A" w14:textId="6EDC4EAB" w:rsidR="006A5294" w:rsidRPr="00E447F2" w:rsidRDefault="006A5294" w:rsidP="00D84381">
      <w:pPr>
        <w:spacing w:after="120" w:line="240" w:lineRule="auto"/>
        <w:jc w:val="both"/>
        <w:rPr>
          <w:rFonts w:ascii="Calibri" w:hAnsi="Calibri" w:cs="Calibri"/>
        </w:rPr>
      </w:pPr>
      <w:r w:rsidRPr="00E447F2">
        <w:rPr>
          <w:rFonts w:ascii="Calibri" w:hAnsi="Calibri" w:cs="Calibri"/>
        </w:rPr>
        <w:t xml:space="preserve">Dr. </w:t>
      </w:r>
      <w:proofErr w:type="spellStart"/>
      <w:r w:rsidRPr="00E447F2">
        <w:rPr>
          <w:rFonts w:ascii="Calibri" w:hAnsi="Calibri" w:cs="Calibri"/>
        </w:rPr>
        <w:t>Milena</w:t>
      </w:r>
      <w:proofErr w:type="spellEnd"/>
      <w:r w:rsidRPr="00E447F2">
        <w:rPr>
          <w:rFonts w:ascii="Calibri" w:hAnsi="Calibri" w:cs="Calibri"/>
        </w:rPr>
        <w:t xml:space="preserve"> Seržantė sako jau dešimt metų vertinanti </w:t>
      </w:r>
      <w:r w:rsidR="00396E23" w:rsidRPr="00E447F2">
        <w:rPr>
          <w:rFonts w:ascii="Calibri" w:hAnsi="Calibri" w:cs="Calibri"/>
        </w:rPr>
        <w:t xml:space="preserve">„Lietuvos </w:t>
      </w:r>
      <w:proofErr w:type="spellStart"/>
      <w:r w:rsidRPr="00E447F2">
        <w:rPr>
          <w:rFonts w:ascii="Calibri" w:hAnsi="Calibri" w:cs="Calibri"/>
        </w:rPr>
        <w:t>Maximalistus</w:t>
      </w:r>
      <w:proofErr w:type="spellEnd"/>
      <w:r w:rsidR="00396E23" w:rsidRPr="00E447F2">
        <w:rPr>
          <w:rFonts w:ascii="Calibri" w:hAnsi="Calibri" w:cs="Calibri"/>
        </w:rPr>
        <w:t>“</w:t>
      </w:r>
      <w:r w:rsidRPr="00E447F2">
        <w:rPr>
          <w:rFonts w:ascii="Calibri" w:hAnsi="Calibri" w:cs="Calibri"/>
        </w:rPr>
        <w:t xml:space="preserve"> mokslo kategorijoje.</w:t>
      </w:r>
    </w:p>
    <w:p w14:paraId="5513D902" w14:textId="7B9AC91B" w:rsidR="006A5294" w:rsidRPr="00E447F2" w:rsidRDefault="006A5294" w:rsidP="00D84381">
      <w:pPr>
        <w:spacing w:after="120" w:line="240" w:lineRule="auto"/>
        <w:jc w:val="both"/>
        <w:rPr>
          <w:rFonts w:ascii="Calibri" w:hAnsi="Calibri" w:cs="Calibri"/>
        </w:rPr>
      </w:pPr>
      <w:r w:rsidRPr="00E447F2">
        <w:rPr>
          <w:rFonts w:ascii="Calibri" w:hAnsi="Calibri" w:cs="Calibri"/>
        </w:rPr>
        <w:t xml:space="preserve">„Tai man tapo ne tik svarbia pilietine pareiga, bet ir tikru malonumu. Kasmet žaviuosi Lietuvos vaikų talentais ir šviesia jų ateitimi. Šių metų kandidatai ypač išsiskyrė savo įvairiapusiais pasiekimais. Ne tik akademiniai laimėjimai, bet ir gebėjimas nuolat tobulėti bei kūrybingai spręsti sudėtingas užduotis rodo jų išskirtinumą. Motyvaciniai laiškai atskleidžia gilų intelektinį smalsumą ir norą daryti pokytį, kas man leidžia tikėti, kad šie jauni žmonės žengia tvirtus žingsnius į šviesesnį rytojų“, – kalba dr. </w:t>
      </w:r>
      <w:proofErr w:type="spellStart"/>
      <w:r w:rsidRPr="00E447F2">
        <w:rPr>
          <w:rFonts w:ascii="Calibri" w:hAnsi="Calibri" w:cs="Calibri"/>
        </w:rPr>
        <w:t>Milena</w:t>
      </w:r>
      <w:proofErr w:type="spellEnd"/>
      <w:r w:rsidRPr="00E447F2">
        <w:rPr>
          <w:rFonts w:ascii="Calibri" w:hAnsi="Calibri" w:cs="Calibri"/>
        </w:rPr>
        <w:t xml:space="preserve"> Seržantė, VILNIUS TECH universiteto docentė ir Strateginės partnerystės centro direktorė. </w:t>
      </w:r>
    </w:p>
    <w:p w14:paraId="65C71E9F" w14:textId="1A8842AE" w:rsidR="006A5294" w:rsidRPr="00E447F2" w:rsidRDefault="006A5294" w:rsidP="00D84381">
      <w:pPr>
        <w:spacing w:after="120" w:line="240" w:lineRule="auto"/>
        <w:jc w:val="both"/>
        <w:rPr>
          <w:rFonts w:ascii="Calibri" w:hAnsi="Calibri" w:cs="Calibri"/>
        </w:rPr>
      </w:pPr>
      <w:r w:rsidRPr="00E447F2">
        <w:rPr>
          <w:rFonts w:ascii="Calibri" w:hAnsi="Calibri" w:cs="Calibri"/>
        </w:rPr>
        <w:lastRenderedPageBreak/>
        <w:t xml:space="preserve">Laima </w:t>
      </w:r>
      <w:proofErr w:type="spellStart"/>
      <w:r w:rsidRPr="00E447F2">
        <w:rPr>
          <w:rFonts w:ascii="Calibri" w:hAnsi="Calibri" w:cs="Calibri"/>
        </w:rPr>
        <w:t>Česonienė</w:t>
      </w:r>
      <w:proofErr w:type="spellEnd"/>
      <w:r w:rsidRPr="00E447F2">
        <w:rPr>
          <w:rFonts w:ascii="Calibri" w:hAnsi="Calibri" w:cs="Calibri"/>
        </w:rPr>
        <w:t xml:space="preserve">, Vytauto Didžiojo universiteto Žemės ūkio akademijos Aplinkos ir ekologijos katedros profesorė, įvertinusi mokinių paraiškas tvarumo ir ekologijos kategorijoje, teigia, jog galime būti tikri – auga tikra gamtos advokatų karta. </w:t>
      </w:r>
    </w:p>
    <w:p w14:paraId="14686E6A" w14:textId="58219C7F" w:rsidR="006A5294" w:rsidRPr="00E447F2" w:rsidRDefault="006A5294" w:rsidP="00D84381">
      <w:pPr>
        <w:spacing w:after="120" w:line="240" w:lineRule="auto"/>
        <w:jc w:val="both"/>
        <w:rPr>
          <w:rFonts w:ascii="Calibri" w:hAnsi="Calibri" w:cs="Calibri"/>
        </w:rPr>
      </w:pPr>
      <w:r w:rsidRPr="00E447F2">
        <w:rPr>
          <w:rFonts w:ascii="Calibri" w:hAnsi="Calibri" w:cs="Calibri"/>
        </w:rPr>
        <w:t>„Labai nerimauju dėl gamtos problemų šiandien ir ateityje, tačiau paskaičius motyvacinius moksleivių laiškus tapo ramiau. Jie sugeba vertinti tai, kas mus supa ir supranta, kaip svarbu saugoti nuostabią Lietuvos gamtą. Meilė gamtai gimsta šeimoje, vystosi mokykloje, bręsta visą gyvenimą. Tvarumas ir ekologija yra daugelio moksleivių  šeimos gyvenimo būdas,  ir jie supranta, kad nuo mūsų elgesio – pavyzdžiui, šiukšlių rūšiavimo, kompostavimo,  plastiko kiekio mažinimo buityje</w:t>
      </w:r>
      <w:r w:rsidR="0075336B">
        <w:rPr>
          <w:rFonts w:ascii="Calibri" w:hAnsi="Calibri" w:cs="Calibri"/>
        </w:rPr>
        <w:t xml:space="preserve">, </w:t>
      </w:r>
      <w:r w:rsidRPr="00E447F2">
        <w:rPr>
          <w:rFonts w:ascii="Calibri" w:hAnsi="Calibri" w:cs="Calibri"/>
        </w:rPr>
        <w:t>taip pat nuo kasdienių tvarių įpročių</w:t>
      </w:r>
      <w:r w:rsidR="0075336B">
        <w:rPr>
          <w:rFonts w:ascii="Calibri" w:hAnsi="Calibri" w:cs="Calibri"/>
        </w:rPr>
        <w:t xml:space="preserve"> –</w:t>
      </w:r>
      <w:r w:rsidRPr="00E447F2">
        <w:rPr>
          <w:rFonts w:ascii="Calibri" w:hAnsi="Calibri" w:cs="Calibri"/>
        </w:rPr>
        <w:t xml:space="preserve"> priklauso mūsų geras gyvenimas Žemėje“, – pasakoja prof. dr. L. </w:t>
      </w:r>
      <w:proofErr w:type="spellStart"/>
      <w:r w:rsidRPr="00E447F2">
        <w:rPr>
          <w:rFonts w:ascii="Calibri" w:hAnsi="Calibri" w:cs="Calibri"/>
        </w:rPr>
        <w:t>Česonienė</w:t>
      </w:r>
      <w:proofErr w:type="spellEnd"/>
      <w:r w:rsidRPr="00E447F2">
        <w:rPr>
          <w:rFonts w:ascii="Calibri" w:hAnsi="Calibri" w:cs="Calibri"/>
        </w:rPr>
        <w:t>.</w:t>
      </w:r>
    </w:p>
    <w:p w14:paraId="3778BCD9" w14:textId="77777777" w:rsidR="00220B8E" w:rsidRPr="00E447F2" w:rsidRDefault="00220B8E" w:rsidP="00D84381">
      <w:pPr>
        <w:spacing w:after="120" w:line="240" w:lineRule="auto"/>
        <w:jc w:val="both"/>
        <w:rPr>
          <w:rFonts w:ascii="Calibri" w:hAnsi="Calibri" w:cs="Calibri"/>
        </w:rPr>
      </w:pPr>
      <w:r w:rsidRPr="00E447F2">
        <w:rPr>
          <w:rFonts w:ascii="Calibri" w:hAnsi="Calibri" w:cs="Calibri"/>
        </w:rPr>
        <w:t xml:space="preserve">Šių metų konkurso komisiją taip pat sudarė buvęs Olimpinio švietimo direkcijos direktorius, Lietuvos gimnastikos federacijos prezidentas Algimantas </w:t>
      </w:r>
      <w:proofErr w:type="spellStart"/>
      <w:r w:rsidRPr="00E447F2">
        <w:rPr>
          <w:rFonts w:ascii="Calibri" w:hAnsi="Calibri" w:cs="Calibri"/>
        </w:rPr>
        <w:t>Gudiškis</w:t>
      </w:r>
      <w:proofErr w:type="spellEnd"/>
      <w:r w:rsidRPr="00E447F2">
        <w:rPr>
          <w:rFonts w:ascii="Calibri" w:hAnsi="Calibri" w:cs="Calibri"/>
        </w:rPr>
        <w:t xml:space="preserve">, Lietuvos nacionalinio operos ir baleto teatro meno departamento vadovė bei muzikologė Jurgita </w:t>
      </w:r>
      <w:proofErr w:type="spellStart"/>
      <w:r w:rsidRPr="00E447F2">
        <w:rPr>
          <w:rFonts w:ascii="Calibri" w:hAnsi="Calibri" w:cs="Calibri"/>
        </w:rPr>
        <w:t>Skiotytė</w:t>
      </w:r>
      <w:proofErr w:type="spellEnd"/>
      <w:r w:rsidRPr="00E447F2">
        <w:rPr>
          <w:rFonts w:ascii="Calibri" w:hAnsi="Calibri" w:cs="Calibri"/>
        </w:rPr>
        <w:t xml:space="preserve">-Norvaišienė, menininkė Agnė Kišonaitė, advokatė, intelektinės nuosavybės teisininkė Giedrė </w:t>
      </w:r>
      <w:proofErr w:type="spellStart"/>
      <w:r w:rsidRPr="00E447F2">
        <w:rPr>
          <w:rFonts w:ascii="Calibri" w:hAnsi="Calibri" w:cs="Calibri"/>
        </w:rPr>
        <w:t>Rimkūnaitė-Manke</w:t>
      </w:r>
      <w:proofErr w:type="spellEnd"/>
      <w:r w:rsidRPr="00E447F2">
        <w:rPr>
          <w:rFonts w:ascii="Calibri" w:hAnsi="Calibri" w:cs="Calibri"/>
        </w:rPr>
        <w:t xml:space="preserve">.  </w:t>
      </w:r>
    </w:p>
    <w:p w14:paraId="64AC0EDB" w14:textId="77777777" w:rsidR="00E447F2" w:rsidRPr="00E447F2" w:rsidRDefault="00E447F2" w:rsidP="00220B8E">
      <w:pPr>
        <w:spacing w:after="0" w:line="240" w:lineRule="auto"/>
        <w:ind w:right="1134"/>
        <w:jc w:val="both"/>
        <w:rPr>
          <w:rFonts w:ascii="Calibri" w:hAnsi="Calibri" w:cs="Calibri"/>
        </w:rPr>
      </w:pPr>
    </w:p>
    <w:p w14:paraId="028E9334" w14:textId="77777777" w:rsidR="00F61B8F" w:rsidRPr="00E447F2" w:rsidRDefault="00F61B8F" w:rsidP="00F61B8F">
      <w:pPr>
        <w:shd w:val="clear" w:color="auto" w:fill="FFFFFF"/>
        <w:spacing w:after="0" w:line="240" w:lineRule="auto"/>
        <w:ind w:right="1418"/>
        <w:jc w:val="both"/>
        <w:rPr>
          <w:rFonts w:ascii="Calibri" w:hAnsi="Calibri" w:cs="Calibri"/>
          <w:b/>
          <w:bCs/>
          <w:i/>
          <w:iCs/>
          <w:color w:val="222222"/>
          <w:sz w:val="18"/>
          <w:szCs w:val="18"/>
        </w:rPr>
      </w:pPr>
      <w:r w:rsidRPr="00E447F2">
        <w:rPr>
          <w:rFonts w:ascii="Calibri" w:hAnsi="Calibri" w:cs="Calibri"/>
          <w:b/>
          <w:bCs/>
          <w:i/>
          <w:iCs/>
          <w:color w:val="222222"/>
          <w:sz w:val="18"/>
          <w:szCs w:val="18"/>
        </w:rPr>
        <w:t>Apie prekybos tinklą „Maxima“</w:t>
      </w:r>
    </w:p>
    <w:p w14:paraId="32B1E0A6" w14:textId="77777777" w:rsidR="00F61B8F" w:rsidRPr="00E447F2" w:rsidRDefault="00F61B8F" w:rsidP="00F61B8F">
      <w:pPr>
        <w:shd w:val="clear" w:color="auto" w:fill="FFFFFF"/>
        <w:spacing w:after="0" w:line="240" w:lineRule="auto"/>
        <w:ind w:right="1418"/>
        <w:jc w:val="both"/>
        <w:rPr>
          <w:rFonts w:ascii="Calibri" w:hAnsi="Calibri" w:cs="Calibri"/>
          <w:b/>
          <w:bCs/>
          <w:i/>
          <w:iCs/>
          <w:color w:val="222222"/>
          <w:sz w:val="18"/>
          <w:szCs w:val="18"/>
        </w:rPr>
      </w:pPr>
    </w:p>
    <w:p w14:paraId="6D0400F8" w14:textId="77777777" w:rsidR="00F61B8F" w:rsidRPr="00E447F2" w:rsidRDefault="00F61B8F" w:rsidP="00F61B8F">
      <w:pPr>
        <w:shd w:val="clear" w:color="auto" w:fill="FFFFFF"/>
        <w:spacing w:after="0" w:line="240" w:lineRule="auto"/>
        <w:ind w:right="1418"/>
        <w:jc w:val="both"/>
        <w:rPr>
          <w:rFonts w:ascii="Calibri" w:hAnsi="Calibri" w:cs="Calibri"/>
          <w:i/>
          <w:iCs/>
          <w:color w:val="222222"/>
          <w:sz w:val="18"/>
          <w:szCs w:val="18"/>
        </w:rPr>
      </w:pPr>
      <w:r w:rsidRPr="00E447F2">
        <w:rPr>
          <w:rFonts w:ascii="Calibri" w:hAnsi="Calibri" w:cs="Calibri"/>
          <w:i/>
          <w:iCs/>
          <w:color w:val="222222"/>
          <w:sz w:val="18"/>
          <w:szCs w:val="18"/>
        </w:rPr>
        <w:t>Tradicinės lietuviško prekybos tinklo „Maxima“ stiprybės – mažos kainos ir kruopščiai atrinktas pasirinkimas. Tinklą valdanti bendrovė „Maxima LT“ yra didžiausia lietuviško kapitalo įmonė, viena didžiausių mokesčių mokėtojų bei didžiausia darbo vietų kūrėja šalyje. Šiuo metu Lietuvoje veikia arti pustrečio šimto „</w:t>
      </w:r>
      <w:proofErr w:type="spellStart"/>
      <w:r w:rsidRPr="00E447F2">
        <w:rPr>
          <w:rFonts w:ascii="Calibri" w:hAnsi="Calibri" w:cs="Calibri"/>
          <w:i/>
          <w:iCs/>
          <w:color w:val="222222"/>
          <w:sz w:val="18"/>
          <w:szCs w:val="18"/>
        </w:rPr>
        <w:t>Maximos</w:t>
      </w:r>
      <w:proofErr w:type="spellEnd"/>
      <w:r w:rsidRPr="00E447F2">
        <w:rPr>
          <w:rFonts w:ascii="Calibri" w:hAnsi="Calibri" w:cs="Calibri"/>
          <w:i/>
          <w:iCs/>
          <w:color w:val="222222"/>
          <w:sz w:val="18"/>
          <w:szCs w:val="18"/>
        </w:rPr>
        <w:t>“ parduotuvių, kuriose dirba apie 11 tūkst. darbuotojų ir kasdien apsilanko daugiau nei 400 tūkst. klientų.</w:t>
      </w:r>
    </w:p>
    <w:p w14:paraId="05B7859D" w14:textId="77777777" w:rsidR="00F61B8F" w:rsidRPr="00E447F2" w:rsidRDefault="00F61B8F" w:rsidP="00F61B8F">
      <w:pPr>
        <w:spacing w:after="0" w:line="240" w:lineRule="auto"/>
        <w:ind w:right="567"/>
        <w:jc w:val="both"/>
        <w:rPr>
          <w:rStyle w:val="m8815378071603075831ui-provider"/>
          <w:rFonts w:ascii="Calibri" w:hAnsi="Calibri" w:cs="Calibri"/>
          <w:i/>
          <w:iCs/>
          <w:color w:val="222222"/>
          <w:sz w:val="18"/>
          <w:szCs w:val="18"/>
        </w:rPr>
      </w:pPr>
    </w:p>
    <w:p w14:paraId="6C8D799A" w14:textId="77777777" w:rsidR="00F61B8F" w:rsidRPr="00E447F2" w:rsidRDefault="00F61B8F" w:rsidP="00F61B8F">
      <w:pPr>
        <w:spacing w:after="0" w:line="240" w:lineRule="auto"/>
        <w:ind w:right="567"/>
        <w:jc w:val="both"/>
        <w:rPr>
          <w:rFonts w:ascii="Calibri" w:hAnsi="Calibri" w:cs="Calibri"/>
          <w:sz w:val="18"/>
          <w:szCs w:val="18"/>
        </w:rPr>
      </w:pPr>
      <w:r w:rsidRPr="00E447F2">
        <w:rPr>
          <w:rFonts w:ascii="Calibri" w:eastAsia="Calibri" w:hAnsi="Calibri" w:cs="Calibri"/>
          <w:b/>
          <w:bCs/>
          <w:sz w:val="18"/>
          <w:szCs w:val="18"/>
        </w:rPr>
        <w:t>Daugiau informacijos</w:t>
      </w:r>
      <w:r w:rsidRPr="00E447F2">
        <w:rPr>
          <w:rFonts w:ascii="Calibri" w:hAnsi="Calibri" w:cs="Calibri"/>
          <w:sz w:val="18"/>
          <w:szCs w:val="18"/>
        </w:rPr>
        <w:t>:</w:t>
      </w:r>
    </w:p>
    <w:p w14:paraId="0A7EF12D" w14:textId="77777777" w:rsidR="00F61B8F" w:rsidRPr="00E447F2" w:rsidRDefault="00F61B8F" w:rsidP="00F61B8F">
      <w:pPr>
        <w:spacing w:after="0" w:line="240" w:lineRule="auto"/>
        <w:ind w:right="567"/>
        <w:jc w:val="both"/>
        <w:rPr>
          <w:rFonts w:ascii="Calibri" w:eastAsia="Calibri" w:hAnsi="Calibri" w:cs="Calibri"/>
          <w:color w:val="0563C1"/>
          <w:sz w:val="18"/>
          <w:szCs w:val="18"/>
          <w:u w:val="single"/>
        </w:rPr>
      </w:pPr>
      <w:r w:rsidRPr="00E447F2">
        <w:rPr>
          <w:rFonts w:ascii="Calibri" w:eastAsia="Calibri" w:hAnsi="Calibri" w:cs="Calibri"/>
          <w:color w:val="000000" w:themeColor="text1"/>
          <w:sz w:val="18"/>
          <w:szCs w:val="18"/>
        </w:rPr>
        <w:t>El. paštas</w:t>
      </w:r>
      <w:r w:rsidRPr="00E447F2">
        <w:rPr>
          <w:rFonts w:ascii="Calibri" w:eastAsia="Calibri" w:hAnsi="Calibri" w:cs="Calibri"/>
          <w:color w:val="000000" w:themeColor="text1"/>
          <w:sz w:val="18"/>
          <w:szCs w:val="18"/>
          <w:u w:val="single"/>
        </w:rPr>
        <w:t xml:space="preserve"> </w:t>
      </w:r>
      <w:r w:rsidRPr="00E447F2">
        <w:rPr>
          <w:rFonts w:ascii="Calibri" w:eastAsia="Calibri" w:hAnsi="Calibri" w:cs="Calibri"/>
          <w:color w:val="0563C1"/>
          <w:sz w:val="18"/>
          <w:szCs w:val="18"/>
          <w:u w:val="single"/>
        </w:rPr>
        <w:t>komunikacija@maxima.lt</w:t>
      </w:r>
    </w:p>
    <w:p w14:paraId="5DFFC015" w14:textId="77777777" w:rsidR="00220B8E" w:rsidRPr="006A5294" w:rsidRDefault="00220B8E" w:rsidP="006A5294">
      <w:pPr>
        <w:spacing w:after="120" w:line="240" w:lineRule="auto"/>
        <w:jc w:val="both"/>
        <w:rPr>
          <w:rFonts w:ascii="Calibri" w:hAnsi="Calibri" w:cs="Calibri"/>
        </w:rPr>
      </w:pPr>
    </w:p>
    <w:sectPr w:rsidR="00220B8E" w:rsidRPr="006A5294">
      <w:headerReference w:type="default" r:id="rId10"/>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8E98AB" w14:textId="77777777" w:rsidR="0020111E" w:rsidRDefault="0020111E" w:rsidP="00527142">
      <w:pPr>
        <w:spacing w:after="0" w:line="240" w:lineRule="auto"/>
      </w:pPr>
      <w:r>
        <w:separator/>
      </w:r>
    </w:p>
  </w:endnote>
  <w:endnote w:type="continuationSeparator" w:id="0">
    <w:p w14:paraId="216C944C" w14:textId="77777777" w:rsidR="0020111E" w:rsidRDefault="0020111E" w:rsidP="00527142">
      <w:pPr>
        <w:spacing w:after="0" w:line="240" w:lineRule="auto"/>
      </w:pPr>
      <w:r>
        <w:continuationSeparator/>
      </w:r>
    </w:p>
  </w:endnote>
  <w:endnote w:type="continuationNotice" w:id="1">
    <w:p w14:paraId="5DDD9D33" w14:textId="77777777" w:rsidR="0020111E" w:rsidRDefault="0020111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EFE84A" w14:textId="77777777" w:rsidR="0020111E" w:rsidRDefault="0020111E" w:rsidP="00527142">
      <w:pPr>
        <w:spacing w:after="0" w:line="240" w:lineRule="auto"/>
      </w:pPr>
      <w:r>
        <w:separator/>
      </w:r>
    </w:p>
  </w:footnote>
  <w:footnote w:type="continuationSeparator" w:id="0">
    <w:p w14:paraId="581669B7" w14:textId="77777777" w:rsidR="0020111E" w:rsidRDefault="0020111E" w:rsidP="00527142">
      <w:pPr>
        <w:spacing w:after="0" w:line="240" w:lineRule="auto"/>
      </w:pPr>
      <w:r>
        <w:continuationSeparator/>
      </w:r>
    </w:p>
  </w:footnote>
  <w:footnote w:type="continuationNotice" w:id="1">
    <w:p w14:paraId="022758D7" w14:textId="77777777" w:rsidR="0020111E" w:rsidRDefault="0020111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068211" w14:textId="59D49EB0" w:rsidR="00527142" w:rsidRDefault="00527142">
    <w:pPr>
      <w:pStyle w:val="Header"/>
    </w:pPr>
    <w:r w:rsidRPr="005E06CF">
      <w:rPr>
        <w:noProof/>
        <w:lang w:eastAsia="lt-LT"/>
      </w:rPr>
      <w:drawing>
        <wp:inline distT="0" distB="0" distL="0" distR="0" wp14:anchorId="4CD8A818" wp14:editId="2EB5789C">
          <wp:extent cx="1339850" cy="292100"/>
          <wp:effectExtent l="0" t="0" r="0" b="0"/>
          <wp:docPr id="2" name="Picture 2" descr="S:\KOMUNIKACIJA\Dokumentų šablonai _ Firminis stilius\Maxima logotipai\logo be suki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5" descr="S:\KOMUNIKACIJA\Dokumentų šablonai _ Firminis stilius\Maxima logotipai\logo be suki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9850" cy="29210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7142"/>
    <w:rsid w:val="00054AA2"/>
    <w:rsid w:val="00064CCC"/>
    <w:rsid w:val="000F5A45"/>
    <w:rsid w:val="00122019"/>
    <w:rsid w:val="00160446"/>
    <w:rsid w:val="00174B0C"/>
    <w:rsid w:val="001D4710"/>
    <w:rsid w:val="0020111E"/>
    <w:rsid w:val="00220B8E"/>
    <w:rsid w:val="002237F2"/>
    <w:rsid w:val="002C0BCF"/>
    <w:rsid w:val="00313677"/>
    <w:rsid w:val="00343A78"/>
    <w:rsid w:val="00371A66"/>
    <w:rsid w:val="00396E23"/>
    <w:rsid w:val="00527142"/>
    <w:rsid w:val="00533B02"/>
    <w:rsid w:val="00545D32"/>
    <w:rsid w:val="00553D9F"/>
    <w:rsid w:val="005579E8"/>
    <w:rsid w:val="00565DEC"/>
    <w:rsid w:val="005A54CE"/>
    <w:rsid w:val="00612FC3"/>
    <w:rsid w:val="0062371B"/>
    <w:rsid w:val="00636546"/>
    <w:rsid w:val="00653878"/>
    <w:rsid w:val="00665CB6"/>
    <w:rsid w:val="006750E6"/>
    <w:rsid w:val="00677D6C"/>
    <w:rsid w:val="00687D93"/>
    <w:rsid w:val="006A5294"/>
    <w:rsid w:val="006A582E"/>
    <w:rsid w:val="006C5C39"/>
    <w:rsid w:val="006D5FEA"/>
    <w:rsid w:val="00721B32"/>
    <w:rsid w:val="00723CEF"/>
    <w:rsid w:val="007404D5"/>
    <w:rsid w:val="0075336B"/>
    <w:rsid w:val="007D572F"/>
    <w:rsid w:val="00876BF6"/>
    <w:rsid w:val="008C664F"/>
    <w:rsid w:val="008F1A3C"/>
    <w:rsid w:val="008F343B"/>
    <w:rsid w:val="00923A24"/>
    <w:rsid w:val="00962243"/>
    <w:rsid w:val="00A510CB"/>
    <w:rsid w:val="00A82E88"/>
    <w:rsid w:val="00AF10FF"/>
    <w:rsid w:val="00B00641"/>
    <w:rsid w:val="00BA1CED"/>
    <w:rsid w:val="00C32FEE"/>
    <w:rsid w:val="00C35931"/>
    <w:rsid w:val="00C378A1"/>
    <w:rsid w:val="00C642CA"/>
    <w:rsid w:val="00C91648"/>
    <w:rsid w:val="00CE0872"/>
    <w:rsid w:val="00D84381"/>
    <w:rsid w:val="00D85987"/>
    <w:rsid w:val="00DD3BB6"/>
    <w:rsid w:val="00E13E0E"/>
    <w:rsid w:val="00E4279A"/>
    <w:rsid w:val="00E447F2"/>
    <w:rsid w:val="00E926D5"/>
    <w:rsid w:val="00EB7950"/>
    <w:rsid w:val="00F06BEE"/>
    <w:rsid w:val="00F15C76"/>
    <w:rsid w:val="00F35FEB"/>
    <w:rsid w:val="00F37821"/>
    <w:rsid w:val="00F61B8F"/>
    <w:rsid w:val="00FA6C53"/>
    <w:rsid w:val="00FF419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95FC29"/>
  <w15:chartTrackingRefBased/>
  <w15:docId w15:val="{2B01209B-AFB3-43BE-8AF3-5CF32F14B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lt-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7142"/>
    <w:pPr>
      <w:spacing w:line="259" w:lineRule="auto"/>
    </w:pPr>
    <w:rPr>
      <w:kern w:val="0"/>
      <w:sz w:val="22"/>
      <w:szCs w:val="22"/>
      <w14:ligatures w14:val="none"/>
    </w:rPr>
  </w:style>
  <w:style w:type="paragraph" w:styleId="Heading1">
    <w:name w:val="heading 1"/>
    <w:basedOn w:val="Normal"/>
    <w:next w:val="Normal"/>
    <w:link w:val="Heading1Char"/>
    <w:uiPriority w:val="9"/>
    <w:qFormat/>
    <w:rsid w:val="00527142"/>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527142"/>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527142"/>
    <w:pPr>
      <w:keepNext/>
      <w:keepLines/>
      <w:spacing w:before="160" w:after="80" w:line="278" w:lineRule="auto"/>
      <w:outlineLvl w:val="2"/>
    </w:pPr>
    <w:rPr>
      <w:rFonts w:eastAsiaTheme="majorEastAsia"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527142"/>
    <w:pPr>
      <w:keepNext/>
      <w:keepLines/>
      <w:spacing w:before="80" w:after="40" w:line="278" w:lineRule="auto"/>
      <w:outlineLvl w:val="3"/>
    </w:pPr>
    <w:rPr>
      <w:rFonts w:eastAsiaTheme="majorEastAsia" w:cstheme="majorBidi"/>
      <w:i/>
      <w:iCs/>
      <w:color w:val="0F4761" w:themeColor="accent1" w:themeShade="BF"/>
      <w:kern w:val="2"/>
      <w:sz w:val="24"/>
      <w:szCs w:val="24"/>
      <w14:ligatures w14:val="standardContextual"/>
    </w:rPr>
  </w:style>
  <w:style w:type="paragraph" w:styleId="Heading5">
    <w:name w:val="heading 5"/>
    <w:basedOn w:val="Normal"/>
    <w:next w:val="Normal"/>
    <w:link w:val="Heading5Char"/>
    <w:uiPriority w:val="9"/>
    <w:semiHidden/>
    <w:unhideWhenUsed/>
    <w:qFormat/>
    <w:rsid w:val="00527142"/>
    <w:pPr>
      <w:keepNext/>
      <w:keepLines/>
      <w:spacing w:before="80" w:after="40" w:line="278" w:lineRule="auto"/>
      <w:outlineLvl w:val="4"/>
    </w:pPr>
    <w:rPr>
      <w:rFonts w:eastAsiaTheme="majorEastAsia" w:cstheme="majorBidi"/>
      <w:color w:val="0F4761" w:themeColor="accent1" w:themeShade="BF"/>
      <w:kern w:val="2"/>
      <w:sz w:val="24"/>
      <w:szCs w:val="24"/>
      <w14:ligatures w14:val="standardContextual"/>
    </w:rPr>
  </w:style>
  <w:style w:type="paragraph" w:styleId="Heading6">
    <w:name w:val="heading 6"/>
    <w:basedOn w:val="Normal"/>
    <w:next w:val="Normal"/>
    <w:link w:val="Heading6Char"/>
    <w:uiPriority w:val="9"/>
    <w:semiHidden/>
    <w:unhideWhenUsed/>
    <w:qFormat/>
    <w:rsid w:val="00527142"/>
    <w:pPr>
      <w:keepNext/>
      <w:keepLines/>
      <w:spacing w:before="40" w:after="0" w:line="278" w:lineRule="auto"/>
      <w:outlineLvl w:val="5"/>
    </w:pPr>
    <w:rPr>
      <w:rFonts w:eastAsiaTheme="majorEastAsia" w:cstheme="majorBidi"/>
      <w:i/>
      <w:iCs/>
      <w:color w:val="595959" w:themeColor="text1" w:themeTint="A6"/>
      <w:kern w:val="2"/>
      <w:sz w:val="24"/>
      <w:szCs w:val="24"/>
      <w14:ligatures w14:val="standardContextual"/>
    </w:rPr>
  </w:style>
  <w:style w:type="paragraph" w:styleId="Heading7">
    <w:name w:val="heading 7"/>
    <w:basedOn w:val="Normal"/>
    <w:next w:val="Normal"/>
    <w:link w:val="Heading7Char"/>
    <w:uiPriority w:val="9"/>
    <w:semiHidden/>
    <w:unhideWhenUsed/>
    <w:qFormat/>
    <w:rsid w:val="00527142"/>
    <w:pPr>
      <w:keepNext/>
      <w:keepLines/>
      <w:spacing w:before="40" w:after="0" w:line="278" w:lineRule="auto"/>
      <w:outlineLvl w:val="6"/>
    </w:pPr>
    <w:rPr>
      <w:rFonts w:eastAsiaTheme="majorEastAsia" w:cstheme="majorBidi"/>
      <w:color w:val="595959" w:themeColor="text1" w:themeTint="A6"/>
      <w:kern w:val="2"/>
      <w:sz w:val="24"/>
      <w:szCs w:val="24"/>
      <w14:ligatures w14:val="standardContextual"/>
    </w:rPr>
  </w:style>
  <w:style w:type="paragraph" w:styleId="Heading8">
    <w:name w:val="heading 8"/>
    <w:basedOn w:val="Normal"/>
    <w:next w:val="Normal"/>
    <w:link w:val="Heading8Char"/>
    <w:uiPriority w:val="9"/>
    <w:semiHidden/>
    <w:unhideWhenUsed/>
    <w:qFormat/>
    <w:rsid w:val="00527142"/>
    <w:pPr>
      <w:keepNext/>
      <w:keepLines/>
      <w:spacing w:after="0" w:line="278" w:lineRule="auto"/>
      <w:outlineLvl w:val="7"/>
    </w:pPr>
    <w:rPr>
      <w:rFonts w:eastAsiaTheme="majorEastAsia" w:cstheme="majorBidi"/>
      <w:i/>
      <w:iCs/>
      <w:color w:val="272727" w:themeColor="text1" w:themeTint="D8"/>
      <w:kern w:val="2"/>
      <w:sz w:val="24"/>
      <w:szCs w:val="24"/>
      <w14:ligatures w14:val="standardContextual"/>
    </w:rPr>
  </w:style>
  <w:style w:type="paragraph" w:styleId="Heading9">
    <w:name w:val="heading 9"/>
    <w:basedOn w:val="Normal"/>
    <w:next w:val="Normal"/>
    <w:link w:val="Heading9Char"/>
    <w:uiPriority w:val="9"/>
    <w:semiHidden/>
    <w:unhideWhenUsed/>
    <w:qFormat/>
    <w:rsid w:val="00527142"/>
    <w:pPr>
      <w:keepNext/>
      <w:keepLines/>
      <w:spacing w:after="0" w:line="278" w:lineRule="auto"/>
      <w:outlineLvl w:val="8"/>
    </w:pPr>
    <w:rPr>
      <w:rFonts w:eastAsiaTheme="majorEastAsia" w:cstheme="majorBidi"/>
      <w:color w:val="272727" w:themeColor="text1" w:themeTint="D8"/>
      <w:kern w:val="2"/>
      <w:sz w:val="24"/>
      <w:szCs w:val="24"/>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2714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2714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2714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2714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2714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2714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2714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2714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27142"/>
    <w:rPr>
      <w:rFonts w:eastAsiaTheme="majorEastAsia" w:cstheme="majorBidi"/>
      <w:color w:val="272727" w:themeColor="text1" w:themeTint="D8"/>
    </w:rPr>
  </w:style>
  <w:style w:type="paragraph" w:styleId="Title">
    <w:name w:val="Title"/>
    <w:basedOn w:val="Normal"/>
    <w:next w:val="Normal"/>
    <w:link w:val="TitleChar"/>
    <w:uiPriority w:val="10"/>
    <w:qFormat/>
    <w:rsid w:val="00527142"/>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52714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27142"/>
    <w:pPr>
      <w:numPr>
        <w:ilvl w:val="1"/>
      </w:numPr>
      <w:spacing w:line="278" w:lineRule="auto"/>
    </w:pPr>
    <w:rPr>
      <w:rFonts w:eastAsiaTheme="majorEastAsia"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52714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27142"/>
    <w:pPr>
      <w:spacing w:before="160" w:line="278" w:lineRule="auto"/>
      <w:jc w:val="center"/>
    </w:pPr>
    <w:rPr>
      <w:i/>
      <w:iCs/>
      <w:color w:val="404040" w:themeColor="text1" w:themeTint="BF"/>
      <w:kern w:val="2"/>
      <w:sz w:val="24"/>
      <w:szCs w:val="24"/>
      <w14:ligatures w14:val="standardContextual"/>
    </w:rPr>
  </w:style>
  <w:style w:type="character" w:customStyle="1" w:styleId="QuoteChar">
    <w:name w:val="Quote Char"/>
    <w:basedOn w:val="DefaultParagraphFont"/>
    <w:link w:val="Quote"/>
    <w:uiPriority w:val="29"/>
    <w:rsid w:val="00527142"/>
    <w:rPr>
      <w:i/>
      <w:iCs/>
      <w:color w:val="404040" w:themeColor="text1" w:themeTint="BF"/>
    </w:rPr>
  </w:style>
  <w:style w:type="paragraph" w:styleId="ListParagraph">
    <w:name w:val="List Paragraph"/>
    <w:basedOn w:val="Normal"/>
    <w:uiPriority w:val="34"/>
    <w:qFormat/>
    <w:rsid w:val="00527142"/>
    <w:pPr>
      <w:spacing w:line="278" w:lineRule="auto"/>
      <w:ind w:left="720"/>
      <w:contextualSpacing/>
    </w:pPr>
    <w:rPr>
      <w:kern w:val="2"/>
      <w:sz w:val="24"/>
      <w:szCs w:val="24"/>
      <w14:ligatures w14:val="standardContextual"/>
    </w:rPr>
  </w:style>
  <w:style w:type="character" w:styleId="IntenseEmphasis">
    <w:name w:val="Intense Emphasis"/>
    <w:basedOn w:val="DefaultParagraphFont"/>
    <w:uiPriority w:val="21"/>
    <w:qFormat/>
    <w:rsid w:val="00527142"/>
    <w:rPr>
      <w:i/>
      <w:iCs/>
      <w:color w:val="0F4761" w:themeColor="accent1" w:themeShade="BF"/>
    </w:rPr>
  </w:style>
  <w:style w:type="paragraph" w:styleId="IntenseQuote">
    <w:name w:val="Intense Quote"/>
    <w:basedOn w:val="Normal"/>
    <w:next w:val="Normal"/>
    <w:link w:val="IntenseQuoteChar"/>
    <w:uiPriority w:val="30"/>
    <w:qFormat/>
    <w:rsid w:val="00527142"/>
    <w:pPr>
      <w:pBdr>
        <w:top w:val="single" w:sz="4" w:space="10" w:color="0F4761" w:themeColor="accent1" w:themeShade="BF"/>
        <w:bottom w:val="single" w:sz="4" w:space="10" w:color="0F4761" w:themeColor="accent1" w:themeShade="BF"/>
      </w:pBdr>
      <w:spacing w:before="360" w:after="360" w:line="278" w:lineRule="auto"/>
      <w:ind w:left="864" w:right="864"/>
      <w:jc w:val="center"/>
    </w:pPr>
    <w:rPr>
      <w:i/>
      <w:iCs/>
      <w:color w:val="0F4761" w:themeColor="accent1" w:themeShade="BF"/>
      <w:kern w:val="2"/>
      <w:sz w:val="24"/>
      <w:szCs w:val="24"/>
      <w14:ligatures w14:val="standardContextual"/>
    </w:rPr>
  </w:style>
  <w:style w:type="character" w:customStyle="1" w:styleId="IntenseQuoteChar">
    <w:name w:val="Intense Quote Char"/>
    <w:basedOn w:val="DefaultParagraphFont"/>
    <w:link w:val="IntenseQuote"/>
    <w:uiPriority w:val="30"/>
    <w:rsid w:val="00527142"/>
    <w:rPr>
      <w:i/>
      <w:iCs/>
      <w:color w:val="0F4761" w:themeColor="accent1" w:themeShade="BF"/>
    </w:rPr>
  </w:style>
  <w:style w:type="character" w:styleId="IntenseReference">
    <w:name w:val="Intense Reference"/>
    <w:basedOn w:val="DefaultParagraphFont"/>
    <w:uiPriority w:val="32"/>
    <w:qFormat/>
    <w:rsid w:val="00527142"/>
    <w:rPr>
      <w:b/>
      <w:bCs/>
      <w:smallCaps/>
      <w:color w:val="0F4761" w:themeColor="accent1" w:themeShade="BF"/>
      <w:spacing w:val="5"/>
    </w:rPr>
  </w:style>
  <w:style w:type="paragraph" w:styleId="Header">
    <w:name w:val="header"/>
    <w:basedOn w:val="Normal"/>
    <w:link w:val="HeaderChar"/>
    <w:uiPriority w:val="99"/>
    <w:unhideWhenUsed/>
    <w:rsid w:val="00527142"/>
    <w:pPr>
      <w:tabs>
        <w:tab w:val="center" w:pos="4819"/>
        <w:tab w:val="right" w:pos="9638"/>
      </w:tabs>
      <w:spacing w:after="0" w:line="240" w:lineRule="auto"/>
    </w:pPr>
    <w:rPr>
      <w:kern w:val="2"/>
      <w:sz w:val="24"/>
      <w:szCs w:val="24"/>
      <w14:ligatures w14:val="standardContextual"/>
    </w:rPr>
  </w:style>
  <w:style w:type="character" w:customStyle="1" w:styleId="HeaderChar">
    <w:name w:val="Header Char"/>
    <w:basedOn w:val="DefaultParagraphFont"/>
    <w:link w:val="Header"/>
    <w:uiPriority w:val="99"/>
    <w:rsid w:val="00527142"/>
  </w:style>
  <w:style w:type="paragraph" w:styleId="Footer">
    <w:name w:val="footer"/>
    <w:basedOn w:val="Normal"/>
    <w:link w:val="FooterChar"/>
    <w:uiPriority w:val="99"/>
    <w:unhideWhenUsed/>
    <w:rsid w:val="00527142"/>
    <w:pPr>
      <w:tabs>
        <w:tab w:val="center" w:pos="4819"/>
        <w:tab w:val="right" w:pos="9638"/>
      </w:tabs>
      <w:spacing w:after="0" w:line="240" w:lineRule="auto"/>
    </w:pPr>
    <w:rPr>
      <w:kern w:val="2"/>
      <w:sz w:val="24"/>
      <w:szCs w:val="24"/>
      <w14:ligatures w14:val="standardContextual"/>
    </w:rPr>
  </w:style>
  <w:style w:type="character" w:customStyle="1" w:styleId="FooterChar">
    <w:name w:val="Footer Char"/>
    <w:basedOn w:val="DefaultParagraphFont"/>
    <w:link w:val="Footer"/>
    <w:uiPriority w:val="99"/>
    <w:rsid w:val="00527142"/>
  </w:style>
  <w:style w:type="character" w:styleId="Hyperlink">
    <w:name w:val="Hyperlink"/>
    <w:basedOn w:val="DefaultParagraphFont"/>
    <w:uiPriority w:val="99"/>
    <w:unhideWhenUsed/>
    <w:rsid w:val="00F61B8F"/>
    <w:rPr>
      <w:color w:val="0000FF"/>
      <w:u w:val="single"/>
    </w:rPr>
  </w:style>
  <w:style w:type="character" w:customStyle="1" w:styleId="m8815378071603075831ui-provider">
    <w:name w:val="m_8815378071603075831ui-provider"/>
    <w:basedOn w:val="DefaultParagraphFont"/>
    <w:rsid w:val="00F61B8F"/>
  </w:style>
  <w:style w:type="paragraph" w:styleId="Revision">
    <w:name w:val="Revision"/>
    <w:hidden/>
    <w:uiPriority w:val="99"/>
    <w:semiHidden/>
    <w:rsid w:val="00687D93"/>
    <w:pPr>
      <w:spacing w:after="0" w:line="240" w:lineRule="auto"/>
    </w:pPr>
    <w:rPr>
      <w:kern w:val="0"/>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8d12688-2e91-40ea-a2a5-c8f692f43520">
      <Terms xmlns="http://schemas.microsoft.com/office/infopath/2007/PartnerControls"/>
    </lcf76f155ced4ddcb4097134ff3c332f>
    <TaxCatchAll xmlns="a4c0e14c-ec48-41fc-866f-a0e918f94965"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as" ma:contentTypeID="0x010100A29AB90BF3112F4F83F4B7EA629871AB" ma:contentTypeVersion="15" ma:contentTypeDescription="Kurkite naują dokumentą." ma:contentTypeScope="" ma:versionID="2224231001a6626f53646a4a57a353d8">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4b97b35ab376ea6e58142efc1265b8c7"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Vaizdų žymė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0BB0432-C56F-4CC8-8DCB-41A7AAB40A46}">
  <ds:schemaRefs>
    <ds:schemaRef ds:uri="http://schemas.microsoft.com/sharepoint/v3/contenttype/forms"/>
  </ds:schemaRefs>
</ds:datastoreItem>
</file>

<file path=customXml/itemProps2.xml><?xml version="1.0" encoding="utf-8"?>
<ds:datastoreItem xmlns:ds="http://schemas.openxmlformats.org/officeDocument/2006/customXml" ds:itemID="{4408574B-48E0-4443-BE01-5863AC512EE8}">
  <ds:schemaRefs>
    <ds:schemaRef ds:uri="http://schemas.microsoft.com/office/2006/metadata/properties"/>
    <ds:schemaRef ds:uri="http://schemas.microsoft.com/office/infopath/2007/PartnerControls"/>
    <ds:schemaRef ds:uri="f8d12688-2e91-40ea-a2a5-c8f692f43520"/>
    <ds:schemaRef ds:uri="a4c0e14c-ec48-41fc-866f-a0e918f94965"/>
  </ds:schemaRefs>
</ds:datastoreItem>
</file>

<file path=customXml/itemProps3.xml><?xml version="1.0" encoding="utf-8"?>
<ds:datastoreItem xmlns:ds="http://schemas.openxmlformats.org/officeDocument/2006/customXml" ds:itemID="{04D1BC90-1B2F-41F2-A99C-45FAD99C1AEF}">
  <ds:schemaRefs>
    <ds:schemaRef ds:uri="http://schemas.openxmlformats.org/officeDocument/2006/bibliography"/>
  </ds:schemaRefs>
</ds:datastoreItem>
</file>

<file path=customXml/itemProps4.xml><?xml version="1.0" encoding="utf-8"?>
<ds:datastoreItem xmlns:ds="http://schemas.openxmlformats.org/officeDocument/2006/customXml" ds:itemID="{E7C396B6-113F-42B6-ABE9-1879E01384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2</Pages>
  <Words>3416</Words>
  <Characters>1948</Characters>
  <Application>Microsoft Office Word</Application>
  <DocSecurity>0</DocSecurity>
  <Lines>16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Paulina Urbelyte</dc:creator>
  <cp:keywords/>
  <dc:description/>
  <cp:lastModifiedBy>Paulina Urbelyte</cp:lastModifiedBy>
  <cp:revision>26</cp:revision>
  <dcterms:created xsi:type="dcterms:W3CDTF">2024-10-21T10:17:00Z</dcterms:created>
  <dcterms:modified xsi:type="dcterms:W3CDTF">2024-10-23T05:45:00Z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0x010100A29AB90BF3112F4F83F4B7EA629871AB</vt:lpwstr>
  </property>
  <property fmtid="{D5CDD505-2E9C-101B-9397-08002B2CF9AE}" pid="3" name="MediaServiceImageTags">
    <vt:lpwstr/>
  </property>
</Properties>
</file>