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066650" w14:textId="0518D7E2" w:rsidR="00A03EDD" w:rsidRPr="00A03EDD" w:rsidRDefault="00A03EDD" w:rsidP="00A03EDD">
      <w:pPr>
        <w:pStyle w:val="NoSpacing"/>
        <w:jc w:val="both"/>
        <w:rPr>
          <w:sz w:val="20"/>
          <w:szCs w:val="20"/>
        </w:rPr>
      </w:pPr>
      <w:r w:rsidRPr="00A03EDD">
        <w:rPr>
          <w:sz w:val="20"/>
          <w:szCs w:val="20"/>
        </w:rPr>
        <w:t>Pranešimas žiniasklaidai</w:t>
      </w:r>
    </w:p>
    <w:p w14:paraId="22F810A6" w14:textId="1B3EA6F4" w:rsidR="00A03EDD" w:rsidRPr="00A03EDD" w:rsidRDefault="00A03EDD" w:rsidP="00A03EDD">
      <w:pPr>
        <w:pStyle w:val="NoSpacing"/>
        <w:jc w:val="both"/>
        <w:rPr>
          <w:sz w:val="20"/>
          <w:szCs w:val="20"/>
          <w:lang w:val="en-US"/>
        </w:rPr>
      </w:pPr>
      <w:r w:rsidRPr="00A03EDD">
        <w:rPr>
          <w:sz w:val="20"/>
          <w:szCs w:val="20"/>
          <w:lang w:val="en-US"/>
        </w:rPr>
        <w:t>2024 m. lapkri</w:t>
      </w:r>
      <w:r w:rsidRPr="00A03EDD">
        <w:rPr>
          <w:sz w:val="20"/>
          <w:szCs w:val="20"/>
          <w:lang w:val="lt-LT"/>
        </w:rPr>
        <w:t xml:space="preserve">čio </w:t>
      </w:r>
      <w:r w:rsidRPr="00A03EDD">
        <w:rPr>
          <w:sz w:val="20"/>
          <w:szCs w:val="20"/>
          <w:lang w:val="en-US"/>
        </w:rPr>
        <w:t>6 d.</w:t>
      </w:r>
    </w:p>
    <w:p w14:paraId="211B2199" w14:textId="77777777" w:rsidR="00A03EDD" w:rsidRDefault="00A03EDD" w:rsidP="00A03EDD">
      <w:pPr>
        <w:jc w:val="both"/>
      </w:pPr>
    </w:p>
    <w:p w14:paraId="0BD2D4E5" w14:textId="19F88857" w:rsidR="00A03EDD" w:rsidRPr="00A03EDD" w:rsidRDefault="00A03EDD" w:rsidP="00A03EDD">
      <w:pPr>
        <w:jc w:val="both"/>
        <w:rPr>
          <w:b/>
          <w:bCs/>
        </w:rPr>
      </w:pPr>
      <w:r w:rsidRPr="00A03EDD">
        <w:rPr>
          <w:b/>
          <w:bCs/>
        </w:rPr>
        <w:t>JAV prezidento rinkim</w:t>
      </w:r>
      <w:r w:rsidRPr="00A03EDD">
        <w:rPr>
          <w:b/>
          <w:bCs/>
          <w:lang w:val="lt-LT"/>
        </w:rPr>
        <w:t>ų rezultatas</w:t>
      </w:r>
      <w:r w:rsidRPr="00A03EDD">
        <w:rPr>
          <w:b/>
          <w:bCs/>
        </w:rPr>
        <w:t>: bitkoino kaina pasiekė rekordines aukštumas</w:t>
      </w:r>
    </w:p>
    <w:p w14:paraId="6326F783" w14:textId="77777777" w:rsidR="009A3C71" w:rsidRDefault="00A03EDD" w:rsidP="00A03EDD">
      <w:pPr>
        <w:jc w:val="both"/>
      </w:pPr>
      <w:r>
        <w:t xml:space="preserve"> </w:t>
      </w:r>
    </w:p>
    <w:p w14:paraId="77634E85" w14:textId="2C5F6809" w:rsidR="00A03EDD" w:rsidRDefault="00A03EDD" w:rsidP="00A03EDD">
      <w:pPr>
        <w:jc w:val="both"/>
      </w:pPr>
      <w:r>
        <w:t xml:space="preserve">Bitkoino, pirmosios ir didžiausios pagal rinkos kapitalizacija kriptovaliutos, vertė pasiekė naują visų laikų rekordą – jo kaina ūgtelėjo iki 75 000 JAV dolerių ir pranoko ankstesnį 2024 m. kovą pasiektą rekordą – 73 738 JAV dolerius. Naująsias kainos aukštumas lėmė tikėtina Donaldo Trumpo sėkmė JAV prezidento rinkimuose. Bitkoino kainos augimas tradiciškai turėjo teigiamos įtakos ir kitoms kriptovaliutoms. </w:t>
      </w:r>
    </w:p>
    <w:p w14:paraId="17A64354" w14:textId="6E528A85" w:rsidR="00A03EDD" w:rsidRDefault="00A03EDD" w:rsidP="00A03EDD">
      <w:pPr>
        <w:jc w:val="both"/>
      </w:pPr>
      <w:r>
        <w:t>Nuo 2024 m. pradžios bitkoinas pabrango daugiau kaip 70 proc. Bitkoino kainos šuolis siejamas su keliais makroekonominiais ir politiniais veiksniais JAV. Didžiausią įtaką šios kriptovaliutos vertės augimui padarė artėjantys JAV prezidento rinkimai, prieš kuriuos daugelis rinkos dalyvių drąsiai stato dideles sumas kriptovaliutų rinkoje, šios rinkos potencialu tikėdami nepaisant būsimų rinkimų rezultatų.</w:t>
      </w:r>
    </w:p>
    <w:p w14:paraId="0156EC2B" w14:textId="5C7FAFD7" w:rsidR="00A03EDD" w:rsidRDefault="00A03EDD" w:rsidP="00A03EDD">
      <w:pPr>
        <w:jc w:val="both"/>
      </w:pPr>
      <w:r>
        <w:t xml:space="preserve">Kitas svarbus veiksnys – sausio mėnesį JAV pradėję veikti biržoje prekiaujami fondai (ETF), kriptovaliutų rinkai padarę didelę įtaką. Bitkoinų ETF pradėjo platinti finansų milžinės „BlackRock“ ir „Fidelity“ kartu su dar septyniomis pirmaujančiomis sektoriaus bendrovėmis.  Devyni fondai iš viso šiuo metu valdo 68,5 mlrd. JAV dolerių vertės bitkoinų, o tai sudaro apie 5 proc. visų apyvartoje esančių monetų. </w:t>
      </w:r>
    </w:p>
    <w:p w14:paraId="12F9108C" w14:textId="20758A7E" w:rsidR="00A03EDD" w:rsidRDefault="00A03EDD" w:rsidP="00A03EDD">
      <w:pPr>
        <w:jc w:val="both"/>
      </w:pPr>
      <w:r>
        <w:t xml:space="preserve">Kaip teigia Jonas Juengeris, Lietuvoje veikiančio vienos didžiausių pasaulyje kriptovaliutų keityklų „Binance“ padalinio „Bifinity“ vadovas, po ilgo stabilizavimosi laikotarpio pasiektas naujas bitkoino rekordas neabejotinai taps iššūkiu tiek investuotojams, tiek kriptovaliutų entuziastams. </w:t>
      </w:r>
    </w:p>
    <w:p w14:paraId="1BE2566C" w14:textId="77FC8560" w:rsidR="00A03EDD" w:rsidRDefault="00A03EDD" w:rsidP="00A03EDD">
      <w:pPr>
        <w:jc w:val="both"/>
      </w:pPr>
      <w:r>
        <w:t>„Daugelis analitikų, atsižvelgdami į įprastą bitkoino nepastovumą, nusiteikę gana atsargiai. Tačiau rinkoje vis dar vyrauja didelis optimizmas dėl tvaraus augimo“, – sako J. Juengeris.</w:t>
      </w:r>
    </w:p>
    <w:sectPr w:rsidR="00A03E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3EDD"/>
    <w:rsid w:val="009A3C71"/>
    <w:rsid w:val="00A03EDD"/>
    <w:rsid w:val="00AB3871"/>
  </w:rsids>
  <m:mathPr>
    <m:mathFont m:val="Cambria Math"/>
    <m:brkBin m:val="before"/>
    <m:brkBinSub m:val="--"/>
    <m:smallFrac m:val="0"/>
    <m:dispDef/>
    <m:lMargin m:val="0"/>
    <m:rMargin m:val="0"/>
    <m:defJc m:val="centerGroup"/>
    <m:wrapIndent m:val="1440"/>
    <m:intLim m:val="subSup"/>
    <m:naryLim m:val="undOvr"/>
  </m:mathPr>
  <w:themeFontLang w:val="en-LT"/>
  <w:clrSchemeMapping w:bg1="light1" w:t1="dark1" w:bg2="light2" w:t2="dark2" w:accent1="accent1" w:accent2="accent2" w:accent3="accent3" w:accent4="accent4" w:accent5="accent5" w:accent6="accent6" w:hyperlink="hyperlink" w:followedHyperlink="followedHyperlink"/>
  <w:decimalSymbol w:val=","/>
  <w:listSeparator w:val=","/>
  <w14:docId w14:val="41B04F47"/>
  <w15:chartTrackingRefBased/>
  <w15:docId w15:val="{A88F596D-35C5-3F4E-BD71-6F7E5A0FE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L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03ED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03ED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03ED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03ED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03ED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03ED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03ED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03ED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03ED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03ED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03ED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03ED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03ED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03ED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03ED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03ED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03ED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03EDD"/>
    <w:rPr>
      <w:rFonts w:eastAsiaTheme="majorEastAsia" w:cstheme="majorBidi"/>
      <w:color w:val="272727" w:themeColor="text1" w:themeTint="D8"/>
    </w:rPr>
  </w:style>
  <w:style w:type="paragraph" w:styleId="Title">
    <w:name w:val="Title"/>
    <w:basedOn w:val="Normal"/>
    <w:next w:val="Normal"/>
    <w:link w:val="TitleChar"/>
    <w:uiPriority w:val="10"/>
    <w:qFormat/>
    <w:rsid w:val="00A03ED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03ED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03ED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03ED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03EDD"/>
    <w:pPr>
      <w:spacing w:before="160"/>
      <w:jc w:val="center"/>
    </w:pPr>
    <w:rPr>
      <w:i/>
      <w:iCs/>
      <w:color w:val="404040" w:themeColor="text1" w:themeTint="BF"/>
    </w:rPr>
  </w:style>
  <w:style w:type="character" w:customStyle="1" w:styleId="QuoteChar">
    <w:name w:val="Quote Char"/>
    <w:basedOn w:val="DefaultParagraphFont"/>
    <w:link w:val="Quote"/>
    <w:uiPriority w:val="29"/>
    <w:rsid w:val="00A03EDD"/>
    <w:rPr>
      <w:i/>
      <w:iCs/>
      <w:color w:val="404040" w:themeColor="text1" w:themeTint="BF"/>
    </w:rPr>
  </w:style>
  <w:style w:type="paragraph" w:styleId="ListParagraph">
    <w:name w:val="List Paragraph"/>
    <w:basedOn w:val="Normal"/>
    <w:uiPriority w:val="34"/>
    <w:qFormat/>
    <w:rsid w:val="00A03EDD"/>
    <w:pPr>
      <w:ind w:left="720"/>
      <w:contextualSpacing/>
    </w:pPr>
  </w:style>
  <w:style w:type="character" w:styleId="IntenseEmphasis">
    <w:name w:val="Intense Emphasis"/>
    <w:basedOn w:val="DefaultParagraphFont"/>
    <w:uiPriority w:val="21"/>
    <w:qFormat/>
    <w:rsid w:val="00A03EDD"/>
    <w:rPr>
      <w:i/>
      <w:iCs/>
      <w:color w:val="0F4761" w:themeColor="accent1" w:themeShade="BF"/>
    </w:rPr>
  </w:style>
  <w:style w:type="paragraph" w:styleId="IntenseQuote">
    <w:name w:val="Intense Quote"/>
    <w:basedOn w:val="Normal"/>
    <w:next w:val="Normal"/>
    <w:link w:val="IntenseQuoteChar"/>
    <w:uiPriority w:val="30"/>
    <w:qFormat/>
    <w:rsid w:val="00A03ED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03EDD"/>
    <w:rPr>
      <w:i/>
      <w:iCs/>
      <w:color w:val="0F4761" w:themeColor="accent1" w:themeShade="BF"/>
    </w:rPr>
  </w:style>
  <w:style w:type="character" w:styleId="IntenseReference">
    <w:name w:val="Intense Reference"/>
    <w:basedOn w:val="DefaultParagraphFont"/>
    <w:uiPriority w:val="32"/>
    <w:qFormat/>
    <w:rsid w:val="00A03EDD"/>
    <w:rPr>
      <w:b/>
      <w:bCs/>
      <w:smallCaps/>
      <w:color w:val="0F4761" w:themeColor="accent1" w:themeShade="BF"/>
      <w:spacing w:val="5"/>
    </w:rPr>
  </w:style>
  <w:style w:type="paragraph" w:styleId="NoSpacing">
    <w:name w:val="No Spacing"/>
    <w:uiPriority w:val="1"/>
    <w:qFormat/>
    <w:rsid w:val="00A03ED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274</Words>
  <Characters>1562</Characters>
  <Application>Microsoft Office Word</Application>
  <DocSecurity>0</DocSecurity>
  <Lines>13</Lines>
  <Paragraphs>3</Paragraphs>
  <ScaleCrop>false</ScaleCrop>
  <Company/>
  <LinksUpToDate>false</LinksUpToDate>
  <CharactersWithSpaces>1833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2024-11-06T06:38:00Z</dcterms:created>
  <dcterms:modified xsi:type="dcterms:W3CDTF">2024-11-06T06:42:00Z</dcterms:modified>
</cp:coreProperties>
</file>