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08C83" w14:textId="77777777" w:rsidR="00203F87" w:rsidRPr="00203F87" w:rsidRDefault="00203F87" w:rsidP="00203F87">
      <w:pPr>
        <w:spacing w:before="100" w:beforeAutospacing="1" w:after="100" w:afterAutospacing="1"/>
        <w:jc w:val="both"/>
        <w:rPr>
          <w:rFonts w:ascii="Times New Roman" w:hAnsi="Times New Roman" w:cs="Times New Roman"/>
          <w:b/>
          <w:bCs/>
          <w:lang w:val="lt-LT"/>
        </w:rPr>
      </w:pPr>
      <w:r w:rsidRPr="00203F87">
        <w:rPr>
          <w:rFonts w:ascii="Times New Roman" w:hAnsi="Times New Roman" w:cs="Times New Roman"/>
          <w:b/>
          <w:bCs/>
          <w:lang w:val="lt-LT"/>
        </w:rPr>
        <w:t>Paskelbus, kiek vartotojų permoka už elektrą, ragina suskubti: brangi kiekviena diena</w:t>
      </w:r>
    </w:p>
    <w:p w14:paraId="58BB2021" w14:textId="77777777" w:rsidR="00203F87" w:rsidRPr="00203F87" w:rsidRDefault="00203F87" w:rsidP="00203F87">
      <w:pPr>
        <w:spacing w:before="100" w:beforeAutospacing="1" w:after="100" w:afterAutospacing="1"/>
        <w:jc w:val="both"/>
        <w:rPr>
          <w:rFonts w:ascii="Times New Roman" w:hAnsi="Times New Roman" w:cs="Times New Roman"/>
          <w:b/>
          <w:bCs/>
          <w:lang w:val="lt-LT"/>
        </w:rPr>
      </w:pPr>
      <w:r w:rsidRPr="00203F87">
        <w:rPr>
          <w:rFonts w:ascii="Times New Roman" w:hAnsi="Times New Roman" w:cs="Times New Roman"/>
          <w:b/>
          <w:bCs/>
          <w:lang w:val="lt-LT"/>
        </w:rPr>
        <w:t>Lapkričio mėnesį Valstybinės energetikos reguliavimo tarybos (VERT) skelbtais duomenis, šalyje už elektrą daugiau nei galėtų moka  per 750 tūkst. vartotojų. Bendrovės „Elektrum Lietuva“ produktų vystymo vadovas Mantas Kavaliauskas sako, kad tokie skaičiavimai – puiki motyvacija vartotojams nesnausti ir aktyviai domėtis geriausiais elektros tiekimo pasiūlymais rinkoje.</w:t>
      </w:r>
    </w:p>
    <w:p w14:paraId="1DCC8814" w14:textId="77777777" w:rsidR="00203F87" w:rsidRPr="00203F87" w:rsidRDefault="00203F87" w:rsidP="00203F87">
      <w:pPr>
        <w:spacing w:before="100" w:beforeAutospacing="1" w:after="100" w:afterAutospacing="1"/>
        <w:jc w:val="both"/>
        <w:rPr>
          <w:rFonts w:ascii="Times New Roman" w:hAnsi="Times New Roman" w:cs="Times New Roman"/>
          <w:b/>
          <w:bCs/>
          <w:lang w:val="lt-LT"/>
        </w:rPr>
      </w:pPr>
      <w:r w:rsidRPr="00203F87">
        <w:rPr>
          <w:rFonts w:ascii="Times New Roman" w:hAnsi="Times New Roman" w:cs="Times New Roman"/>
          <w:b/>
          <w:bCs/>
          <w:lang w:val="lt-LT"/>
        </w:rPr>
        <w:t>Permoka, nes nesupranta tvarkos</w:t>
      </w:r>
    </w:p>
    <w:p w14:paraId="4A8D3065" w14:textId="6BDBF775" w:rsidR="00203F87" w:rsidRP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 xml:space="preserve">VERT skaičiavimais, Lietuvoje daugiau nei 200 tūkst. žmonių moka daugiau nei 0,29 euro už kilovatvalandę (kWh) elektros, apie 550 tūkst. vartotojų – nuo 25 iki 29 centų už kWh. Tokie duomenys, pasak tarybos atstovų, atspindi tendenciją, rodančią, kad vartotojai dar nėra iki galo perpratę tvarkos ir todėl nepasinaudoja galimybe </w:t>
      </w:r>
      <w:r w:rsidR="005B6B79">
        <w:rPr>
          <w:rFonts w:ascii="Times New Roman" w:hAnsi="Times New Roman" w:cs="Times New Roman"/>
          <w:lang w:val="lt-LT"/>
        </w:rPr>
        <w:t>gauti</w:t>
      </w:r>
      <w:r w:rsidRPr="00203F87">
        <w:rPr>
          <w:rFonts w:ascii="Times New Roman" w:hAnsi="Times New Roman" w:cs="Times New Roman"/>
          <w:lang w:val="lt-LT"/>
        </w:rPr>
        <w:t xml:space="preserve"> ger</w:t>
      </w:r>
      <w:r w:rsidR="005B6B79">
        <w:rPr>
          <w:rFonts w:ascii="Times New Roman" w:hAnsi="Times New Roman" w:cs="Times New Roman"/>
          <w:lang w:val="lt-LT"/>
        </w:rPr>
        <w:t xml:space="preserve">esnes sąlygas. </w:t>
      </w:r>
    </w:p>
    <w:p w14:paraId="25867752" w14:textId="2E6F7F4E" w:rsidR="00203F87" w:rsidRP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 xml:space="preserve">Bendrovės „Elektrum Lietuva“ atstovo teigimu, ši VERT paskelbta statistika turėtų paskatinti vartotojus aktyviau domėtis </w:t>
      </w:r>
      <w:r w:rsidR="005B6B79">
        <w:rPr>
          <w:rFonts w:ascii="Times New Roman" w:hAnsi="Times New Roman" w:cs="Times New Roman"/>
          <w:lang w:val="lt-LT"/>
        </w:rPr>
        <w:t xml:space="preserve">elektros </w:t>
      </w:r>
      <w:r w:rsidRPr="00203F87">
        <w:rPr>
          <w:rFonts w:ascii="Times New Roman" w:hAnsi="Times New Roman" w:cs="Times New Roman"/>
          <w:lang w:val="lt-LT"/>
        </w:rPr>
        <w:t>kainomis ir galimybėmis pasikeisti elektros tiekėją ar planą.</w:t>
      </w:r>
    </w:p>
    <w:p w14:paraId="329C5C75" w14:textId="15A8DDC7" w:rsidR="00203F87" w:rsidRP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w:t>
      </w:r>
      <w:r w:rsidR="005B6B79" w:rsidRPr="00203F87">
        <w:rPr>
          <w:rFonts w:ascii="Times New Roman" w:hAnsi="Times New Roman" w:cs="Times New Roman"/>
          <w:lang w:val="lt-LT"/>
        </w:rPr>
        <w:t xml:space="preserve">Netrukus </w:t>
      </w:r>
      <w:r w:rsidR="005B6B79">
        <w:rPr>
          <w:rFonts w:ascii="Times New Roman" w:hAnsi="Times New Roman" w:cs="Times New Roman"/>
          <w:lang w:val="lt-LT"/>
        </w:rPr>
        <w:t xml:space="preserve">prasidės paskutinieji </w:t>
      </w:r>
      <w:r w:rsidR="005B6B79" w:rsidRPr="00203F87">
        <w:rPr>
          <w:rFonts w:ascii="Times New Roman" w:hAnsi="Times New Roman" w:cs="Times New Roman"/>
          <w:lang w:val="lt-LT"/>
        </w:rPr>
        <w:t>elektros rinkos liberalizavimo projekt</w:t>
      </w:r>
      <w:r w:rsidR="005B6B79">
        <w:rPr>
          <w:rFonts w:ascii="Times New Roman" w:hAnsi="Times New Roman" w:cs="Times New Roman"/>
          <w:lang w:val="lt-LT"/>
        </w:rPr>
        <w:t>ui skirti metai, tad</w:t>
      </w:r>
      <w:r w:rsidRPr="00203F87">
        <w:rPr>
          <w:rFonts w:ascii="Times New Roman" w:hAnsi="Times New Roman" w:cs="Times New Roman"/>
          <w:lang w:val="lt-LT"/>
        </w:rPr>
        <w:t xml:space="preserve"> svarbu priminti, kad vartotojai yra laisvi pasirinkti geriausiai jų lūkesčius </w:t>
      </w:r>
      <w:r w:rsidR="005B6B79">
        <w:rPr>
          <w:rFonts w:ascii="Times New Roman" w:hAnsi="Times New Roman" w:cs="Times New Roman"/>
          <w:lang w:val="lt-LT"/>
        </w:rPr>
        <w:t xml:space="preserve">bei elektros vartojimo įpročius </w:t>
      </w:r>
      <w:r w:rsidRPr="00203F87">
        <w:rPr>
          <w:rFonts w:ascii="Times New Roman" w:hAnsi="Times New Roman" w:cs="Times New Roman"/>
          <w:lang w:val="lt-LT"/>
        </w:rPr>
        <w:t xml:space="preserve">atitinkantį elektros tiekėją ar planą“, – sako M. Kavaliauskas. </w:t>
      </w:r>
    </w:p>
    <w:p w14:paraId="3393BBE9" w14:textId="5F92C271" w:rsidR="00203F87" w:rsidRP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Vis dėl to, bendrovės atstovas teigia pastebintis augantį vartotojų aktyvumą ieškant pigiausios elektros kainos – vien per pirmuosius 9 šių metų mėnesius bendrovės klientų ratą papildė 21 tūkst. naujų vartotojų</w:t>
      </w:r>
      <w:r w:rsidR="007D657C">
        <w:rPr>
          <w:rFonts w:ascii="Times New Roman" w:hAnsi="Times New Roman" w:cs="Times New Roman"/>
          <w:lang w:val="lt-LT"/>
        </w:rPr>
        <w:t xml:space="preserve">. </w:t>
      </w:r>
    </w:p>
    <w:p w14:paraId="459CB774" w14:textId="77777777" w:rsidR="00203F87" w:rsidRP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M. Kavaliauskas primena, kad VERT skaičiuoklėje kiekvienas vartotojas gali įvertinti visų tiekėjų pasiūlymus. Joje, įvedus suvartojamos elektros kiekį, galima nuo pigiausio iki brangiausio išfiltruoti visų nepriklausomų elektros energijos tiekėjų planų pasiūlymus.</w:t>
      </w:r>
    </w:p>
    <w:p w14:paraId="2836C6DE" w14:textId="243B4A34" w:rsidR="00203F87" w:rsidRPr="00203F87" w:rsidRDefault="00203F87" w:rsidP="00203F87">
      <w:pPr>
        <w:spacing w:before="100" w:beforeAutospacing="1" w:after="100" w:afterAutospacing="1"/>
        <w:jc w:val="both"/>
        <w:rPr>
          <w:rFonts w:ascii="Times New Roman" w:hAnsi="Times New Roman" w:cs="Times New Roman"/>
          <w:b/>
          <w:bCs/>
          <w:lang w:val="lt-LT"/>
        </w:rPr>
      </w:pPr>
      <w:r w:rsidRPr="00203F87">
        <w:rPr>
          <w:rFonts w:ascii="Times New Roman" w:hAnsi="Times New Roman" w:cs="Times New Roman"/>
          <w:b/>
          <w:bCs/>
          <w:lang w:val="lt-LT"/>
        </w:rPr>
        <w:t xml:space="preserve">Jokių baudų </w:t>
      </w:r>
    </w:p>
    <w:p w14:paraId="5877F170" w14:textId="773DBF68" w:rsidR="00203F87" w:rsidRPr="00203F87" w:rsidRDefault="005A26E3" w:rsidP="00203F87">
      <w:pPr>
        <w:spacing w:before="100" w:beforeAutospacing="1" w:after="100" w:afterAutospacing="1"/>
        <w:jc w:val="both"/>
        <w:rPr>
          <w:rFonts w:ascii="Times New Roman" w:hAnsi="Times New Roman" w:cs="Times New Roman"/>
          <w:lang w:val="lt-LT"/>
        </w:rPr>
      </w:pPr>
      <w:r>
        <w:rPr>
          <w:rFonts w:ascii="Times New Roman" w:hAnsi="Times New Roman" w:cs="Times New Roman"/>
          <w:lang w:val="lt-LT"/>
        </w:rPr>
        <w:t>Bendrovės atstovas</w:t>
      </w:r>
      <w:r w:rsidR="00203F87" w:rsidRPr="00203F87">
        <w:rPr>
          <w:rFonts w:ascii="Times New Roman" w:hAnsi="Times New Roman" w:cs="Times New Roman"/>
          <w:lang w:val="lt-LT"/>
        </w:rPr>
        <w:t xml:space="preserve"> atkreipia dėmesį, kad pagal galiojantį reguliavimą, matydamas, jog permoka už elektrą, vartotojas gali bet kada pasirinkti kito tiekėjo paslaugas – už tokį sprendimą nėra skiriamos nei baudos, nei papildomi mokesčiai.</w:t>
      </w:r>
    </w:p>
    <w:p w14:paraId="7BDCE9A1" w14:textId="6E37EF32" w:rsidR="0052150A"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 xml:space="preserve">„Sekant elektros kainų pokyčius ir </w:t>
      </w:r>
      <w:r w:rsidR="007D657C">
        <w:rPr>
          <w:rFonts w:ascii="Times New Roman" w:hAnsi="Times New Roman" w:cs="Times New Roman"/>
          <w:lang w:val="lt-LT"/>
        </w:rPr>
        <w:t xml:space="preserve">dažnai </w:t>
      </w:r>
      <w:r w:rsidRPr="00203F87">
        <w:rPr>
          <w:rFonts w:ascii="Times New Roman" w:hAnsi="Times New Roman" w:cs="Times New Roman"/>
          <w:lang w:val="lt-LT"/>
        </w:rPr>
        <w:t>at</w:t>
      </w:r>
      <w:r w:rsidR="007D657C">
        <w:rPr>
          <w:rFonts w:ascii="Times New Roman" w:hAnsi="Times New Roman" w:cs="Times New Roman"/>
          <w:lang w:val="lt-LT"/>
        </w:rPr>
        <w:t xml:space="preserve">naujinamus </w:t>
      </w:r>
      <w:r w:rsidRPr="00203F87">
        <w:rPr>
          <w:rFonts w:ascii="Times New Roman" w:hAnsi="Times New Roman" w:cs="Times New Roman"/>
          <w:lang w:val="lt-LT"/>
        </w:rPr>
        <w:t>elektros tiekėjų pasiūlymus, galima ne tik atrasti labiausiai lūkestį atitinkantį planą</w:t>
      </w:r>
      <w:r w:rsidR="007D657C">
        <w:rPr>
          <w:rFonts w:ascii="Times New Roman" w:hAnsi="Times New Roman" w:cs="Times New Roman"/>
          <w:lang w:val="lt-LT"/>
        </w:rPr>
        <w:t xml:space="preserve">, </w:t>
      </w:r>
      <w:r w:rsidRPr="00203F87">
        <w:rPr>
          <w:rFonts w:ascii="Times New Roman" w:hAnsi="Times New Roman" w:cs="Times New Roman"/>
          <w:lang w:val="lt-LT"/>
        </w:rPr>
        <w:t xml:space="preserve">bet ir išvengti rizikos permokėti. </w:t>
      </w:r>
    </w:p>
    <w:p w14:paraId="2E46517E" w14:textId="455965F2" w:rsid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Netiesa, kad pasikeisti paslaugų tiekėją ar planą yra su</w:t>
      </w:r>
      <w:r w:rsidR="007D657C">
        <w:rPr>
          <w:rFonts w:ascii="Times New Roman" w:hAnsi="Times New Roman" w:cs="Times New Roman"/>
          <w:lang w:val="lt-LT"/>
        </w:rPr>
        <w:t xml:space="preserve">dėtinga </w:t>
      </w:r>
      <w:r w:rsidRPr="00203F87">
        <w:rPr>
          <w:rFonts w:ascii="Times New Roman" w:hAnsi="Times New Roman" w:cs="Times New Roman"/>
          <w:lang w:val="lt-LT"/>
        </w:rPr>
        <w:t>–</w:t>
      </w:r>
      <w:r w:rsidR="007D657C">
        <w:rPr>
          <w:rFonts w:ascii="Times New Roman" w:hAnsi="Times New Roman" w:cs="Times New Roman"/>
          <w:lang w:val="lt-LT"/>
        </w:rPr>
        <w:t xml:space="preserve"> tereikia pasirinkti norimą tiekėją ir jo planą, sudaryti sutartį internetu arba paskambinus, o senosios sutarties net nereikia nutraukti, ji automatiškai nustoja galioti kai sudaroma nauja</w:t>
      </w:r>
      <w:r w:rsidRPr="00203F87">
        <w:rPr>
          <w:rFonts w:ascii="Times New Roman" w:hAnsi="Times New Roman" w:cs="Times New Roman"/>
          <w:lang w:val="lt-LT"/>
        </w:rPr>
        <w:t>“, – sako M. Kavaliauskas.</w:t>
      </w:r>
    </w:p>
    <w:p w14:paraId="67C5C2D2" w14:textId="4799893C" w:rsidR="00256224" w:rsidRPr="00203F87" w:rsidRDefault="00256224" w:rsidP="00203F87">
      <w:pPr>
        <w:spacing w:before="100" w:beforeAutospacing="1" w:after="100" w:afterAutospacing="1"/>
        <w:jc w:val="both"/>
        <w:rPr>
          <w:rFonts w:ascii="Times New Roman" w:hAnsi="Times New Roman" w:cs="Times New Roman"/>
          <w:lang w:val="lt-LT"/>
        </w:rPr>
      </w:pPr>
      <w:r>
        <w:rPr>
          <w:rFonts w:ascii="Times New Roman" w:hAnsi="Times New Roman" w:cs="Times New Roman"/>
          <w:lang w:val="lt-LT"/>
        </w:rPr>
        <w:t xml:space="preserve">Nusprendus pasikeisti tiekėją ar planą </w:t>
      </w:r>
      <w:r w:rsidR="00264389">
        <w:rPr>
          <w:rFonts w:ascii="Times New Roman" w:hAnsi="Times New Roman" w:cs="Times New Roman"/>
          <w:lang w:val="lt-LT"/>
        </w:rPr>
        <w:t xml:space="preserve">internetu vartotojui tai užtruks vos keletą minučių, o sutaupymai per metus gali siekti ir kelias dešimtis eurų. </w:t>
      </w:r>
    </w:p>
    <w:p w14:paraId="5AB108D7" w14:textId="77777777" w:rsidR="00203F87" w:rsidRPr="00203F87" w:rsidRDefault="00203F87" w:rsidP="00203F87">
      <w:pPr>
        <w:spacing w:before="100" w:beforeAutospacing="1" w:after="100" w:afterAutospacing="1"/>
        <w:jc w:val="both"/>
        <w:rPr>
          <w:rFonts w:ascii="Times New Roman" w:hAnsi="Times New Roman" w:cs="Times New Roman"/>
          <w:b/>
          <w:bCs/>
          <w:lang w:val="lt-LT"/>
        </w:rPr>
      </w:pPr>
      <w:r w:rsidRPr="00203F87">
        <w:rPr>
          <w:rFonts w:ascii="Times New Roman" w:hAnsi="Times New Roman" w:cs="Times New Roman"/>
          <w:b/>
          <w:bCs/>
          <w:lang w:val="lt-LT"/>
        </w:rPr>
        <w:t>Keli euro centai gali sudaryti didelį skirtumą</w:t>
      </w:r>
    </w:p>
    <w:p w14:paraId="54AD178A" w14:textId="77777777" w:rsidR="00203F87" w:rsidRP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lastRenderedPageBreak/>
        <w:t>Bendrovės skaičiavimai rodo, kad atidus pigiausios elektros kainos ieškojimas gali lemti reikšmingus pokyčius gautoje sąskaitoje.</w:t>
      </w:r>
    </w:p>
    <w:p w14:paraId="0F6CF781" w14:textId="1BA33C08" w:rsidR="00203F87" w:rsidRPr="00B15C41"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„Imkime pavyzdį tarp vidutinės rinkos kainos ir pigiausio pasiūlymo – atitinkamai 0,2</w:t>
      </w:r>
      <w:r w:rsidR="003247D6">
        <w:rPr>
          <w:rFonts w:ascii="Times New Roman" w:hAnsi="Times New Roman" w:cs="Times New Roman"/>
          <w:lang w:val="en-US"/>
        </w:rPr>
        <w:t>6</w:t>
      </w:r>
      <w:r w:rsidRPr="00203F87">
        <w:rPr>
          <w:rFonts w:ascii="Times New Roman" w:hAnsi="Times New Roman" w:cs="Times New Roman"/>
          <w:lang w:val="lt-LT"/>
        </w:rPr>
        <w:t xml:space="preserve"> ir 0,21 </w:t>
      </w:r>
      <w:r w:rsidR="007D657C">
        <w:rPr>
          <w:rFonts w:ascii="Times New Roman" w:hAnsi="Times New Roman" w:cs="Times New Roman"/>
          <w:lang w:val="lt-LT"/>
        </w:rPr>
        <w:t>E</w:t>
      </w:r>
      <w:r w:rsidRPr="00203F87">
        <w:rPr>
          <w:rFonts w:ascii="Times New Roman" w:hAnsi="Times New Roman" w:cs="Times New Roman"/>
          <w:lang w:val="lt-LT"/>
        </w:rPr>
        <w:t xml:space="preserve">ur/kWh. </w:t>
      </w:r>
      <w:r w:rsidR="007D657C">
        <w:rPr>
          <w:rFonts w:ascii="Times New Roman" w:hAnsi="Times New Roman" w:cs="Times New Roman"/>
          <w:lang w:val="lt-LT"/>
        </w:rPr>
        <w:t>5</w:t>
      </w:r>
      <w:r w:rsidRPr="00203F87">
        <w:rPr>
          <w:rFonts w:ascii="Times New Roman" w:hAnsi="Times New Roman" w:cs="Times New Roman"/>
          <w:lang w:val="lt-LT"/>
        </w:rPr>
        <w:t xml:space="preserve"> euro centai iš esmės gali atrodyti mažas skirtumas, tačiau, jei </w:t>
      </w:r>
      <w:r w:rsidR="007D657C">
        <w:rPr>
          <w:rFonts w:ascii="Times New Roman" w:hAnsi="Times New Roman" w:cs="Times New Roman"/>
          <w:lang w:val="lt-LT"/>
        </w:rPr>
        <w:t xml:space="preserve">gyventojas </w:t>
      </w:r>
      <w:r w:rsidRPr="00203F87">
        <w:rPr>
          <w:rFonts w:ascii="Times New Roman" w:hAnsi="Times New Roman" w:cs="Times New Roman"/>
          <w:lang w:val="lt-LT"/>
        </w:rPr>
        <w:t>per mėnesį suvartoja 300 kWh, pasirinkęs pigiausią planą rinkoje, pavyzdžiui, bendrovės siūlomą „Praktiškas“</w:t>
      </w:r>
      <w:r w:rsidR="00CE3FC1">
        <w:rPr>
          <w:rFonts w:ascii="Times New Roman" w:hAnsi="Times New Roman" w:cs="Times New Roman"/>
          <w:lang w:val="lt-LT"/>
        </w:rPr>
        <w:t xml:space="preserve">, fiksuojant kainą devyniems mėnesiams, </w:t>
      </w:r>
      <w:r w:rsidRPr="00203F87">
        <w:rPr>
          <w:rFonts w:ascii="Times New Roman" w:hAnsi="Times New Roman" w:cs="Times New Roman"/>
          <w:lang w:val="lt-LT"/>
        </w:rPr>
        <w:t xml:space="preserve">kas mėnesį jis sumokės </w:t>
      </w:r>
      <w:r w:rsidR="00574332">
        <w:rPr>
          <w:rFonts w:ascii="Times New Roman" w:hAnsi="Times New Roman" w:cs="Times New Roman"/>
          <w:lang w:val="lt-LT"/>
        </w:rPr>
        <w:t xml:space="preserve">apie </w:t>
      </w:r>
      <w:r w:rsidR="00B2695B">
        <w:rPr>
          <w:rFonts w:ascii="Times New Roman" w:hAnsi="Times New Roman" w:cs="Times New Roman"/>
          <w:lang w:val="lt-LT"/>
        </w:rPr>
        <w:t>1</w:t>
      </w:r>
      <w:r w:rsidR="00574332">
        <w:rPr>
          <w:rFonts w:ascii="Times New Roman" w:hAnsi="Times New Roman" w:cs="Times New Roman"/>
          <w:lang w:val="en-US"/>
        </w:rPr>
        <w:t>2</w:t>
      </w:r>
      <w:r w:rsidR="00D16117">
        <w:rPr>
          <w:rFonts w:ascii="Times New Roman" w:hAnsi="Times New Roman" w:cs="Times New Roman"/>
          <w:lang w:val="en-US"/>
        </w:rPr>
        <w:t xml:space="preserve"> </w:t>
      </w:r>
      <w:r w:rsidRPr="00203F87">
        <w:rPr>
          <w:rFonts w:ascii="Times New Roman" w:hAnsi="Times New Roman" w:cs="Times New Roman"/>
          <w:lang w:val="lt-LT"/>
        </w:rPr>
        <w:t xml:space="preserve">Eur mažiau – vien per 9 šių metų mėnesius šį planą pasirinkę </w:t>
      </w:r>
      <w:r w:rsidR="006835ED">
        <w:rPr>
          <w:rFonts w:ascii="Times New Roman" w:hAnsi="Times New Roman" w:cs="Times New Roman"/>
          <w:lang w:val="lt-LT"/>
        </w:rPr>
        <w:t xml:space="preserve">tokie </w:t>
      </w:r>
      <w:r w:rsidRPr="00203F87">
        <w:rPr>
          <w:rFonts w:ascii="Times New Roman" w:hAnsi="Times New Roman" w:cs="Times New Roman"/>
          <w:lang w:val="lt-LT"/>
        </w:rPr>
        <w:t xml:space="preserve">vartotojai sutaupė </w:t>
      </w:r>
      <w:r w:rsidR="00E975B9">
        <w:rPr>
          <w:rFonts w:ascii="Times New Roman" w:hAnsi="Times New Roman" w:cs="Times New Roman"/>
          <w:lang w:val="lt-LT"/>
        </w:rPr>
        <w:t xml:space="preserve">per </w:t>
      </w:r>
      <w:r w:rsidR="003F35B3">
        <w:rPr>
          <w:rFonts w:ascii="Times New Roman" w:hAnsi="Times New Roman" w:cs="Times New Roman"/>
          <w:lang w:val="lt-LT"/>
        </w:rPr>
        <w:t xml:space="preserve">100 </w:t>
      </w:r>
      <w:r w:rsidRPr="00203F87">
        <w:rPr>
          <w:rFonts w:ascii="Times New Roman" w:hAnsi="Times New Roman" w:cs="Times New Roman"/>
          <w:lang w:val="lt-LT"/>
        </w:rPr>
        <w:t>eur</w:t>
      </w:r>
      <w:r w:rsidR="003F35B3">
        <w:rPr>
          <w:rFonts w:ascii="Times New Roman" w:hAnsi="Times New Roman" w:cs="Times New Roman"/>
          <w:lang w:val="lt-LT"/>
        </w:rPr>
        <w:t>ų</w:t>
      </w:r>
      <w:r w:rsidRPr="00203F87">
        <w:rPr>
          <w:rFonts w:ascii="Times New Roman" w:hAnsi="Times New Roman" w:cs="Times New Roman"/>
          <w:lang w:val="lt-LT"/>
        </w:rPr>
        <w:t>“, – skaičiuoja M. Kavaliauskas.</w:t>
      </w:r>
    </w:p>
    <w:p w14:paraId="625FD8B1" w14:textId="5B9E6059" w:rsidR="00203F87" w:rsidRPr="00203F87" w:rsidRDefault="00203F87" w:rsidP="00203F87">
      <w:pPr>
        <w:spacing w:before="100" w:beforeAutospacing="1" w:after="100" w:afterAutospacing="1"/>
        <w:jc w:val="both"/>
        <w:rPr>
          <w:rFonts w:ascii="Times New Roman" w:hAnsi="Times New Roman" w:cs="Times New Roman"/>
          <w:lang w:val="lt-LT"/>
        </w:rPr>
      </w:pPr>
      <w:r w:rsidRPr="00203F87">
        <w:rPr>
          <w:rFonts w:ascii="Times New Roman" w:hAnsi="Times New Roman" w:cs="Times New Roman"/>
          <w:lang w:val="lt-LT"/>
        </w:rPr>
        <w:t>Anot jo, tai –</w:t>
      </w:r>
      <w:r w:rsidR="00F24ED0">
        <w:rPr>
          <w:rFonts w:ascii="Times New Roman" w:hAnsi="Times New Roman" w:cs="Times New Roman"/>
          <w:lang w:val="lt-LT"/>
        </w:rPr>
        <w:t xml:space="preserve"> jau</w:t>
      </w:r>
      <w:r w:rsidRPr="00203F87">
        <w:rPr>
          <w:rFonts w:ascii="Times New Roman" w:hAnsi="Times New Roman" w:cs="Times New Roman"/>
          <w:lang w:val="lt-LT"/>
        </w:rPr>
        <w:t xml:space="preserve"> reikšmingo dydžio suma, kurią šeima gali skirti išvykai į teatrą, savaitgalio </w:t>
      </w:r>
      <w:r w:rsidR="00E07638">
        <w:rPr>
          <w:rFonts w:ascii="Times New Roman" w:hAnsi="Times New Roman" w:cs="Times New Roman"/>
          <w:lang w:val="lt-LT"/>
        </w:rPr>
        <w:t>pramogoms</w:t>
      </w:r>
      <w:r w:rsidRPr="00203F87">
        <w:rPr>
          <w:rFonts w:ascii="Times New Roman" w:hAnsi="Times New Roman" w:cs="Times New Roman"/>
          <w:lang w:val="lt-LT"/>
        </w:rPr>
        <w:t xml:space="preserve"> mieste</w:t>
      </w:r>
      <w:r w:rsidR="00F24ED0">
        <w:rPr>
          <w:rFonts w:ascii="Times New Roman" w:hAnsi="Times New Roman" w:cs="Times New Roman"/>
          <w:lang w:val="lt-LT"/>
        </w:rPr>
        <w:t>,</w:t>
      </w:r>
      <w:r w:rsidR="002B1A15">
        <w:rPr>
          <w:rFonts w:ascii="Times New Roman" w:hAnsi="Times New Roman" w:cs="Times New Roman"/>
          <w:lang w:val="lt-LT"/>
        </w:rPr>
        <w:t xml:space="preserve"> papildyti atostogų fondą,</w:t>
      </w:r>
      <w:r w:rsidR="00F24ED0">
        <w:rPr>
          <w:rFonts w:ascii="Times New Roman" w:hAnsi="Times New Roman" w:cs="Times New Roman"/>
          <w:lang w:val="lt-LT"/>
        </w:rPr>
        <w:t xml:space="preserve"> o galbūt net </w:t>
      </w:r>
      <w:r w:rsidR="002B1A15">
        <w:rPr>
          <w:rFonts w:ascii="Times New Roman" w:hAnsi="Times New Roman" w:cs="Times New Roman"/>
          <w:lang w:val="lt-LT"/>
        </w:rPr>
        <w:t>–</w:t>
      </w:r>
      <w:r w:rsidR="00F24ED0">
        <w:rPr>
          <w:rFonts w:ascii="Times New Roman" w:hAnsi="Times New Roman" w:cs="Times New Roman"/>
          <w:lang w:val="lt-LT"/>
        </w:rPr>
        <w:t xml:space="preserve"> invest</w:t>
      </w:r>
      <w:r w:rsidR="00D7756A">
        <w:rPr>
          <w:rFonts w:ascii="Times New Roman" w:hAnsi="Times New Roman" w:cs="Times New Roman"/>
          <w:lang w:val="lt-LT"/>
        </w:rPr>
        <w:t>uoti</w:t>
      </w:r>
      <w:r w:rsidRPr="00203F87">
        <w:rPr>
          <w:rFonts w:ascii="Times New Roman" w:hAnsi="Times New Roman" w:cs="Times New Roman"/>
          <w:lang w:val="lt-LT"/>
        </w:rPr>
        <w:t>.</w:t>
      </w:r>
      <w:r w:rsidR="0026221D">
        <w:rPr>
          <w:rFonts w:ascii="Times New Roman" w:hAnsi="Times New Roman" w:cs="Times New Roman"/>
          <w:lang w:val="lt-LT"/>
        </w:rPr>
        <w:t xml:space="preserve"> Atitinkamai, kuo didesnis vartojimas, tuo didesni ir sutapymai. </w:t>
      </w:r>
    </w:p>
    <w:p w14:paraId="08794559" w14:textId="1D7D5BB1" w:rsidR="0072596D" w:rsidRPr="007D2F82" w:rsidRDefault="0072596D" w:rsidP="00D075DB">
      <w:pPr>
        <w:spacing w:before="100" w:beforeAutospacing="1" w:after="100" w:afterAutospacing="1"/>
        <w:jc w:val="both"/>
        <w:rPr>
          <w:rFonts w:ascii="Times New Roman" w:hAnsi="Times New Roman" w:cs="Times New Roman"/>
          <w:b/>
          <w:bCs/>
          <w:lang w:val="lt-LT"/>
        </w:rPr>
      </w:pPr>
      <w:r w:rsidRPr="007D2F82">
        <w:rPr>
          <w:rFonts w:ascii="Times New Roman" w:hAnsi="Times New Roman" w:cs="Times New Roman"/>
          <w:b/>
          <w:bCs/>
          <w:lang w:val="lt-LT"/>
        </w:rPr>
        <w:t>Apie bendrovę:</w:t>
      </w:r>
    </w:p>
    <w:p w14:paraId="7C475B8C" w14:textId="200A9535" w:rsidR="0072596D" w:rsidRPr="007D2F82" w:rsidRDefault="005671EF" w:rsidP="004933FD">
      <w:pPr>
        <w:jc w:val="both"/>
        <w:rPr>
          <w:rFonts w:ascii="Times New Roman" w:hAnsi="Times New Roman" w:cs="Times New Roman"/>
          <w:i/>
          <w:iCs/>
          <w:lang w:val="lt-LT"/>
        </w:rPr>
      </w:pPr>
      <w:r w:rsidRPr="007D2F82">
        <w:rPr>
          <w:rFonts w:ascii="Times New Roman" w:hAnsi="Times New Roman" w:cs="Times New Roman"/>
          <w:i/>
          <w:iCs/>
          <w:lang w:val="lt-LT"/>
        </w:rPr>
        <w:t xml:space="preserve">„Elektrum Lietuva“ yra didžiausios Baltijos šalyse elektros gamintojos „Latvenergo“ įmonės grupė, teikianti įvairius energetikos sprendimus buitiniams ir verslo klientams Lietuvoje. </w:t>
      </w:r>
      <w:r w:rsidR="00B437D3" w:rsidRPr="007D2F82">
        <w:rPr>
          <w:rFonts w:ascii="Times New Roman" w:hAnsi="Times New Roman" w:cs="Times New Roman"/>
          <w:i/>
          <w:iCs/>
          <w:lang w:val="lt-LT"/>
        </w:rPr>
        <w:t>69</w:t>
      </w:r>
      <w:r w:rsidRPr="007D2F82">
        <w:rPr>
          <w:rFonts w:ascii="Times New Roman" w:hAnsi="Times New Roman" w:cs="Times New Roman"/>
          <w:i/>
          <w:iCs/>
          <w:lang w:val="lt-LT"/>
        </w:rPr>
        <w:t xml:space="preserve"> proc. grupės pagamintos elektros energijos yra iš atsinaujinančių šaltinių. Bendrovė „Elektrum Lietuva“ šiuo metu tiekia elektrą daugiau nei 12 tūkst. įmonių, savo elektros tiekėju įmonę pasirinko </w:t>
      </w:r>
      <w:r w:rsidR="00CC03D8" w:rsidRPr="007D2F82">
        <w:rPr>
          <w:rFonts w:ascii="Times New Roman" w:hAnsi="Times New Roman" w:cs="Times New Roman"/>
          <w:i/>
          <w:iCs/>
          <w:lang w:val="lt-LT"/>
        </w:rPr>
        <w:t xml:space="preserve">beveik </w:t>
      </w:r>
      <w:r w:rsidRPr="007D2F82">
        <w:rPr>
          <w:rFonts w:ascii="Times New Roman" w:hAnsi="Times New Roman" w:cs="Times New Roman"/>
          <w:i/>
          <w:iCs/>
          <w:lang w:val="lt-LT"/>
        </w:rPr>
        <w:t>21</w:t>
      </w:r>
      <w:r w:rsidR="00CC03D8" w:rsidRPr="007D2F82">
        <w:rPr>
          <w:rFonts w:ascii="Times New Roman" w:hAnsi="Times New Roman" w:cs="Times New Roman"/>
          <w:i/>
          <w:iCs/>
          <w:lang w:val="lt-LT"/>
        </w:rPr>
        <w:t>5</w:t>
      </w:r>
      <w:r w:rsidRPr="007D2F82">
        <w:rPr>
          <w:rFonts w:ascii="Times New Roman" w:hAnsi="Times New Roman" w:cs="Times New Roman"/>
          <w:i/>
          <w:iCs/>
          <w:lang w:val="lt-LT"/>
        </w:rPr>
        <w:t xml:space="preserve"> tūkst. namų ūkių. Bendrovė yra įrengusi šešis saulės parkus (29,7 MW). Šiuo metu vystomų naujų saulės ir vėjo parkų bendra galia sieks daugiau nei 500 MW. „Elektrum Lietuva“ plėtoja ir viešą elektromobilių įkrovimo tinklą „Elektrum Drive“. Šiuo metu visose Baltijos šalyse veikia daugiau kaip 800 įkrovimo prieigų.  </w:t>
      </w:r>
    </w:p>
    <w:p w14:paraId="71C041FC" w14:textId="77777777" w:rsidR="005671EF" w:rsidRPr="007D2F82" w:rsidRDefault="005671EF" w:rsidP="004933FD">
      <w:pPr>
        <w:jc w:val="both"/>
        <w:rPr>
          <w:rFonts w:ascii="Times New Roman" w:hAnsi="Times New Roman" w:cs="Times New Roman"/>
          <w:b/>
          <w:bCs/>
          <w:lang w:val="lt-LT"/>
        </w:rPr>
      </w:pPr>
    </w:p>
    <w:p w14:paraId="58900723" w14:textId="77777777" w:rsidR="0072596D" w:rsidRPr="007D2F82" w:rsidRDefault="0072596D" w:rsidP="004933FD">
      <w:pPr>
        <w:jc w:val="both"/>
        <w:rPr>
          <w:rFonts w:ascii="Times New Roman" w:hAnsi="Times New Roman" w:cs="Times New Roman"/>
          <w:b/>
          <w:bCs/>
          <w:lang w:val="lt-LT"/>
        </w:rPr>
      </w:pPr>
      <w:r w:rsidRPr="007D2F82">
        <w:rPr>
          <w:rFonts w:ascii="Times New Roman" w:hAnsi="Times New Roman" w:cs="Times New Roman"/>
          <w:b/>
          <w:bCs/>
          <w:lang w:val="lt-LT"/>
        </w:rPr>
        <w:t>Daugiau informacijos:</w:t>
      </w:r>
    </w:p>
    <w:p w14:paraId="286EBE88" w14:textId="77777777" w:rsidR="0072596D" w:rsidRPr="007D2F82" w:rsidRDefault="0072596D" w:rsidP="004933FD">
      <w:pPr>
        <w:jc w:val="both"/>
        <w:rPr>
          <w:rFonts w:ascii="Times New Roman" w:hAnsi="Times New Roman" w:cs="Times New Roman"/>
          <w:lang w:val="lt-LT"/>
        </w:rPr>
      </w:pPr>
      <w:r w:rsidRPr="007D2F82">
        <w:rPr>
          <w:rFonts w:ascii="Times New Roman" w:hAnsi="Times New Roman" w:cs="Times New Roman"/>
          <w:lang w:val="lt-LT"/>
        </w:rPr>
        <w:t xml:space="preserve">Neringa </w:t>
      </w:r>
      <w:proofErr w:type="spellStart"/>
      <w:r w:rsidRPr="007D2F82">
        <w:rPr>
          <w:rFonts w:ascii="Times New Roman" w:hAnsi="Times New Roman" w:cs="Times New Roman"/>
          <w:lang w:val="lt-LT"/>
        </w:rPr>
        <w:t>Kolkaitė-Bielinė</w:t>
      </w:r>
      <w:proofErr w:type="spellEnd"/>
    </w:p>
    <w:p w14:paraId="3B9021B3" w14:textId="77777777" w:rsidR="0072596D" w:rsidRPr="007D2F82" w:rsidRDefault="0072596D" w:rsidP="004933FD">
      <w:pPr>
        <w:jc w:val="both"/>
        <w:rPr>
          <w:rFonts w:ascii="Times New Roman" w:hAnsi="Times New Roman" w:cs="Times New Roman"/>
          <w:lang w:val="lt-LT"/>
        </w:rPr>
      </w:pPr>
      <w:r w:rsidRPr="007D2F82">
        <w:rPr>
          <w:rFonts w:ascii="Times New Roman" w:hAnsi="Times New Roman" w:cs="Times New Roman"/>
          <w:lang w:val="lt-LT"/>
        </w:rPr>
        <w:t>Atstovė žiniasklaidai</w:t>
      </w:r>
    </w:p>
    <w:p w14:paraId="2369B602" w14:textId="77777777" w:rsidR="0072596D" w:rsidRPr="007D2F82" w:rsidRDefault="0072596D" w:rsidP="004933FD">
      <w:pPr>
        <w:jc w:val="both"/>
        <w:rPr>
          <w:rFonts w:ascii="Times New Roman" w:hAnsi="Times New Roman" w:cs="Times New Roman"/>
          <w:lang w:val="lt-LT"/>
        </w:rPr>
      </w:pPr>
      <w:r w:rsidRPr="007D2F82">
        <w:rPr>
          <w:rFonts w:ascii="Times New Roman" w:hAnsi="Times New Roman" w:cs="Times New Roman"/>
          <w:lang w:val="lt-LT"/>
        </w:rPr>
        <w:t>„Elektrum Lietuva“</w:t>
      </w:r>
    </w:p>
    <w:p w14:paraId="2978265F" w14:textId="77777777" w:rsidR="0072596D" w:rsidRPr="007D2F82" w:rsidRDefault="0072596D" w:rsidP="004933FD">
      <w:pPr>
        <w:jc w:val="both"/>
        <w:rPr>
          <w:rFonts w:ascii="Times New Roman" w:hAnsi="Times New Roman" w:cs="Times New Roman"/>
          <w:lang w:val="lt-LT"/>
        </w:rPr>
      </w:pPr>
      <w:r w:rsidRPr="007D2F82">
        <w:rPr>
          <w:rFonts w:ascii="Times New Roman" w:hAnsi="Times New Roman" w:cs="Times New Roman"/>
          <w:lang w:val="lt-LT"/>
        </w:rPr>
        <w:t>neringa.kolkaite-bieline@elektrum.lt</w:t>
      </w:r>
    </w:p>
    <w:p w14:paraId="0ACFD280" w14:textId="4ABEE02E" w:rsidR="00A5774A" w:rsidRPr="007D2F82" w:rsidRDefault="0072596D" w:rsidP="004933FD">
      <w:pPr>
        <w:jc w:val="both"/>
        <w:rPr>
          <w:rFonts w:ascii="Times New Roman" w:hAnsi="Times New Roman" w:cs="Times New Roman"/>
          <w:lang w:val="lt-LT"/>
        </w:rPr>
      </w:pPr>
      <w:r w:rsidRPr="007D2F82">
        <w:rPr>
          <w:rFonts w:ascii="Times New Roman" w:hAnsi="Times New Roman" w:cs="Times New Roman"/>
          <w:lang w:val="lt-LT"/>
        </w:rPr>
        <w:t>Tel. + 370 614 71719</w:t>
      </w:r>
      <w:r w:rsidRPr="007D2F82">
        <w:rPr>
          <w:rFonts w:ascii="Times New Roman" w:hAnsi="Times New Roman" w:cs="Times New Roman"/>
          <w:b/>
          <w:bCs/>
          <w:lang w:val="lt-LT"/>
        </w:rPr>
        <w:t xml:space="preserve">  </w:t>
      </w:r>
    </w:p>
    <w:sectPr w:rsidR="00A5774A" w:rsidRPr="007D2F82" w:rsidSect="008B501F">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E185C" w14:textId="77777777" w:rsidR="0077701B" w:rsidRDefault="0077701B" w:rsidP="00FA58A0">
      <w:r>
        <w:separator/>
      </w:r>
    </w:p>
  </w:endnote>
  <w:endnote w:type="continuationSeparator" w:id="0">
    <w:p w14:paraId="4B188362" w14:textId="77777777" w:rsidR="0077701B" w:rsidRDefault="0077701B"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68629" w14:textId="77777777" w:rsidR="0077701B" w:rsidRDefault="0077701B" w:rsidP="00FA58A0">
      <w:r>
        <w:separator/>
      </w:r>
    </w:p>
  </w:footnote>
  <w:footnote w:type="continuationSeparator" w:id="0">
    <w:p w14:paraId="791F8D83" w14:textId="77777777" w:rsidR="0077701B" w:rsidRDefault="0077701B"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554704">
      <w:rPr>
        <w:rFonts w:ascii="Times New Roman" w:hAnsi="Times New Roman" w:cs="Times New Roman"/>
        <w:i/>
        <w:iCs/>
      </w:rPr>
      <w:t>Pranešimas</w:t>
    </w:r>
    <w:proofErr w:type="spellEnd"/>
    <w:r w:rsidRPr="00554704">
      <w:rPr>
        <w:rFonts w:ascii="Times New Roman" w:hAnsi="Times New Roman" w:cs="Times New Roman"/>
        <w:i/>
        <w:iCs/>
      </w:rPr>
      <w:t xml:space="preserve"> </w:t>
    </w:r>
    <w:proofErr w:type="spellStart"/>
    <w:r w:rsidRPr="00554704">
      <w:rPr>
        <w:rFonts w:ascii="Times New Roman" w:hAnsi="Times New Roman" w:cs="Times New Roman"/>
        <w:i/>
        <w:iCs/>
      </w:rPr>
      <w:t>žiniasklaidai</w:t>
    </w:r>
    <w:proofErr w:type="spellEnd"/>
  </w:p>
  <w:p w14:paraId="2C265C65" w14:textId="66791A2B" w:rsidR="00FA58A0" w:rsidRDefault="00FA58A0" w:rsidP="00E81E4E">
    <w:pPr>
      <w:ind w:left="6481"/>
      <w:jc w:val="right"/>
      <w:rPr>
        <w:rFonts w:ascii="Times New Roman" w:hAnsi="Times New Roman" w:cs="Times New Roman"/>
        <w:i/>
        <w:iC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7D2F82">
      <w:rPr>
        <w:rFonts w:ascii="Times New Roman" w:hAnsi="Times New Roman" w:cs="Times New Roman"/>
        <w:i/>
        <w:iCs/>
        <w:lang w:val="lt-LT"/>
      </w:rPr>
      <w:t xml:space="preserve">gruodžio </w:t>
    </w:r>
    <w:r w:rsidR="00E81E4E">
      <w:rPr>
        <w:rFonts w:ascii="Times New Roman" w:hAnsi="Times New Roman" w:cs="Times New Roman"/>
        <w:i/>
        <w:iCs/>
        <w:lang w:val="en-US"/>
      </w:rPr>
      <w:t xml:space="preserve">9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583513E"/>
    <w:multiLevelType w:val="hybridMultilevel"/>
    <w:tmpl w:val="DC345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E02FBB"/>
    <w:multiLevelType w:val="multilevel"/>
    <w:tmpl w:val="ADF40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0102546">
    <w:abstractNumId w:val="0"/>
  </w:num>
  <w:num w:numId="2" w16cid:durableId="451941285">
    <w:abstractNumId w:val="2"/>
  </w:num>
  <w:num w:numId="3" w16cid:durableId="1475180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29E7"/>
    <w:rsid w:val="0000617D"/>
    <w:rsid w:val="0000620A"/>
    <w:rsid w:val="0001390B"/>
    <w:rsid w:val="00016516"/>
    <w:rsid w:val="000229B0"/>
    <w:rsid w:val="000248AF"/>
    <w:rsid w:val="00024A54"/>
    <w:rsid w:val="00027986"/>
    <w:rsid w:val="000316AF"/>
    <w:rsid w:val="000348C5"/>
    <w:rsid w:val="000500C4"/>
    <w:rsid w:val="00052C85"/>
    <w:rsid w:val="00055865"/>
    <w:rsid w:val="00056506"/>
    <w:rsid w:val="00062385"/>
    <w:rsid w:val="00067572"/>
    <w:rsid w:val="0007053B"/>
    <w:rsid w:val="00074605"/>
    <w:rsid w:val="00080A68"/>
    <w:rsid w:val="000820E1"/>
    <w:rsid w:val="00090553"/>
    <w:rsid w:val="000A112E"/>
    <w:rsid w:val="000A1F65"/>
    <w:rsid w:val="000B4D31"/>
    <w:rsid w:val="000C16DC"/>
    <w:rsid w:val="000C43A6"/>
    <w:rsid w:val="000C488E"/>
    <w:rsid w:val="000C4C0D"/>
    <w:rsid w:val="000D0379"/>
    <w:rsid w:val="000D10B7"/>
    <w:rsid w:val="000D2371"/>
    <w:rsid w:val="000D556F"/>
    <w:rsid w:val="000E007D"/>
    <w:rsid w:val="000E043A"/>
    <w:rsid w:val="000E09F8"/>
    <w:rsid w:val="000E43A1"/>
    <w:rsid w:val="000E68CA"/>
    <w:rsid w:val="000F2043"/>
    <w:rsid w:val="000F3479"/>
    <w:rsid w:val="000F5404"/>
    <w:rsid w:val="000F65B7"/>
    <w:rsid w:val="000F7AB4"/>
    <w:rsid w:val="0010452C"/>
    <w:rsid w:val="001047FF"/>
    <w:rsid w:val="0010707F"/>
    <w:rsid w:val="001077F8"/>
    <w:rsid w:val="00107FC6"/>
    <w:rsid w:val="00114E90"/>
    <w:rsid w:val="001154DC"/>
    <w:rsid w:val="00115F63"/>
    <w:rsid w:val="001221B9"/>
    <w:rsid w:val="0012282C"/>
    <w:rsid w:val="00126028"/>
    <w:rsid w:val="00130624"/>
    <w:rsid w:val="001314B5"/>
    <w:rsid w:val="001418E0"/>
    <w:rsid w:val="001454D7"/>
    <w:rsid w:val="00154CB1"/>
    <w:rsid w:val="001556A3"/>
    <w:rsid w:val="00157343"/>
    <w:rsid w:val="00160300"/>
    <w:rsid w:val="001609A4"/>
    <w:rsid w:val="00167709"/>
    <w:rsid w:val="00171E42"/>
    <w:rsid w:val="0017257F"/>
    <w:rsid w:val="001764E0"/>
    <w:rsid w:val="0017693D"/>
    <w:rsid w:val="0018013E"/>
    <w:rsid w:val="00182306"/>
    <w:rsid w:val="00182642"/>
    <w:rsid w:val="001835CF"/>
    <w:rsid w:val="0019460B"/>
    <w:rsid w:val="00194857"/>
    <w:rsid w:val="001A158B"/>
    <w:rsid w:val="001A61E5"/>
    <w:rsid w:val="001C0611"/>
    <w:rsid w:val="001C64BF"/>
    <w:rsid w:val="001C772F"/>
    <w:rsid w:val="001D31D1"/>
    <w:rsid w:val="001E1C3F"/>
    <w:rsid w:val="001F139A"/>
    <w:rsid w:val="001F3412"/>
    <w:rsid w:val="00203F87"/>
    <w:rsid w:val="002046D5"/>
    <w:rsid w:val="00211E62"/>
    <w:rsid w:val="00211ECC"/>
    <w:rsid w:val="00213FDB"/>
    <w:rsid w:val="002151E5"/>
    <w:rsid w:val="0022387B"/>
    <w:rsid w:val="00231ED5"/>
    <w:rsid w:val="00236E11"/>
    <w:rsid w:val="002407BF"/>
    <w:rsid w:val="00246F62"/>
    <w:rsid w:val="002471C3"/>
    <w:rsid w:val="0025401E"/>
    <w:rsid w:val="00255C78"/>
    <w:rsid w:val="00256224"/>
    <w:rsid w:val="00257F91"/>
    <w:rsid w:val="0026221D"/>
    <w:rsid w:val="00262BD3"/>
    <w:rsid w:val="00264389"/>
    <w:rsid w:val="00267804"/>
    <w:rsid w:val="00270826"/>
    <w:rsid w:val="002768F9"/>
    <w:rsid w:val="00282D0B"/>
    <w:rsid w:val="00287242"/>
    <w:rsid w:val="0028766B"/>
    <w:rsid w:val="002877DE"/>
    <w:rsid w:val="00291B94"/>
    <w:rsid w:val="002A1188"/>
    <w:rsid w:val="002A44FE"/>
    <w:rsid w:val="002B1A15"/>
    <w:rsid w:val="002B3196"/>
    <w:rsid w:val="002B37D4"/>
    <w:rsid w:val="002B4211"/>
    <w:rsid w:val="002B7420"/>
    <w:rsid w:val="002C0DD4"/>
    <w:rsid w:val="002C2109"/>
    <w:rsid w:val="002C3EE0"/>
    <w:rsid w:val="002C4F09"/>
    <w:rsid w:val="002E517B"/>
    <w:rsid w:val="002E65FE"/>
    <w:rsid w:val="002E7F62"/>
    <w:rsid w:val="002F3E27"/>
    <w:rsid w:val="002F5D1F"/>
    <w:rsid w:val="002F6FAE"/>
    <w:rsid w:val="00302E8B"/>
    <w:rsid w:val="00303852"/>
    <w:rsid w:val="003039B3"/>
    <w:rsid w:val="00305CD6"/>
    <w:rsid w:val="00313FA3"/>
    <w:rsid w:val="00316D4B"/>
    <w:rsid w:val="003247D6"/>
    <w:rsid w:val="003261E0"/>
    <w:rsid w:val="00331045"/>
    <w:rsid w:val="00331778"/>
    <w:rsid w:val="003334DA"/>
    <w:rsid w:val="003348D1"/>
    <w:rsid w:val="0034297F"/>
    <w:rsid w:val="003524D1"/>
    <w:rsid w:val="0035389B"/>
    <w:rsid w:val="00353D4E"/>
    <w:rsid w:val="00354273"/>
    <w:rsid w:val="003567EA"/>
    <w:rsid w:val="00360701"/>
    <w:rsid w:val="00367390"/>
    <w:rsid w:val="00370260"/>
    <w:rsid w:val="003710AB"/>
    <w:rsid w:val="00385CE8"/>
    <w:rsid w:val="003913E2"/>
    <w:rsid w:val="00392EC9"/>
    <w:rsid w:val="00395D08"/>
    <w:rsid w:val="00395D29"/>
    <w:rsid w:val="003A4B89"/>
    <w:rsid w:val="003A7E6D"/>
    <w:rsid w:val="003B14DC"/>
    <w:rsid w:val="003B1A81"/>
    <w:rsid w:val="003B75DD"/>
    <w:rsid w:val="003C322F"/>
    <w:rsid w:val="003C58F9"/>
    <w:rsid w:val="003C7784"/>
    <w:rsid w:val="003C7F70"/>
    <w:rsid w:val="003D40A7"/>
    <w:rsid w:val="003D5293"/>
    <w:rsid w:val="003D5419"/>
    <w:rsid w:val="003E0EB1"/>
    <w:rsid w:val="003E25F0"/>
    <w:rsid w:val="003E2E9A"/>
    <w:rsid w:val="003E7C04"/>
    <w:rsid w:val="003F0510"/>
    <w:rsid w:val="003F35B3"/>
    <w:rsid w:val="003F3ED7"/>
    <w:rsid w:val="003F7B65"/>
    <w:rsid w:val="00402E6E"/>
    <w:rsid w:val="00403F95"/>
    <w:rsid w:val="00407047"/>
    <w:rsid w:val="004123A2"/>
    <w:rsid w:val="0041448F"/>
    <w:rsid w:val="004159A4"/>
    <w:rsid w:val="0041740E"/>
    <w:rsid w:val="0041755A"/>
    <w:rsid w:val="00417591"/>
    <w:rsid w:val="0042247F"/>
    <w:rsid w:val="00425577"/>
    <w:rsid w:val="00430BDB"/>
    <w:rsid w:val="00433A80"/>
    <w:rsid w:val="004345E2"/>
    <w:rsid w:val="0044086F"/>
    <w:rsid w:val="00443324"/>
    <w:rsid w:val="004436E7"/>
    <w:rsid w:val="004553C6"/>
    <w:rsid w:val="0045686C"/>
    <w:rsid w:val="00461065"/>
    <w:rsid w:val="0046442E"/>
    <w:rsid w:val="0046602E"/>
    <w:rsid w:val="004669E3"/>
    <w:rsid w:val="00467FEB"/>
    <w:rsid w:val="00473D2B"/>
    <w:rsid w:val="00473F2E"/>
    <w:rsid w:val="004908D1"/>
    <w:rsid w:val="004933FD"/>
    <w:rsid w:val="00493FCF"/>
    <w:rsid w:val="004A117D"/>
    <w:rsid w:val="004A4E0C"/>
    <w:rsid w:val="004A7E7B"/>
    <w:rsid w:val="004B03E1"/>
    <w:rsid w:val="004B2AA0"/>
    <w:rsid w:val="004B4051"/>
    <w:rsid w:val="004B4DE3"/>
    <w:rsid w:val="004C12A6"/>
    <w:rsid w:val="004D1302"/>
    <w:rsid w:val="004D1E4F"/>
    <w:rsid w:val="004D4D99"/>
    <w:rsid w:val="004D76F1"/>
    <w:rsid w:val="004E4C80"/>
    <w:rsid w:val="004E7164"/>
    <w:rsid w:val="004F3798"/>
    <w:rsid w:val="004F5606"/>
    <w:rsid w:val="005000D3"/>
    <w:rsid w:val="00516325"/>
    <w:rsid w:val="005169B9"/>
    <w:rsid w:val="005170BA"/>
    <w:rsid w:val="0052150A"/>
    <w:rsid w:val="005315C1"/>
    <w:rsid w:val="00533AC8"/>
    <w:rsid w:val="005349A2"/>
    <w:rsid w:val="0053511F"/>
    <w:rsid w:val="00537096"/>
    <w:rsid w:val="00537636"/>
    <w:rsid w:val="0054232F"/>
    <w:rsid w:val="0054466F"/>
    <w:rsid w:val="00545D5B"/>
    <w:rsid w:val="00546D00"/>
    <w:rsid w:val="00552B65"/>
    <w:rsid w:val="00555F8B"/>
    <w:rsid w:val="00560E32"/>
    <w:rsid w:val="00562924"/>
    <w:rsid w:val="0056654D"/>
    <w:rsid w:val="005671EF"/>
    <w:rsid w:val="00574332"/>
    <w:rsid w:val="0057548B"/>
    <w:rsid w:val="005778C1"/>
    <w:rsid w:val="00584F5C"/>
    <w:rsid w:val="005877BF"/>
    <w:rsid w:val="00591F4A"/>
    <w:rsid w:val="00593FDE"/>
    <w:rsid w:val="00595B5C"/>
    <w:rsid w:val="005A26E3"/>
    <w:rsid w:val="005A29E5"/>
    <w:rsid w:val="005A31B5"/>
    <w:rsid w:val="005A550A"/>
    <w:rsid w:val="005B32FE"/>
    <w:rsid w:val="005B5283"/>
    <w:rsid w:val="005B6B79"/>
    <w:rsid w:val="005C26B5"/>
    <w:rsid w:val="005D0321"/>
    <w:rsid w:val="005D68DE"/>
    <w:rsid w:val="005E233B"/>
    <w:rsid w:val="005E41C7"/>
    <w:rsid w:val="005E55A1"/>
    <w:rsid w:val="005E73FA"/>
    <w:rsid w:val="005F5033"/>
    <w:rsid w:val="005F6E5C"/>
    <w:rsid w:val="00603B8E"/>
    <w:rsid w:val="00607FE3"/>
    <w:rsid w:val="0061022F"/>
    <w:rsid w:val="006118B8"/>
    <w:rsid w:val="0061792D"/>
    <w:rsid w:val="00621C79"/>
    <w:rsid w:val="006309EA"/>
    <w:rsid w:val="0063444A"/>
    <w:rsid w:val="00635EA2"/>
    <w:rsid w:val="00635FD8"/>
    <w:rsid w:val="006401D1"/>
    <w:rsid w:val="006530BD"/>
    <w:rsid w:val="0065592B"/>
    <w:rsid w:val="00656E8E"/>
    <w:rsid w:val="00662202"/>
    <w:rsid w:val="00662568"/>
    <w:rsid w:val="006630C2"/>
    <w:rsid w:val="00665647"/>
    <w:rsid w:val="0067437C"/>
    <w:rsid w:val="006811E4"/>
    <w:rsid w:val="00682019"/>
    <w:rsid w:val="006835ED"/>
    <w:rsid w:val="00683A1B"/>
    <w:rsid w:val="00683AFE"/>
    <w:rsid w:val="00683F4C"/>
    <w:rsid w:val="00687842"/>
    <w:rsid w:val="00690CA4"/>
    <w:rsid w:val="00691900"/>
    <w:rsid w:val="00692BE7"/>
    <w:rsid w:val="00697CA4"/>
    <w:rsid w:val="006A01BC"/>
    <w:rsid w:val="006A41EC"/>
    <w:rsid w:val="006B0054"/>
    <w:rsid w:val="006C3D4D"/>
    <w:rsid w:val="006D228F"/>
    <w:rsid w:val="006D3C78"/>
    <w:rsid w:val="006D4EE3"/>
    <w:rsid w:val="006E1583"/>
    <w:rsid w:val="006E2A7F"/>
    <w:rsid w:val="006E3D39"/>
    <w:rsid w:val="006F1605"/>
    <w:rsid w:val="006F3E3F"/>
    <w:rsid w:val="006F3E90"/>
    <w:rsid w:val="006F42FC"/>
    <w:rsid w:val="006F551D"/>
    <w:rsid w:val="006F5573"/>
    <w:rsid w:val="006F7CB8"/>
    <w:rsid w:val="007040AF"/>
    <w:rsid w:val="00704CC0"/>
    <w:rsid w:val="00706C43"/>
    <w:rsid w:val="00710805"/>
    <w:rsid w:val="007154CF"/>
    <w:rsid w:val="00715D7A"/>
    <w:rsid w:val="00717A47"/>
    <w:rsid w:val="0072596D"/>
    <w:rsid w:val="0074506C"/>
    <w:rsid w:val="00745C59"/>
    <w:rsid w:val="007464DD"/>
    <w:rsid w:val="00751EC9"/>
    <w:rsid w:val="007605B2"/>
    <w:rsid w:val="00761E5D"/>
    <w:rsid w:val="00770FB6"/>
    <w:rsid w:val="0077387C"/>
    <w:rsid w:val="0077701B"/>
    <w:rsid w:val="00786C79"/>
    <w:rsid w:val="00791912"/>
    <w:rsid w:val="00791F57"/>
    <w:rsid w:val="00793F91"/>
    <w:rsid w:val="007A4A57"/>
    <w:rsid w:val="007A5167"/>
    <w:rsid w:val="007B0F21"/>
    <w:rsid w:val="007B3203"/>
    <w:rsid w:val="007C0E1C"/>
    <w:rsid w:val="007C37F8"/>
    <w:rsid w:val="007D0CD5"/>
    <w:rsid w:val="007D2F82"/>
    <w:rsid w:val="007D5CC5"/>
    <w:rsid w:val="007D657C"/>
    <w:rsid w:val="007E0F28"/>
    <w:rsid w:val="007F4C30"/>
    <w:rsid w:val="00802B3C"/>
    <w:rsid w:val="00812186"/>
    <w:rsid w:val="00814CAD"/>
    <w:rsid w:val="00821056"/>
    <w:rsid w:val="0083304D"/>
    <w:rsid w:val="00835D92"/>
    <w:rsid w:val="008416BD"/>
    <w:rsid w:val="00841EA8"/>
    <w:rsid w:val="00845ACD"/>
    <w:rsid w:val="008475FA"/>
    <w:rsid w:val="00850966"/>
    <w:rsid w:val="00856128"/>
    <w:rsid w:val="008568E8"/>
    <w:rsid w:val="00860D99"/>
    <w:rsid w:val="008635C1"/>
    <w:rsid w:val="008636B1"/>
    <w:rsid w:val="00863966"/>
    <w:rsid w:val="00870ED4"/>
    <w:rsid w:val="0087586C"/>
    <w:rsid w:val="00881C34"/>
    <w:rsid w:val="0088303B"/>
    <w:rsid w:val="008838B0"/>
    <w:rsid w:val="00895609"/>
    <w:rsid w:val="00896CA1"/>
    <w:rsid w:val="008A461C"/>
    <w:rsid w:val="008A7348"/>
    <w:rsid w:val="008A7425"/>
    <w:rsid w:val="008B014F"/>
    <w:rsid w:val="008B0288"/>
    <w:rsid w:val="008B0F05"/>
    <w:rsid w:val="008B4A3C"/>
    <w:rsid w:val="008B4B3D"/>
    <w:rsid w:val="008B501F"/>
    <w:rsid w:val="008B7A4B"/>
    <w:rsid w:val="008C5AC4"/>
    <w:rsid w:val="008D01C7"/>
    <w:rsid w:val="008D0FE9"/>
    <w:rsid w:val="008D2414"/>
    <w:rsid w:val="008F05A8"/>
    <w:rsid w:val="008F213D"/>
    <w:rsid w:val="008F3B9A"/>
    <w:rsid w:val="008F4670"/>
    <w:rsid w:val="008F4A34"/>
    <w:rsid w:val="008F782D"/>
    <w:rsid w:val="008F7A8E"/>
    <w:rsid w:val="00903DB9"/>
    <w:rsid w:val="0090664D"/>
    <w:rsid w:val="0091328D"/>
    <w:rsid w:val="00913D47"/>
    <w:rsid w:val="0091728E"/>
    <w:rsid w:val="00917EB2"/>
    <w:rsid w:val="0092435B"/>
    <w:rsid w:val="00926446"/>
    <w:rsid w:val="0093454B"/>
    <w:rsid w:val="00937E37"/>
    <w:rsid w:val="009426B3"/>
    <w:rsid w:val="00947FF9"/>
    <w:rsid w:val="00951782"/>
    <w:rsid w:val="00952981"/>
    <w:rsid w:val="00954D9E"/>
    <w:rsid w:val="00954E95"/>
    <w:rsid w:val="00964DCB"/>
    <w:rsid w:val="00973EAE"/>
    <w:rsid w:val="00974811"/>
    <w:rsid w:val="00977829"/>
    <w:rsid w:val="0099091B"/>
    <w:rsid w:val="00991671"/>
    <w:rsid w:val="00994418"/>
    <w:rsid w:val="009A13BB"/>
    <w:rsid w:val="009A2189"/>
    <w:rsid w:val="009A3713"/>
    <w:rsid w:val="009A538D"/>
    <w:rsid w:val="009C136E"/>
    <w:rsid w:val="009C158B"/>
    <w:rsid w:val="009C18D7"/>
    <w:rsid w:val="009C24D5"/>
    <w:rsid w:val="009C7797"/>
    <w:rsid w:val="009D1933"/>
    <w:rsid w:val="009D1E85"/>
    <w:rsid w:val="009D64EC"/>
    <w:rsid w:val="009D695B"/>
    <w:rsid w:val="009E0660"/>
    <w:rsid w:val="009E5F93"/>
    <w:rsid w:val="009E69B5"/>
    <w:rsid w:val="009F1A35"/>
    <w:rsid w:val="009F2170"/>
    <w:rsid w:val="009F5504"/>
    <w:rsid w:val="009F5891"/>
    <w:rsid w:val="00A0051C"/>
    <w:rsid w:val="00A0160C"/>
    <w:rsid w:val="00A02151"/>
    <w:rsid w:val="00A17A28"/>
    <w:rsid w:val="00A20FAF"/>
    <w:rsid w:val="00A2436C"/>
    <w:rsid w:val="00A243FE"/>
    <w:rsid w:val="00A305BA"/>
    <w:rsid w:val="00A30D1D"/>
    <w:rsid w:val="00A31815"/>
    <w:rsid w:val="00A37CEE"/>
    <w:rsid w:val="00A526D8"/>
    <w:rsid w:val="00A5493F"/>
    <w:rsid w:val="00A5631D"/>
    <w:rsid w:val="00A5774A"/>
    <w:rsid w:val="00A61FFA"/>
    <w:rsid w:val="00A65509"/>
    <w:rsid w:val="00A655E5"/>
    <w:rsid w:val="00A73261"/>
    <w:rsid w:val="00A73B00"/>
    <w:rsid w:val="00A80262"/>
    <w:rsid w:val="00A82AB0"/>
    <w:rsid w:val="00A85A20"/>
    <w:rsid w:val="00A864B6"/>
    <w:rsid w:val="00A90AA3"/>
    <w:rsid w:val="00A91DE9"/>
    <w:rsid w:val="00A96814"/>
    <w:rsid w:val="00AA0711"/>
    <w:rsid w:val="00AA10CF"/>
    <w:rsid w:val="00AA388C"/>
    <w:rsid w:val="00AB1A88"/>
    <w:rsid w:val="00AB3E46"/>
    <w:rsid w:val="00AB62E4"/>
    <w:rsid w:val="00AB69D3"/>
    <w:rsid w:val="00AC45E9"/>
    <w:rsid w:val="00AC65FA"/>
    <w:rsid w:val="00AC709C"/>
    <w:rsid w:val="00AD1C14"/>
    <w:rsid w:val="00AD5DBE"/>
    <w:rsid w:val="00AD6E9D"/>
    <w:rsid w:val="00AD739A"/>
    <w:rsid w:val="00AD73E4"/>
    <w:rsid w:val="00AE06F0"/>
    <w:rsid w:val="00AE1E3C"/>
    <w:rsid w:val="00AE5DE7"/>
    <w:rsid w:val="00AF27F4"/>
    <w:rsid w:val="00AF3E3B"/>
    <w:rsid w:val="00AF7FC0"/>
    <w:rsid w:val="00B00E32"/>
    <w:rsid w:val="00B02258"/>
    <w:rsid w:val="00B03823"/>
    <w:rsid w:val="00B05A5F"/>
    <w:rsid w:val="00B15C41"/>
    <w:rsid w:val="00B20AE6"/>
    <w:rsid w:val="00B25C73"/>
    <w:rsid w:val="00B2695B"/>
    <w:rsid w:val="00B27B7F"/>
    <w:rsid w:val="00B308ED"/>
    <w:rsid w:val="00B31809"/>
    <w:rsid w:val="00B34519"/>
    <w:rsid w:val="00B437D3"/>
    <w:rsid w:val="00B51B71"/>
    <w:rsid w:val="00B621C6"/>
    <w:rsid w:val="00B66302"/>
    <w:rsid w:val="00B66562"/>
    <w:rsid w:val="00B70255"/>
    <w:rsid w:val="00B728EE"/>
    <w:rsid w:val="00B73B51"/>
    <w:rsid w:val="00B80E9F"/>
    <w:rsid w:val="00B83A64"/>
    <w:rsid w:val="00B85CD5"/>
    <w:rsid w:val="00B90249"/>
    <w:rsid w:val="00B9036C"/>
    <w:rsid w:val="00B920CD"/>
    <w:rsid w:val="00B92202"/>
    <w:rsid w:val="00B95445"/>
    <w:rsid w:val="00B97FBA"/>
    <w:rsid w:val="00BA27D9"/>
    <w:rsid w:val="00BB0148"/>
    <w:rsid w:val="00BB0BCC"/>
    <w:rsid w:val="00BB5701"/>
    <w:rsid w:val="00BB7225"/>
    <w:rsid w:val="00BC0B00"/>
    <w:rsid w:val="00BC6288"/>
    <w:rsid w:val="00BD6FE6"/>
    <w:rsid w:val="00BF0DAF"/>
    <w:rsid w:val="00BF12BF"/>
    <w:rsid w:val="00BF1F17"/>
    <w:rsid w:val="00BF2F5D"/>
    <w:rsid w:val="00BF62EA"/>
    <w:rsid w:val="00C00A97"/>
    <w:rsid w:val="00C128A8"/>
    <w:rsid w:val="00C17F8A"/>
    <w:rsid w:val="00C20914"/>
    <w:rsid w:val="00C42E1A"/>
    <w:rsid w:val="00C43F7D"/>
    <w:rsid w:val="00C46CA3"/>
    <w:rsid w:val="00C52AD9"/>
    <w:rsid w:val="00C531E3"/>
    <w:rsid w:val="00C60AF2"/>
    <w:rsid w:val="00C6554D"/>
    <w:rsid w:val="00C6580B"/>
    <w:rsid w:val="00C704FF"/>
    <w:rsid w:val="00C73452"/>
    <w:rsid w:val="00C81D69"/>
    <w:rsid w:val="00C84616"/>
    <w:rsid w:val="00C916FC"/>
    <w:rsid w:val="00CA2038"/>
    <w:rsid w:val="00CA2533"/>
    <w:rsid w:val="00CA3676"/>
    <w:rsid w:val="00CB2506"/>
    <w:rsid w:val="00CB40C4"/>
    <w:rsid w:val="00CB57B6"/>
    <w:rsid w:val="00CB6A11"/>
    <w:rsid w:val="00CB789A"/>
    <w:rsid w:val="00CC03D8"/>
    <w:rsid w:val="00CC10C7"/>
    <w:rsid w:val="00CC441B"/>
    <w:rsid w:val="00CC6BE2"/>
    <w:rsid w:val="00CD28C8"/>
    <w:rsid w:val="00CD54A7"/>
    <w:rsid w:val="00CD62FA"/>
    <w:rsid w:val="00CE08A1"/>
    <w:rsid w:val="00CE3FC1"/>
    <w:rsid w:val="00CE7068"/>
    <w:rsid w:val="00CF468C"/>
    <w:rsid w:val="00CF7A2C"/>
    <w:rsid w:val="00D02913"/>
    <w:rsid w:val="00D03D98"/>
    <w:rsid w:val="00D075DB"/>
    <w:rsid w:val="00D16117"/>
    <w:rsid w:val="00D17BB8"/>
    <w:rsid w:val="00D326EA"/>
    <w:rsid w:val="00D33A66"/>
    <w:rsid w:val="00D3768F"/>
    <w:rsid w:val="00D40162"/>
    <w:rsid w:val="00D40FBF"/>
    <w:rsid w:val="00D43710"/>
    <w:rsid w:val="00D44B38"/>
    <w:rsid w:val="00D4569C"/>
    <w:rsid w:val="00D5161E"/>
    <w:rsid w:val="00D52220"/>
    <w:rsid w:val="00D67A2F"/>
    <w:rsid w:val="00D702F1"/>
    <w:rsid w:val="00D74178"/>
    <w:rsid w:val="00D7572A"/>
    <w:rsid w:val="00D773A1"/>
    <w:rsid w:val="00D7756A"/>
    <w:rsid w:val="00D878A0"/>
    <w:rsid w:val="00D90C34"/>
    <w:rsid w:val="00D93AEE"/>
    <w:rsid w:val="00D93C14"/>
    <w:rsid w:val="00D97174"/>
    <w:rsid w:val="00DA0568"/>
    <w:rsid w:val="00DA37A7"/>
    <w:rsid w:val="00DA4775"/>
    <w:rsid w:val="00DA501D"/>
    <w:rsid w:val="00DA5788"/>
    <w:rsid w:val="00DB2509"/>
    <w:rsid w:val="00DB45BD"/>
    <w:rsid w:val="00DB6F8D"/>
    <w:rsid w:val="00DC0A5E"/>
    <w:rsid w:val="00DC2493"/>
    <w:rsid w:val="00DC345C"/>
    <w:rsid w:val="00DC67A6"/>
    <w:rsid w:val="00DC7BFC"/>
    <w:rsid w:val="00DD16DB"/>
    <w:rsid w:val="00DD6024"/>
    <w:rsid w:val="00DD6FF4"/>
    <w:rsid w:val="00DD785F"/>
    <w:rsid w:val="00DE115B"/>
    <w:rsid w:val="00DE4640"/>
    <w:rsid w:val="00DE6274"/>
    <w:rsid w:val="00DF0B1A"/>
    <w:rsid w:val="00DF1736"/>
    <w:rsid w:val="00DF57E7"/>
    <w:rsid w:val="00DF5CF3"/>
    <w:rsid w:val="00E01080"/>
    <w:rsid w:val="00E05DF6"/>
    <w:rsid w:val="00E07638"/>
    <w:rsid w:val="00E105E0"/>
    <w:rsid w:val="00E244F7"/>
    <w:rsid w:val="00E265B6"/>
    <w:rsid w:val="00E26954"/>
    <w:rsid w:val="00E32488"/>
    <w:rsid w:val="00E33025"/>
    <w:rsid w:val="00E346D1"/>
    <w:rsid w:val="00E43A37"/>
    <w:rsid w:val="00E53D13"/>
    <w:rsid w:val="00E56FDB"/>
    <w:rsid w:val="00E65B7E"/>
    <w:rsid w:val="00E71263"/>
    <w:rsid w:val="00E712FD"/>
    <w:rsid w:val="00E73B12"/>
    <w:rsid w:val="00E74E07"/>
    <w:rsid w:val="00E7561A"/>
    <w:rsid w:val="00E7640A"/>
    <w:rsid w:val="00E81E4E"/>
    <w:rsid w:val="00E829CF"/>
    <w:rsid w:val="00E86DB8"/>
    <w:rsid w:val="00E916A9"/>
    <w:rsid w:val="00E975B9"/>
    <w:rsid w:val="00EA3410"/>
    <w:rsid w:val="00EA625D"/>
    <w:rsid w:val="00EB5428"/>
    <w:rsid w:val="00EC190C"/>
    <w:rsid w:val="00EC7ED9"/>
    <w:rsid w:val="00ED07A9"/>
    <w:rsid w:val="00ED3700"/>
    <w:rsid w:val="00ED3E98"/>
    <w:rsid w:val="00ED49FB"/>
    <w:rsid w:val="00EE3656"/>
    <w:rsid w:val="00EE3E79"/>
    <w:rsid w:val="00EE6029"/>
    <w:rsid w:val="00EF08E9"/>
    <w:rsid w:val="00EF7449"/>
    <w:rsid w:val="00F00BF2"/>
    <w:rsid w:val="00F03DCD"/>
    <w:rsid w:val="00F11782"/>
    <w:rsid w:val="00F1428C"/>
    <w:rsid w:val="00F20F50"/>
    <w:rsid w:val="00F21240"/>
    <w:rsid w:val="00F23499"/>
    <w:rsid w:val="00F23FBE"/>
    <w:rsid w:val="00F24ED0"/>
    <w:rsid w:val="00F25193"/>
    <w:rsid w:val="00F35E2D"/>
    <w:rsid w:val="00F41D9E"/>
    <w:rsid w:val="00F43A36"/>
    <w:rsid w:val="00F50587"/>
    <w:rsid w:val="00F50A20"/>
    <w:rsid w:val="00F53CB8"/>
    <w:rsid w:val="00F548DF"/>
    <w:rsid w:val="00F61EAD"/>
    <w:rsid w:val="00F628C6"/>
    <w:rsid w:val="00F67F5D"/>
    <w:rsid w:val="00F71269"/>
    <w:rsid w:val="00F71DC5"/>
    <w:rsid w:val="00F721FC"/>
    <w:rsid w:val="00F76191"/>
    <w:rsid w:val="00F77486"/>
    <w:rsid w:val="00F8313D"/>
    <w:rsid w:val="00F8331E"/>
    <w:rsid w:val="00F865C2"/>
    <w:rsid w:val="00F901F6"/>
    <w:rsid w:val="00F9681A"/>
    <w:rsid w:val="00FA2002"/>
    <w:rsid w:val="00FA21C2"/>
    <w:rsid w:val="00FA33FD"/>
    <w:rsid w:val="00FA58A0"/>
    <w:rsid w:val="00FB000F"/>
    <w:rsid w:val="00FB1EC4"/>
    <w:rsid w:val="00FB3C26"/>
    <w:rsid w:val="00FB3CF5"/>
    <w:rsid w:val="00FC10EB"/>
    <w:rsid w:val="00FC2D48"/>
    <w:rsid w:val="00FC3EB5"/>
    <w:rsid w:val="00FC6423"/>
    <w:rsid w:val="00FD30F3"/>
    <w:rsid w:val="00FD3193"/>
    <w:rsid w:val="00FD5548"/>
    <w:rsid w:val="00FE31CE"/>
    <w:rsid w:val="00FE39A9"/>
    <w:rsid w:val="00FE4161"/>
    <w:rsid w:val="00FE6923"/>
    <w:rsid w:val="00FF059F"/>
    <w:rsid w:val="00FF1880"/>
    <w:rsid w:val="00FF1CE0"/>
    <w:rsid w:val="00FF358E"/>
    <w:rsid w:val="00FF4E36"/>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9082">
      <w:bodyDiv w:val="1"/>
      <w:marLeft w:val="0"/>
      <w:marRight w:val="0"/>
      <w:marTop w:val="0"/>
      <w:marBottom w:val="0"/>
      <w:divBdr>
        <w:top w:val="none" w:sz="0" w:space="0" w:color="auto"/>
        <w:left w:val="none" w:sz="0" w:space="0" w:color="auto"/>
        <w:bottom w:val="none" w:sz="0" w:space="0" w:color="auto"/>
        <w:right w:val="none" w:sz="0" w:space="0" w:color="auto"/>
      </w:divBdr>
    </w:div>
    <w:div w:id="13002834">
      <w:bodyDiv w:val="1"/>
      <w:marLeft w:val="0"/>
      <w:marRight w:val="0"/>
      <w:marTop w:val="0"/>
      <w:marBottom w:val="0"/>
      <w:divBdr>
        <w:top w:val="none" w:sz="0" w:space="0" w:color="auto"/>
        <w:left w:val="none" w:sz="0" w:space="0" w:color="auto"/>
        <w:bottom w:val="none" w:sz="0" w:space="0" w:color="auto"/>
        <w:right w:val="none" w:sz="0" w:space="0" w:color="auto"/>
      </w:divBdr>
    </w:div>
    <w:div w:id="128592459">
      <w:bodyDiv w:val="1"/>
      <w:marLeft w:val="0"/>
      <w:marRight w:val="0"/>
      <w:marTop w:val="0"/>
      <w:marBottom w:val="0"/>
      <w:divBdr>
        <w:top w:val="none" w:sz="0" w:space="0" w:color="auto"/>
        <w:left w:val="none" w:sz="0" w:space="0" w:color="auto"/>
        <w:bottom w:val="none" w:sz="0" w:space="0" w:color="auto"/>
        <w:right w:val="none" w:sz="0" w:space="0" w:color="auto"/>
      </w:divBdr>
    </w:div>
    <w:div w:id="183205852">
      <w:bodyDiv w:val="1"/>
      <w:marLeft w:val="0"/>
      <w:marRight w:val="0"/>
      <w:marTop w:val="0"/>
      <w:marBottom w:val="0"/>
      <w:divBdr>
        <w:top w:val="none" w:sz="0" w:space="0" w:color="auto"/>
        <w:left w:val="none" w:sz="0" w:space="0" w:color="auto"/>
        <w:bottom w:val="none" w:sz="0" w:space="0" w:color="auto"/>
        <w:right w:val="none" w:sz="0" w:space="0" w:color="auto"/>
      </w:divBdr>
    </w:div>
    <w:div w:id="221673067">
      <w:bodyDiv w:val="1"/>
      <w:marLeft w:val="0"/>
      <w:marRight w:val="0"/>
      <w:marTop w:val="0"/>
      <w:marBottom w:val="0"/>
      <w:divBdr>
        <w:top w:val="none" w:sz="0" w:space="0" w:color="auto"/>
        <w:left w:val="none" w:sz="0" w:space="0" w:color="auto"/>
        <w:bottom w:val="none" w:sz="0" w:space="0" w:color="auto"/>
        <w:right w:val="none" w:sz="0" w:space="0" w:color="auto"/>
      </w:divBdr>
    </w:div>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377710028">
      <w:bodyDiv w:val="1"/>
      <w:marLeft w:val="0"/>
      <w:marRight w:val="0"/>
      <w:marTop w:val="0"/>
      <w:marBottom w:val="0"/>
      <w:divBdr>
        <w:top w:val="none" w:sz="0" w:space="0" w:color="auto"/>
        <w:left w:val="none" w:sz="0" w:space="0" w:color="auto"/>
        <w:bottom w:val="none" w:sz="0" w:space="0" w:color="auto"/>
        <w:right w:val="none" w:sz="0" w:space="0" w:color="auto"/>
      </w:divBdr>
    </w:div>
    <w:div w:id="385497446">
      <w:bodyDiv w:val="1"/>
      <w:marLeft w:val="0"/>
      <w:marRight w:val="0"/>
      <w:marTop w:val="0"/>
      <w:marBottom w:val="0"/>
      <w:divBdr>
        <w:top w:val="none" w:sz="0" w:space="0" w:color="auto"/>
        <w:left w:val="none" w:sz="0" w:space="0" w:color="auto"/>
        <w:bottom w:val="none" w:sz="0" w:space="0" w:color="auto"/>
        <w:right w:val="none" w:sz="0" w:space="0" w:color="auto"/>
      </w:divBdr>
    </w:div>
    <w:div w:id="429736392">
      <w:bodyDiv w:val="1"/>
      <w:marLeft w:val="0"/>
      <w:marRight w:val="0"/>
      <w:marTop w:val="0"/>
      <w:marBottom w:val="0"/>
      <w:divBdr>
        <w:top w:val="none" w:sz="0" w:space="0" w:color="auto"/>
        <w:left w:val="none" w:sz="0" w:space="0" w:color="auto"/>
        <w:bottom w:val="none" w:sz="0" w:space="0" w:color="auto"/>
        <w:right w:val="none" w:sz="0" w:space="0" w:color="auto"/>
      </w:divBdr>
    </w:div>
    <w:div w:id="437600799">
      <w:bodyDiv w:val="1"/>
      <w:marLeft w:val="0"/>
      <w:marRight w:val="0"/>
      <w:marTop w:val="0"/>
      <w:marBottom w:val="0"/>
      <w:divBdr>
        <w:top w:val="none" w:sz="0" w:space="0" w:color="auto"/>
        <w:left w:val="none" w:sz="0" w:space="0" w:color="auto"/>
        <w:bottom w:val="none" w:sz="0" w:space="0" w:color="auto"/>
        <w:right w:val="none" w:sz="0" w:space="0" w:color="auto"/>
      </w:divBdr>
    </w:div>
    <w:div w:id="499396711">
      <w:bodyDiv w:val="1"/>
      <w:marLeft w:val="0"/>
      <w:marRight w:val="0"/>
      <w:marTop w:val="0"/>
      <w:marBottom w:val="0"/>
      <w:divBdr>
        <w:top w:val="none" w:sz="0" w:space="0" w:color="auto"/>
        <w:left w:val="none" w:sz="0" w:space="0" w:color="auto"/>
        <w:bottom w:val="none" w:sz="0" w:space="0" w:color="auto"/>
        <w:right w:val="none" w:sz="0" w:space="0" w:color="auto"/>
      </w:divBdr>
    </w:div>
    <w:div w:id="679309770">
      <w:bodyDiv w:val="1"/>
      <w:marLeft w:val="0"/>
      <w:marRight w:val="0"/>
      <w:marTop w:val="0"/>
      <w:marBottom w:val="0"/>
      <w:divBdr>
        <w:top w:val="none" w:sz="0" w:space="0" w:color="auto"/>
        <w:left w:val="none" w:sz="0" w:space="0" w:color="auto"/>
        <w:bottom w:val="none" w:sz="0" w:space="0" w:color="auto"/>
        <w:right w:val="none" w:sz="0" w:space="0" w:color="auto"/>
      </w:divBdr>
    </w:div>
    <w:div w:id="709916828">
      <w:bodyDiv w:val="1"/>
      <w:marLeft w:val="0"/>
      <w:marRight w:val="0"/>
      <w:marTop w:val="0"/>
      <w:marBottom w:val="0"/>
      <w:divBdr>
        <w:top w:val="none" w:sz="0" w:space="0" w:color="auto"/>
        <w:left w:val="none" w:sz="0" w:space="0" w:color="auto"/>
        <w:bottom w:val="none" w:sz="0" w:space="0" w:color="auto"/>
        <w:right w:val="none" w:sz="0" w:space="0" w:color="auto"/>
      </w:divBdr>
    </w:div>
    <w:div w:id="710303361">
      <w:bodyDiv w:val="1"/>
      <w:marLeft w:val="0"/>
      <w:marRight w:val="0"/>
      <w:marTop w:val="0"/>
      <w:marBottom w:val="0"/>
      <w:divBdr>
        <w:top w:val="none" w:sz="0" w:space="0" w:color="auto"/>
        <w:left w:val="none" w:sz="0" w:space="0" w:color="auto"/>
        <w:bottom w:val="none" w:sz="0" w:space="0" w:color="auto"/>
        <w:right w:val="none" w:sz="0" w:space="0" w:color="auto"/>
      </w:divBdr>
    </w:div>
    <w:div w:id="773282115">
      <w:bodyDiv w:val="1"/>
      <w:marLeft w:val="0"/>
      <w:marRight w:val="0"/>
      <w:marTop w:val="0"/>
      <w:marBottom w:val="0"/>
      <w:divBdr>
        <w:top w:val="none" w:sz="0" w:space="0" w:color="auto"/>
        <w:left w:val="none" w:sz="0" w:space="0" w:color="auto"/>
        <w:bottom w:val="none" w:sz="0" w:space="0" w:color="auto"/>
        <w:right w:val="none" w:sz="0" w:space="0" w:color="auto"/>
      </w:divBdr>
    </w:div>
    <w:div w:id="826366582">
      <w:bodyDiv w:val="1"/>
      <w:marLeft w:val="0"/>
      <w:marRight w:val="0"/>
      <w:marTop w:val="0"/>
      <w:marBottom w:val="0"/>
      <w:divBdr>
        <w:top w:val="none" w:sz="0" w:space="0" w:color="auto"/>
        <w:left w:val="none" w:sz="0" w:space="0" w:color="auto"/>
        <w:bottom w:val="none" w:sz="0" w:space="0" w:color="auto"/>
        <w:right w:val="none" w:sz="0" w:space="0" w:color="auto"/>
      </w:divBdr>
    </w:div>
    <w:div w:id="829717406">
      <w:bodyDiv w:val="1"/>
      <w:marLeft w:val="0"/>
      <w:marRight w:val="0"/>
      <w:marTop w:val="0"/>
      <w:marBottom w:val="0"/>
      <w:divBdr>
        <w:top w:val="none" w:sz="0" w:space="0" w:color="auto"/>
        <w:left w:val="none" w:sz="0" w:space="0" w:color="auto"/>
        <w:bottom w:val="none" w:sz="0" w:space="0" w:color="auto"/>
        <w:right w:val="none" w:sz="0" w:space="0" w:color="auto"/>
      </w:divBdr>
    </w:div>
    <w:div w:id="1140263711">
      <w:bodyDiv w:val="1"/>
      <w:marLeft w:val="0"/>
      <w:marRight w:val="0"/>
      <w:marTop w:val="0"/>
      <w:marBottom w:val="0"/>
      <w:divBdr>
        <w:top w:val="none" w:sz="0" w:space="0" w:color="auto"/>
        <w:left w:val="none" w:sz="0" w:space="0" w:color="auto"/>
        <w:bottom w:val="none" w:sz="0" w:space="0" w:color="auto"/>
        <w:right w:val="none" w:sz="0" w:space="0" w:color="auto"/>
      </w:divBdr>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235319023">
      <w:bodyDiv w:val="1"/>
      <w:marLeft w:val="0"/>
      <w:marRight w:val="0"/>
      <w:marTop w:val="0"/>
      <w:marBottom w:val="0"/>
      <w:divBdr>
        <w:top w:val="none" w:sz="0" w:space="0" w:color="auto"/>
        <w:left w:val="none" w:sz="0" w:space="0" w:color="auto"/>
        <w:bottom w:val="none" w:sz="0" w:space="0" w:color="auto"/>
        <w:right w:val="none" w:sz="0" w:space="0" w:color="auto"/>
      </w:divBdr>
    </w:div>
    <w:div w:id="1318223748">
      <w:bodyDiv w:val="1"/>
      <w:marLeft w:val="0"/>
      <w:marRight w:val="0"/>
      <w:marTop w:val="0"/>
      <w:marBottom w:val="0"/>
      <w:divBdr>
        <w:top w:val="none" w:sz="0" w:space="0" w:color="auto"/>
        <w:left w:val="none" w:sz="0" w:space="0" w:color="auto"/>
        <w:bottom w:val="none" w:sz="0" w:space="0" w:color="auto"/>
        <w:right w:val="none" w:sz="0" w:space="0" w:color="auto"/>
      </w:divBdr>
    </w:div>
    <w:div w:id="1343626264">
      <w:bodyDiv w:val="1"/>
      <w:marLeft w:val="0"/>
      <w:marRight w:val="0"/>
      <w:marTop w:val="0"/>
      <w:marBottom w:val="0"/>
      <w:divBdr>
        <w:top w:val="none" w:sz="0" w:space="0" w:color="auto"/>
        <w:left w:val="none" w:sz="0" w:space="0" w:color="auto"/>
        <w:bottom w:val="none" w:sz="0" w:space="0" w:color="auto"/>
        <w:right w:val="none" w:sz="0" w:space="0" w:color="auto"/>
      </w:divBdr>
    </w:div>
    <w:div w:id="1420100382">
      <w:bodyDiv w:val="1"/>
      <w:marLeft w:val="0"/>
      <w:marRight w:val="0"/>
      <w:marTop w:val="0"/>
      <w:marBottom w:val="0"/>
      <w:divBdr>
        <w:top w:val="none" w:sz="0" w:space="0" w:color="auto"/>
        <w:left w:val="none" w:sz="0" w:space="0" w:color="auto"/>
        <w:bottom w:val="none" w:sz="0" w:space="0" w:color="auto"/>
        <w:right w:val="none" w:sz="0" w:space="0" w:color="auto"/>
      </w:divBdr>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 w:id="1959868389">
      <w:bodyDiv w:val="1"/>
      <w:marLeft w:val="0"/>
      <w:marRight w:val="0"/>
      <w:marTop w:val="0"/>
      <w:marBottom w:val="0"/>
      <w:divBdr>
        <w:top w:val="none" w:sz="0" w:space="0" w:color="auto"/>
        <w:left w:val="none" w:sz="0" w:space="0" w:color="auto"/>
        <w:bottom w:val="none" w:sz="0" w:space="0" w:color="auto"/>
        <w:right w:val="none" w:sz="0" w:space="0" w:color="auto"/>
      </w:divBdr>
    </w:div>
    <w:div w:id="207015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2814</Words>
  <Characters>1604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Jūratė Rupšienė</cp:lastModifiedBy>
  <cp:revision>3</cp:revision>
  <dcterms:created xsi:type="dcterms:W3CDTF">2024-12-05T10:57:00Z</dcterms:created>
  <dcterms:modified xsi:type="dcterms:W3CDTF">2024-12-09T06:26:00Z</dcterms:modified>
</cp:coreProperties>
</file>