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EDE34" w14:textId="77777777" w:rsidR="002970CE" w:rsidRPr="00DD09C0" w:rsidRDefault="002970CE" w:rsidP="002970CE">
      <w:pPr>
        <w:spacing w:after="0"/>
        <w:jc w:val="both"/>
        <w:rPr>
          <w:rFonts w:ascii="Times New Roman" w:hAnsi="Times New Roman" w:cs="Times New Roman"/>
        </w:rPr>
      </w:pPr>
      <w:r w:rsidRPr="00DD09C0">
        <w:rPr>
          <w:rFonts w:ascii="Times New Roman" w:hAnsi="Times New Roman" w:cs="Times New Roman"/>
        </w:rPr>
        <w:t>Pranešimas spaudai</w:t>
      </w:r>
    </w:p>
    <w:p w14:paraId="4CDF713E" w14:textId="37611C6C" w:rsidR="002970CE" w:rsidRPr="00D23693" w:rsidRDefault="002970CE" w:rsidP="002970CE">
      <w:pPr>
        <w:spacing w:after="0"/>
        <w:jc w:val="both"/>
        <w:rPr>
          <w:rFonts w:ascii="Times New Roman" w:hAnsi="Times New Roman" w:cs="Times New Roman"/>
          <w:lang w:val="en-GB"/>
        </w:rPr>
      </w:pPr>
      <w:r w:rsidRPr="00DD09C0">
        <w:rPr>
          <w:rFonts w:ascii="Times New Roman" w:hAnsi="Times New Roman" w:cs="Times New Roman"/>
        </w:rPr>
        <w:t>202</w:t>
      </w:r>
      <w:r w:rsidR="004A445E">
        <w:rPr>
          <w:rFonts w:ascii="Times New Roman" w:hAnsi="Times New Roman" w:cs="Times New Roman"/>
          <w:lang w:val="en-GB"/>
        </w:rPr>
        <w:t>5</w:t>
      </w:r>
      <w:r w:rsidRPr="00DD09C0">
        <w:rPr>
          <w:rFonts w:ascii="Times New Roman" w:hAnsi="Times New Roman" w:cs="Times New Roman"/>
        </w:rPr>
        <w:t xml:space="preserve"> m.</w:t>
      </w:r>
      <w:r>
        <w:rPr>
          <w:rFonts w:ascii="Times New Roman" w:hAnsi="Times New Roman" w:cs="Times New Roman"/>
        </w:rPr>
        <w:t xml:space="preserve"> </w:t>
      </w:r>
      <w:r w:rsidR="004A445E">
        <w:rPr>
          <w:rFonts w:ascii="Times New Roman" w:hAnsi="Times New Roman" w:cs="Times New Roman"/>
        </w:rPr>
        <w:t>sausio</w:t>
      </w:r>
      <w:r>
        <w:rPr>
          <w:rFonts w:ascii="Times New Roman" w:hAnsi="Times New Roman" w:cs="Times New Roman"/>
        </w:rPr>
        <w:t xml:space="preserve"> </w:t>
      </w:r>
      <w:r w:rsidR="00E2382F">
        <w:rPr>
          <w:rFonts w:ascii="Times New Roman" w:hAnsi="Times New Roman" w:cs="Times New Roman"/>
          <w:lang w:val="en-GB"/>
        </w:rPr>
        <w:t>2</w:t>
      </w:r>
      <w:r w:rsidR="0094048D">
        <w:rPr>
          <w:rFonts w:ascii="Times New Roman" w:hAnsi="Times New Roman" w:cs="Times New Roman"/>
          <w:lang w:val="en-GB"/>
        </w:rPr>
        <w:t>3</w:t>
      </w:r>
      <w:r>
        <w:rPr>
          <w:rFonts w:ascii="Times New Roman" w:hAnsi="Times New Roman" w:cs="Times New Roman"/>
        </w:rPr>
        <w:t xml:space="preserve"> d.</w:t>
      </w:r>
    </w:p>
    <w:p w14:paraId="2C70CB95" w14:textId="77777777" w:rsidR="002970CE" w:rsidRDefault="002970CE" w:rsidP="00AB6838">
      <w:pPr>
        <w:jc w:val="both"/>
        <w:rPr>
          <w:rFonts w:asciiTheme="majorBidi" w:hAnsiTheme="majorBidi" w:cstheme="majorBidi"/>
          <w:b/>
          <w:bCs/>
          <w:sz w:val="28"/>
          <w:szCs w:val="28"/>
        </w:rPr>
      </w:pPr>
    </w:p>
    <w:p w14:paraId="4C6CDC0A" w14:textId="77777777" w:rsidR="0094048D" w:rsidRDefault="0094048D" w:rsidP="00AB6838">
      <w:pPr>
        <w:jc w:val="both"/>
        <w:rPr>
          <w:rFonts w:asciiTheme="majorBidi" w:hAnsiTheme="majorBidi" w:cstheme="majorBidi"/>
          <w:b/>
          <w:bCs/>
          <w:sz w:val="28"/>
          <w:szCs w:val="28"/>
        </w:rPr>
      </w:pPr>
      <w:r w:rsidRPr="0094048D">
        <w:rPr>
          <w:rFonts w:asciiTheme="majorBidi" w:hAnsiTheme="majorBidi" w:cstheme="majorBidi"/>
          <w:b/>
          <w:bCs/>
          <w:sz w:val="28"/>
          <w:szCs w:val="28"/>
        </w:rPr>
        <w:t>7 mln. eurų investicija: šalia Kauno kylantis logistikos terminalas stiprina regiono infrastruktūrą</w:t>
      </w:r>
    </w:p>
    <w:p w14:paraId="6FB4342B" w14:textId="77777777" w:rsidR="0048399A" w:rsidRDefault="0094048D" w:rsidP="0094048D">
      <w:pPr>
        <w:jc w:val="both"/>
        <w:rPr>
          <w:rFonts w:asciiTheme="majorBidi" w:hAnsiTheme="majorBidi" w:cstheme="majorBidi"/>
          <w:b/>
          <w:bCs/>
        </w:rPr>
      </w:pPr>
      <w:r w:rsidRPr="0094048D">
        <w:rPr>
          <w:rFonts w:asciiTheme="majorBidi" w:hAnsiTheme="majorBidi" w:cstheme="majorBidi"/>
          <w:b/>
          <w:bCs/>
        </w:rPr>
        <w:t xml:space="preserve">Šalia Kauno Laisvosios ekonominės zonos (LEZ) įgyvendinamas reikšmingas logistikos sektoriaus projektas – statomas modernus „ACE </w:t>
      </w:r>
      <w:proofErr w:type="spellStart"/>
      <w:r w:rsidRPr="0094048D">
        <w:rPr>
          <w:rFonts w:asciiTheme="majorBidi" w:hAnsiTheme="majorBidi" w:cstheme="majorBidi"/>
          <w:b/>
          <w:bCs/>
        </w:rPr>
        <w:t>Logistics</w:t>
      </w:r>
      <w:proofErr w:type="spellEnd"/>
      <w:r w:rsidRPr="0094048D">
        <w:rPr>
          <w:rFonts w:asciiTheme="majorBidi" w:hAnsiTheme="majorBidi" w:cstheme="majorBidi"/>
          <w:b/>
          <w:bCs/>
        </w:rPr>
        <w:t xml:space="preserve"> Group“ terminalas. 7 mln. eurų vertės investicija jau pasiekė svarbų etapą – ant pastato stogo iškeltas simbolinis pabaigtuvių vainikas, žymėdamas pagrindinių statybų darbų pabaigą.</w:t>
      </w:r>
    </w:p>
    <w:p w14:paraId="0EF52A36" w14:textId="68892097" w:rsidR="0094048D" w:rsidRPr="0048399A" w:rsidRDefault="0094048D" w:rsidP="0094048D">
      <w:pPr>
        <w:jc w:val="both"/>
        <w:rPr>
          <w:rFonts w:asciiTheme="majorBidi" w:hAnsiTheme="majorBidi" w:cstheme="majorBidi"/>
        </w:rPr>
      </w:pPr>
      <w:r w:rsidRPr="0048399A">
        <w:rPr>
          <w:rFonts w:asciiTheme="majorBidi" w:hAnsiTheme="majorBidi" w:cstheme="majorBidi"/>
        </w:rPr>
        <w:t>Naujas terminalas prisidės prie regiono ekonominės plėtros ir sustiprins Lietuvos, kaip logistikos mazgo Baltijos regione, pozicijas.</w:t>
      </w:r>
    </w:p>
    <w:p w14:paraId="6E61055F" w14:textId="77777777" w:rsidR="0094048D" w:rsidRPr="0094048D" w:rsidRDefault="0094048D" w:rsidP="0094048D">
      <w:pPr>
        <w:jc w:val="both"/>
        <w:rPr>
          <w:rFonts w:asciiTheme="majorBidi" w:hAnsiTheme="majorBidi" w:cstheme="majorBidi"/>
        </w:rPr>
      </w:pPr>
      <w:r w:rsidRPr="0094048D">
        <w:rPr>
          <w:rFonts w:asciiTheme="majorBidi" w:hAnsiTheme="majorBidi" w:cstheme="majorBidi"/>
        </w:rPr>
        <w:t>„Tai itin reikšmingas projektas tiek statybos sektoriui, tiek regionui. Terminalas taps vienu moderniausių šio tipo infrastruktūros objektų Lietuvoje ir atlieps sparčiai augančią logistikos paslaugų paklausą. Siekiame, kad visi darbai būtų užbaigti laiku, o terminalas ne tik patenkintų dabartinius poreikius, bet ir būtų pasiruošęs ateities logistikos plėtrai“, – sako „</w:t>
      </w:r>
      <w:proofErr w:type="spellStart"/>
      <w:r w:rsidRPr="0094048D">
        <w:rPr>
          <w:rFonts w:asciiTheme="majorBidi" w:hAnsiTheme="majorBidi" w:cstheme="majorBidi"/>
        </w:rPr>
        <w:t>Mapri</w:t>
      </w:r>
      <w:proofErr w:type="spellEnd"/>
      <w:r w:rsidRPr="0094048D">
        <w:rPr>
          <w:rFonts w:asciiTheme="majorBidi" w:hAnsiTheme="majorBidi" w:cstheme="majorBidi"/>
        </w:rPr>
        <w:t xml:space="preserve"> statyba“ generalinis direktorius Nerijus Tamašauskas.</w:t>
      </w:r>
    </w:p>
    <w:p w14:paraId="1B1810B7" w14:textId="77777777" w:rsidR="0094048D" w:rsidRPr="0094048D" w:rsidRDefault="0094048D" w:rsidP="0094048D">
      <w:pPr>
        <w:jc w:val="both"/>
        <w:rPr>
          <w:rFonts w:asciiTheme="majorBidi" w:hAnsiTheme="majorBidi" w:cstheme="majorBidi"/>
          <w:b/>
          <w:bCs/>
        </w:rPr>
      </w:pPr>
      <w:r w:rsidRPr="0094048D">
        <w:rPr>
          <w:rFonts w:asciiTheme="majorBidi" w:hAnsiTheme="majorBidi" w:cstheme="majorBidi"/>
          <w:b/>
          <w:bCs/>
        </w:rPr>
        <w:t>Regiono plėtra ir tvarumo principai</w:t>
      </w:r>
    </w:p>
    <w:p w14:paraId="0545F20F" w14:textId="77777777" w:rsidR="0094048D" w:rsidRPr="0094048D" w:rsidRDefault="0094048D" w:rsidP="0094048D">
      <w:pPr>
        <w:jc w:val="both"/>
        <w:rPr>
          <w:rFonts w:asciiTheme="majorBidi" w:hAnsiTheme="majorBidi" w:cstheme="majorBidi"/>
        </w:rPr>
      </w:pPr>
      <w:r w:rsidRPr="0094048D">
        <w:rPr>
          <w:rFonts w:asciiTheme="majorBidi" w:hAnsiTheme="majorBidi" w:cstheme="majorBidi"/>
        </w:rPr>
        <w:t xml:space="preserve">Naujasis 4 tūkst. kv. metrų ploto terminalas bus aprūpintas modernia infrastruktūra, skirta efektyviam krovinių pervežimui. Jame numatyta 40 krovos rampų, specialūs krovimo tilteliai mikroautobusams bei krovininėms priekaboms. Terminale taip pat bus įrengtas „ACE </w:t>
      </w:r>
      <w:proofErr w:type="spellStart"/>
      <w:r w:rsidRPr="0094048D">
        <w:rPr>
          <w:rFonts w:asciiTheme="majorBidi" w:hAnsiTheme="majorBidi" w:cstheme="majorBidi"/>
        </w:rPr>
        <w:t>Logistics</w:t>
      </w:r>
      <w:proofErr w:type="spellEnd"/>
      <w:r w:rsidRPr="0094048D">
        <w:rPr>
          <w:rFonts w:asciiTheme="majorBidi" w:hAnsiTheme="majorBidi" w:cstheme="majorBidi"/>
        </w:rPr>
        <w:t xml:space="preserve"> Group“ biuras.</w:t>
      </w:r>
    </w:p>
    <w:p w14:paraId="6763D80D" w14:textId="77777777" w:rsidR="0094048D" w:rsidRPr="0094048D" w:rsidRDefault="0094048D" w:rsidP="0094048D">
      <w:pPr>
        <w:jc w:val="both"/>
        <w:rPr>
          <w:rFonts w:asciiTheme="majorBidi" w:hAnsiTheme="majorBidi" w:cstheme="majorBidi"/>
        </w:rPr>
      </w:pPr>
      <w:r w:rsidRPr="0094048D">
        <w:rPr>
          <w:rFonts w:asciiTheme="majorBidi" w:hAnsiTheme="majorBidi" w:cstheme="majorBidi"/>
        </w:rPr>
        <w:t xml:space="preserve">Įgyvendinant projektą daug dėmesio skiriama tvarumo aspektams. Terminalas statomas iš ekologiškai tvarių medžiagų, naudojamos energiją taupančios sistemos, atsinaujinančios energijos šaltiniai bei elektromobilių įkrovimo stotelės. „ACE </w:t>
      </w:r>
      <w:proofErr w:type="spellStart"/>
      <w:r w:rsidRPr="0094048D">
        <w:rPr>
          <w:rFonts w:asciiTheme="majorBidi" w:hAnsiTheme="majorBidi" w:cstheme="majorBidi"/>
        </w:rPr>
        <w:t>Logistics</w:t>
      </w:r>
      <w:proofErr w:type="spellEnd"/>
      <w:r w:rsidRPr="0094048D">
        <w:rPr>
          <w:rFonts w:asciiTheme="majorBidi" w:hAnsiTheme="majorBidi" w:cstheme="majorBidi"/>
        </w:rPr>
        <w:t xml:space="preserve"> Group“ generalinė direktorė </w:t>
      </w:r>
      <w:proofErr w:type="spellStart"/>
      <w:r w:rsidRPr="0094048D">
        <w:rPr>
          <w:rFonts w:asciiTheme="majorBidi" w:hAnsiTheme="majorBidi" w:cstheme="majorBidi"/>
        </w:rPr>
        <w:t>Juana</w:t>
      </w:r>
      <w:proofErr w:type="spellEnd"/>
      <w:r w:rsidRPr="0094048D">
        <w:rPr>
          <w:rFonts w:asciiTheme="majorBidi" w:hAnsiTheme="majorBidi" w:cstheme="majorBidi"/>
        </w:rPr>
        <w:t xml:space="preserve"> </w:t>
      </w:r>
      <w:proofErr w:type="spellStart"/>
      <w:r w:rsidRPr="0094048D">
        <w:rPr>
          <w:rFonts w:asciiTheme="majorBidi" w:hAnsiTheme="majorBidi" w:cstheme="majorBidi"/>
        </w:rPr>
        <w:t>Kudarauskienė</w:t>
      </w:r>
      <w:proofErr w:type="spellEnd"/>
      <w:r w:rsidRPr="0094048D">
        <w:rPr>
          <w:rFonts w:asciiTheme="majorBidi" w:hAnsiTheme="majorBidi" w:cstheme="majorBidi"/>
        </w:rPr>
        <w:t xml:space="preserve"> pabrėžia, kad šie sprendimai atspindi bendrovės strateginį įsipareigojimą mažinti anglies dvideginio pėdsaką.</w:t>
      </w:r>
    </w:p>
    <w:p w14:paraId="7C646A2C" w14:textId="77777777" w:rsidR="0094048D" w:rsidRPr="0094048D" w:rsidRDefault="0094048D" w:rsidP="0094048D">
      <w:pPr>
        <w:jc w:val="both"/>
        <w:rPr>
          <w:rFonts w:asciiTheme="majorBidi" w:hAnsiTheme="majorBidi" w:cstheme="majorBidi"/>
        </w:rPr>
      </w:pPr>
      <w:r w:rsidRPr="0094048D">
        <w:rPr>
          <w:rFonts w:asciiTheme="majorBidi" w:hAnsiTheme="majorBidi" w:cstheme="majorBidi"/>
        </w:rPr>
        <w:t xml:space="preserve">„Kauno LEZ yra vienas didžiausių pramonės ir logistikos parkų Baltijos šalyse. Tai sudaro palankias sąlygas bendradarbiavimui ir </w:t>
      </w:r>
      <w:proofErr w:type="spellStart"/>
      <w:r w:rsidRPr="0094048D">
        <w:rPr>
          <w:rFonts w:asciiTheme="majorBidi" w:hAnsiTheme="majorBidi" w:cstheme="majorBidi"/>
        </w:rPr>
        <w:t>sinergijoms</w:t>
      </w:r>
      <w:proofErr w:type="spellEnd"/>
      <w:r w:rsidRPr="0094048D">
        <w:rPr>
          <w:rFonts w:asciiTheme="majorBidi" w:hAnsiTheme="majorBidi" w:cstheme="majorBidi"/>
        </w:rPr>
        <w:t xml:space="preserve"> tarp skirtingų įmonių, veikiančių šioje teritorijoje. Tikimės, kad šis projektas ne tik sustiprins „ACE </w:t>
      </w:r>
      <w:proofErr w:type="spellStart"/>
      <w:r w:rsidRPr="0094048D">
        <w:rPr>
          <w:rFonts w:asciiTheme="majorBidi" w:hAnsiTheme="majorBidi" w:cstheme="majorBidi"/>
        </w:rPr>
        <w:t>Logistics</w:t>
      </w:r>
      <w:proofErr w:type="spellEnd"/>
      <w:r w:rsidRPr="0094048D">
        <w:rPr>
          <w:rFonts w:asciiTheme="majorBidi" w:hAnsiTheme="majorBidi" w:cstheme="majorBidi"/>
        </w:rPr>
        <w:t xml:space="preserve">“ pozicijas rinkoje, bet ir prisidės prie viso regiono ekonominės plėtros“, – sako J. </w:t>
      </w:r>
      <w:proofErr w:type="spellStart"/>
      <w:r w:rsidRPr="0094048D">
        <w:rPr>
          <w:rFonts w:asciiTheme="majorBidi" w:hAnsiTheme="majorBidi" w:cstheme="majorBidi"/>
        </w:rPr>
        <w:t>Kudarauskienė</w:t>
      </w:r>
      <w:proofErr w:type="spellEnd"/>
      <w:r w:rsidRPr="0094048D">
        <w:rPr>
          <w:rFonts w:asciiTheme="majorBidi" w:hAnsiTheme="majorBidi" w:cstheme="majorBidi"/>
        </w:rPr>
        <w:t>.</w:t>
      </w:r>
    </w:p>
    <w:p w14:paraId="334A1910" w14:textId="77777777" w:rsidR="0094048D" w:rsidRPr="0094048D" w:rsidRDefault="0094048D" w:rsidP="0094048D">
      <w:pPr>
        <w:jc w:val="both"/>
        <w:rPr>
          <w:rFonts w:asciiTheme="majorBidi" w:hAnsiTheme="majorBidi" w:cstheme="majorBidi"/>
          <w:b/>
          <w:bCs/>
        </w:rPr>
      </w:pPr>
      <w:r w:rsidRPr="0094048D">
        <w:rPr>
          <w:rFonts w:asciiTheme="majorBidi" w:hAnsiTheme="majorBidi" w:cstheme="majorBidi"/>
          <w:b/>
          <w:bCs/>
        </w:rPr>
        <w:t>Svarba logistikos sektoriui ir ekonomikai</w:t>
      </w:r>
    </w:p>
    <w:p w14:paraId="3CB0570D" w14:textId="77777777" w:rsidR="0094048D" w:rsidRPr="0094048D" w:rsidRDefault="0094048D" w:rsidP="0094048D">
      <w:pPr>
        <w:jc w:val="both"/>
        <w:rPr>
          <w:rFonts w:asciiTheme="majorBidi" w:hAnsiTheme="majorBidi" w:cstheme="majorBidi"/>
        </w:rPr>
      </w:pPr>
      <w:r w:rsidRPr="0094048D">
        <w:rPr>
          <w:rFonts w:asciiTheme="majorBidi" w:hAnsiTheme="majorBidi" w:cstheme="majorBidi"/>
        </w:rPr>
        <w:t xml:space="preserve">„ACE </w:t>
      </w:r>
      <w:proofErr w:type="spellStart"/>
      <w:r w:rsidRPr="0094048D">
        <w:rPr>
          <w:rFonts w:asciiTheme="majorBidi" w:hAnsiTheme="majorBidi" w:cstheme="majorBidi"/>
        </w:rPr>
        <w:t>Logistics</w:t>
      </w:r>
      <w:proofErr w:type="spellEnd"/>
      <w:r w:rsidRPr="0094048D">
        <w:rPr>
          <w:rFonts w:asciiTheme="majorBidi" w:hAnsiTheme="majorBidi" w:cstheme="majorBidi"/>
        </w:rPr>
        <w:t xml:space="preserve"> Group“ generalinis direktorius </w:t>
      </w:r>
      <w:proofErr w:type="spellStart"/>
      <w:r w:rsidRPr="0094048D">
        <w:rPr>
          <w:rFonts w:asciiTheme="majorBidi" w:hAnsiTheme="majorBidi" w:cstheme="majorBidi"/>
        </w:rPr>
        <w:t>Andres</w:t>
      </w:r>
      <w:proofErr w:type="spellEnd"/>
      <w:r w:rsidRPr="0094048D">
        <w:rPr>
          <w:rFonts w:asciiTheme="majorBidi" w:hAnsiTheme="majorBidi" w:cstheme="majorBidi"/>
        </w:rPr>
        <w:t xml:space="preserve"> </w:t>
      </w:r>
      <w:proofErr w:type="spellStart"/>
      <w:r w:rsidRPr="0094048D">
        <w:rPr>
          <w:rFonts w:asciiTheme="majorBidi" w:hAnsiTheme="majorBidi" w:cstheme="majorBidi"/>
        </w:rPr>
        <w:t>Matkur</w:t>
      </w:r>
      <w:proofErr w:type="spellEnd"/>
      <w:r w:rsidRPr="0094048D">
        <w:rPr>
          <w:rFonts w:asciiTheme="majorBidi" w:hAnsiTheme="majorBidi" w:cstheme="majorBidi"/>
        </w:rPr>
        <w:t xml:space="preserve"> atkreipia dėmesį į augančią logistikos sektoriaus reikšmę Baltijos šalyse, kurią lemia didėjanti regioninio susisiekimo paklausa ir infrastruktūros plėtra, tokia kaip „</w:t>
      </w:r>
      <w:proofErr w:type="spellStart"/>
      <w:r w:rsidRPr="0094048D">
        <w:rPr>
          <w:rFonts w:asciiTheme="majorBidi" w:hAnsiTheme="majorBidi" w:cstheme="majorBidi"/>
        </w:rPr>
        <w:t>Rail</w:t>
      </w:r>
      <w:proofErr w:type="spellEnd"/>
      <w:r w:rsidRPr="0094048D">
        <w:rPr>
          <w:rFonts w:asciiTheme="majorBidi" w:hAnsiTheme="majorBidi" w:cstheme="majorBidi"/>
        </w:rPr>
        <w:t xml:space="preserve"> </w:t>
      </w:r>
      <w:proofErr w:type="spellStart"/>
      <w:r w:rsidRPr="0094048D">
        <w:rPr>
          <w:rFonts w:asciiTheme="majorBidi" w:hAnsiTheme="majorBidi" w:cstheme="majorBidi"/>
        </w:rPr>
        <w:t>Baltica</w:t>
      </w:r>
      <w:proofErr w:type="spellEnd"/>
      <w:r w:rsidRPr="0094048D">
        <w:rPr>
          <w:rFonts w:asciiTheme="majorBidi" w:hAnsiTheme="majorBidi" w:cstheme="majorBidi"/>
        </w:rPr>
        <w:t xml:space="preserve">“. „Lietuvos BVP prognozuojamas augimas ir didėjantis ekonominis aktyvumas yra palankios aplinkybės logistikos sektoriaus plėtrai. Naujas terminalas Kaune padės efektyviau organizuoti krovinių srautus ir stiprins įmonės galimybes prisitaikyti prie augančių rinkos poreikių“, – sako A. </w:t>
      </w:r>
      <w:proofErr w:type="spellStart"/>
      <w:r w:rsidRPr="0094048D">
        <w:rPr>
          <w:rFonts w:asciiTheme="majorBidi" w:hAnsiTheme="majorBidi" w:cstheme="majorBidi"/>
        </w:rPr>
        <w:t>Matkur</w:t>
      </w:r>
      <w:proofErr w:type="spellEnd"/>
      <w:r w:rsidRPr="0094048D">
        <w:rPr>
          <w:rFonts w:asciiTheme="majorBidi" w:hAnsiTheme="majorBidi" w:cstheme="majorBidi"/>
        </w:rPr>
        <w:t>.</w:t>
      </w:r>
    </w:p>
    <w:p w14:paraId="54085833" w14:textId="77777777" w:rsidR="0094048D" w:rsidRPr="0094048D" w:rsidRDefault="0094048D" w:rsidP="0094048D">
      <w:pPr>
        <w:jc w:val="both"/>
        <w:rPr>
          <w:rFonts w:asciiTheme="majorBidi" w:hAnsiTheme="majorBidi" w:cstheme="majorBidi"/>
          <w:b/>
          <w:bCs/>
        </w:rPr>
      </w:pPr>
      <w:r w:rsidRPr="0094048D">
        <w:rPr>
          <w:rFonts w:asciiTheme="majorBidi" w:hAnsiTheme="majorBidi" w:cstheme="majorBidi"/>
          <w:b/>
          <w:bCs/>
        </w:rPr>
        <w:lastRenderedPageBreak/>
        <w:t>Didžiausia investicija grupės istorijoje</w:t>
      </w:r>
    </w:p>
    <w:p w14:paraId="5F2C8B7F" w14:textId="77777777" w:rsidR="0094048D" w:rsidRPr="0094048D" w:rsidRDefault="0094048D" w:rsidP="0094048D">
      <w:pPr>
        <w:jc w:val="both"/>
        <w:rPr>
          <w:rFonts w:asciiTheme="majorBidi" w:hAnsiTheme="majorBidi" w:cstheme="majorBidi"/>
        </w:rPr>
      </w:pPr>
      <w:r w:rsidRPr="0094048D">
        <w:rPr>
          <w:rFonts w:asciiTheme="majorBidi" w:hAnsiTheme="majorBidi" w:cstheme="majorBidi"/>
        </w:rPr>
        <w:t xml:space="preserve">„ACE </w:t>
      </w:r>
      <w:proofErr w:type="spellStart"/>
      <w:r w:rsidRPr="0094048D">
        <w:rPr>
          <w:rFonts w:asciiTheme="majorBidi" w:hAnsiTheme="majorBidi" w:cstheme="majorBidi"/>
        </w:rPr>
        <w:t>Logistics</w:t>
      </w:r>
      <w:proofErr w:type="spellEnd"/>
      <w:r w:rsidRPr="0094048D">
        <w:rPr>
          <w:rFonts w:asciiTheme="majorBidi" w:hAnsiTheme="majorBidi" w:cstheme="majorBidi"/>
        </w:rPr>
        <w:t xml:space="preserve"> Group“ investicija į naująjį terminalą yra didžiausia per visą grupės veiklos istoriją. Ankstesnis didžiausias projektas buvo 2020 m. Estijoje atidarytas logistikos centras „</w:t>
      </w:r>
      <w:proofErr w:type="spellStart"/>
      <w:r w:rsidRPr="0094048D">
        <w:rPr>
          <w:rFonts w:asciiTheme="majorBidi" w:hAnsiTheme="majorBidi" w:cstheme="majorBidi"/>
        </w:rPr>
        <w:t>Rae</w:t>
      </w:r>
      <w:proofErr w:type="spellEnd"/>
      <w:r w:rsidRPr="0094048D">
        <w:rPr>
          <w:rFonts w:asciiTheme="majorBidi" w:hAnsiTheme="majorBidi" w:cstheme="majorBidi"/>
        </w:rPr>
        <w:t xml:space="preserve"> </w:t>
      </w:r>
      <w:proofErr w:type="spellStart"/>
      <w:r w:rsidRPr="0094048D">
        <w:rPr>
          <w:rFonts w:asciiTheme="majorBidi" w:hAnsiTheme="majorBidi" w:cstheme="majorBidi"/>
        </w:rPr>
        <w:t>Parish</w:t>
      </w:r>
      <w:proofErr w:type="spellEnd"/>
      <w:r w:rsidRPr="0094048D">
        <w:rPr>
          <w:rFonts w:asciiTheme="majorBidi" w:hAnsiTheme="majorBidi" w:cstheme="majorBidi"/>
        </w:rPr>
        <w:t>“, kurio statybos kainavo 5 mln. eurų. Naujasis terminalas Kaune tampa strateginiu įmonės plėtros etapu, kuris padės stiprinti grupės pozicijas Baltijos regione ir plėsti paslaugų spektrą.</w:t>
      </w:r>
    </w:p>
    <w:p w14:paraId="4466C356" w14:textId="02D387D9" w:rsidR="000E3508" w:rsidRPr="000E3508" w:rsidRDefault="0094048D" w:rsidP="00AB6838">
      <w:pPr>
        <w:jc w:val="both"/>
        <w:rPr>
          <w:rFonts w:asciiTheme="majorBidi" w:hAnsiTheme="majorBidi" w:cstheme="majorBidi"/>
        </w:rPr>
      </w:pPr>
      <w:r w:rsidRPr="0094048D">
        <w:rPr>
          <w:rFonts w:asciiTheme="majorBidi" w:hAnsiTheme="majorBidi" w:cstheme="majorBidi"/>
        </w:rPr>
        <w:t>Lietuvos statybų bendrovė „</w:t>
      </w:r>
      <w:proofErr w:type="spellStart"/>
      <w:r w:rsidRPr="0094048D">
        <w:rPr>
          <w:rFonts w:asciiTheme="majorBidi" w:hAnsiTheme="majorBidi" w:cstheme="majorBidi"/>
        </w:rPr>
        <w:t>Mapri</w:t>
      </w:r>
      <w:proofErr w:type="spellEnd"/>
      <w:r w:rsidRPr="0094048D">
        <w:rPr>
          <w:rFonts w:asciiTheme="majorBidi" w:hAnsiTheme="majorBidi" w:cstheme="majorBidi"/>
        </w:rPr>
        <w:t xml:space="preserve"> statyba“, atsakinga už terminalo statybas, yra Estijos kompanijos „</w:t>
      </w:r>
      <w:proofErr w:type="spellStart"/>
      <w:r w:rsidRPr="0094048D">
        <w:rPr>
          <w:rFonts w:asciiTheme="majorBidi" w:hAnsiTheme="majorBidi" w:cstheme="majorBidi"/>
        </w:rPr>
        <w:t>Mapri</w:t>
      </w:r>
      <w:proofErr w:type="spellEnd"/>
      <w:r w:rsidRPr="0094048D">
        <w:rPr>
          <w:rFonts w:asciiTheme="majorBidi" w:hAnsiTheme="majorBidi" w:cstheme="majorBidi"/>
        </w:rPr>
        <w:t xml:space="preserve"> </w:t>
      </w:r>
      <w:proofErr w:type="spellStart"/>
      <w:r w:rsidRPr="0094048D">
        <w:rPr>
          <w:rFonts w:asciiTheme="majorBidi" w:hAnsiTheme="majorBidi" w:cstheme="majorBidi"/>
        </w:rPr>
        <w:t>Ehitus</w:t>
      </w:r>
      <w:proofErr w:type="spellEnd"/>
      <w:r w:rsidRPr="0094048D">
        <w:rPr>
          <w:rFonts w:asciiTheme="majorBidi" w:hAnsiTheme="majorBidi" w:cstheme="majorBidi"/>
        </w:rPr>
        <w:t>“ dalis. 2023 m. grupės konsoliduotų statybų darbų apimtis Baltijos šalyse siekė 161 mln. eurų.</w:t>
      </w:r>
    </w:p>
    <w:sectPr w:rsidR="000E3508" w:rsidRPr="000E3508" w:rsidSect="00AB6838">
      <w:headerReference w:type="default" r:id="rId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B72BE" w14:textId="77777777" w:rsidR="005E28B6" w:rsidRDefault="005E28B6" w:rsidP="00543F89">
      <w:pPr>
        <w:spacing w:after="0" w:line="240" w:lineRule="auto"/>
      </w:pPr>
      <w:r>
        <w:separator/>
      </w:r>
    </w:p>
  </w:endnote>
  <w:endnote w:type="continuationSeparator" w:id="0">
    <w:p w14:paraId="1D0DBCAF" w14:textId="77777777" w:rsidR="005E28B6" w:rsidRDefault="005E28B6" w:rsidP="00543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26FA" w14:textId="77777777" w:rsidR="005E28B6" w:rsidRDefault="005E28B6" w:rsidP="00543F89">
      <w:pPr>
        <w:spacing w:after="0" w:line="240" w:lineRule="auto"/>
      </w:pPr>
      <w:r>
        <w:separator/>
      </w:r>
    </w:p>
  </w:footnote>
  <w:footnote w:type="continuationSeparator" w:id="0">
    <w:p w14:paraId="10FD3BC1" w14:textId="77777777" w:rsidR="005E28B6" w:rsidRDefault="005E28B6" w:rsidP="00543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16CA" w14:textId="7A4BF28C" w:rsidR="00543F89" w:rsidRDefault="00543F89" w:rsidP="00543F89">
    <w:pPr>
      <w:pStyle w:val="Header"/>
      <w:jc w:val="right"/>
    </w:pPr>
    <w:r w:rsidRPr="00543F89">
      <w:rPr>
        <w:noProof/>
      </w:rPr>
      <w:drawing>
        <wp:inline distT="0" distB="0" distL="0" distR="0" wp14:anchorId="4EA4D9D2" wp14:editId="7FD98253">
          <wp:extent cx="1704975" cy="488192"/>
          <wp:effectExtent l="0" t="0" r="0" b="7620"/>
          <wp:docPr id="758627850" name="Picture 1" descr="A black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627850" name="Picture 1" descr="A black and red text&#10;&#10;Description automatically generated"/>
                  <pic:cNvPicPr/>
                </pic:nvPicPr>
                <pic:blipFill>
                  <a:blip r:embed="rId1"/>
                  <a:stretch>
                    <a:fillRect/>
                  </a:stretch>
                </pic:blipFill>
                <pic:spPr>
                  <a:xfrm>
                    <a:off x="0" y="0"/>
                    <a:ext cx="1752938" cy="5019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BE2"/>
    <w:rsid w:val="00017623"/>
    <w:rsid w:val="00023AB9"/>
    <w:rsid w:val="00035491"/>
    <w:rsid w:val="00097406"/>
    <w:rsid w:val="000C325B"/>
    <w:rsid w:val="000C4D40"/>
    <w:rsid w:val="000D1E0D"/>
    <w:rsid w:val="000E3508"/>
    <w:rsid w:val="00134BB9"/>
    <w:rsid w:val="001429FB"/>
    <w:rsid w:val="00143D73"/>
    <w:rsid w:val="001B1FA2"/>
    <w:rsid w:val="001E3D89"/>
    <w:rsid w:val="001F0D57"/>
    <w:rsid w:val="00212ECD"/>
    <w:rsid w:val="0026740C"/>
    <w:rsid w:val="00273211"/>
    <w:rsid w:val="00275C92"/>
    <w:rsid w:val="00280390"/>
    <w:rsid w:val="002970CE"/>
    <w:rsid w:val="00322850"/>
    <w:rsid w:val="00330BE2"/>
    <w:rsid w:val="00334ADB"/>
    <w:rsid w:val="00337107"/>
    <w:rsid w:val="0036740E"/>
    <w:rsid w:val="0037629D"/>
    <w:rsid w:val="00381B01"/>
    <w:rsid w:val="00383A46"/>
    <w:rsid w:val="003937D3"/>
    <w:rsid w:val="003D17A0"/>
    <w:rsid w:val="003E02A5"/>
    <w:rsid w:val="003E6A2E"/>
    <w:rsid w:val="004356B8"/>
    <w:rsid w:val="0044683C"/>
    <w:rsid w:val="00454EA4"/>
    <w:rsid w:val="00456C36"/>
    <w:rsid w:val="00462736"/>
    <w:rsid w:val="0048399A"/>
    <w:rsid w:val="00497AAE"/>
    <w:rsid w:val="004A445E"/>
    <w:rsid w:val="00534BB4"/>
    <w:rsid w:val="00543F89"/>
    <w:rsid w:val="00547B60"/>
    <w:rsid w:val="00550601"/>
    <w:rsid w:val="005A70D5"/>
    <w:rsid w:val="005E28B6"/>
    <w:rsid w:val="005F213C"/>
    <w:rsid w:val="00654632"/>
    <w:rsid w:val="00667F36"/>
    <w:rsid w:val="00682143"/>
    <w:rsid w:val="006B6996"/>
    <w:rsid w:val="006D0011"/>
    <w:rsid w:val="006E1318"/>
    <w:rsid w:val="007079C4"/>
    <w:rsid w:val="0073533B"/>
    <w:rsid w:val="00764406"/>
    <w:rsid w:val="00780CDE"/>
    <w:rsid w:val="0078200A"/>
    <w:rsid w:val="00791864"/>
    <w:rsid w:val="007C6964"/>
    <w:rsid w:val="007D439D"/>
    <w:rsid w:val="00810FC3"/>
    <w:rsid w:val="008829EB"/>
    <w:rsid w:val="008A015A"/>
    <w:rsid w:val="008F4E9E"/>
    <w:rsid w:val="0094048D"/>
    <w:rsid w:val="009471A1"/>
    <w:rsid w:val="009934CB"/>
    <w:rsid w:val="009B155B"/>
    <w:rsid w:val="009B51D1"/>
    <w:rsid w:val="00A03F69"/>
    <w:rsid w:val="00A16EE8"/>
    <w:rsid w:val="00A32B97"/>
    <w:rsid w:val="00A560DC"/>
    <w:rsid w:val="00A876B0"/>
    <w:rsid w:val="00AA68DD"/>
    <w:rsid w:val="00AA7F15"/>
    <w:rsid w:val="00AB38C3"/>
    <w:rsid w:val="00AB6838"/>
    <w:rsid w:val="00AE4AB0"/>
    <w:rsid w:val="00B2502A"/>
    <w:rsid w:val="00B553A9"/>
    <w:rsid w:val="00B575B5"/>
    <w:rsid w:val="00B866F1"/>
    <w:rsid w:val="00BA2822"/>
    <w:rsid w:val="00BB0F4D"/>
    <w:rsid w:val="00C0378F"/>
    <w:rsid w:val="00C04A07"/>
    <w:rsid w:val="00C15F2B"/>
    <w:rsid w:val="00C17447"/>
    <w:rsid w:val="00C26F56"/>
    <w:rsid w:val="00C45042"/>
    <w:rsid w:val="00C70719"/>
    <w:rsid w:val="00C81A44"/>
    <w:rsid w:val="00C87398"/>
    <w:rsid w:val="00CB74DB"/>
    <w:rsid w:val="00CD2D02"/>
    <w:rsid w:val="00D00AF0"/>
    <w:rsid w:val="00D07AD6"/>
    <w:rsid w:val="00D23693"/>
    <w:rsid w:val="00D24938"/>
    <w:rsid w:val="00D26E3B"/>
    <w:rsid w:val="00D46132"/>
    <w:rsid w:val="00D54C15"/>
    <w:rsid w:val="00D81911"/>
    <w:rsid w:val="00D97483"/>
    <w:rsid w:val="00DF69EF"/>
    <w:rsid w:val="00DF763C"/>
    <w:rsid w:val="00E11794"/>
    <w:rsid w:val="00E2382F"/>
    <w:rsid w:val="00E24B85"/>
    <w:rsid w:val="00EE6BE2"/>
    <w:rsid w:val="00EF108D"/>
    <w:rsid w:val="00F00FA3"/>
    <w:rsid w:val="00F04DAB"/>
    <w:rsid w:val="00F07A22"/>
    <w:rsid w:val="00F2155D"/>
    <w:rsid w:val="00F301BC"/>
    <w:rsid w:val="00FA5EAD"/>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16FC7"/>
  <w15:chartTrackingRefBased/>
  <w15:docId w15:val="{823835C7-9656-4F96-8D7E-56B31F5D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6B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6B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6B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6B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6B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6B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6B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6B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6B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6B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6B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6B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6B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6B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6B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6B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6B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6BE2"/>
    <w:rPr>
      <w:rFonts w:eastAsiaTheme="majorEastAsia" w:cstheme="majorBidi"/>
      <w:color w:val="272727" w:themeColor="text1" w:themeTint="D8"/>
    </w:rPr>
  </w:style>
  <w:style w:type="paragraph" w:styleId="Title">
    <w:name w:val="Title"/>
    <w:basedOn w:val="Normal"/>
    <w:next w:val="Normal"/>
    <w:link w:val="TitleChar"/>
    <w:uiPriority w:val="10"/>
    <w:qFormat/>
    <w:rsid w:val="00EE6B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6B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6B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6B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6BE2"/>
    <w:pPr>
      <w:spacing w:before="160"/>
      <w:jc w:val="center"/>
    </w:pPr>
    <w:rPr>
      <w:i/>
      <w:iCs/>
      <w:color w:val="404040" w:themeColor="text1" w:themeTint="BF"/>
    </w:rPr>
  </w:style>
  <w:style w:type="character" w:customStyle="1" w:styleId="QuoteChar">
    <w:name w:val="Quote Char"/>
    <w:basedOn w:val="DefaultParagraphFont"/>
    <w:link w:val="Quote"/>
    <w:uiPriority w:val="29"/>
    <w:rsid w:val="00EE6BE2"/>
    <w:rPr>
      <w:i/>
      <w:iCs/>
      <w:color w:val="404040" w:themeColor="text1" w:themeTint="BF"/>
    </w:rPr>
  </w:style>
  <w:style w:type="paragraph" w:styleId="ListParagraph">
    <w:name w:val="List Paragraph"/>
    <w:basedOn w:val="Normal"/>
    <w:uiPriority w:val="34"/>
    <w:qFormat/>
    <w:rsid w:val="00EE6BE2"/>
    <w:pPr>
      <w:ind w:left="720"/>
      <w:contextualSpacing/>
    </w:pPr>
  </w:style>
  <w:style w:type="character" w:styleId="IntenseEmphasis">
    <w:name w:val="Intense Emphasis"/>
    <w:basedOn w:val="DefaultParagraphFont"/>
    <w:uiPriority w:val="21"/>
    <w:qFormat/>
    <w:rsid w:val="00EE6BE2"/>
    <w:rPr>
      <w:i/>
      <w:iCs/>
      <w:color w:val="0F4761" w:themeColor="accent1" w:themeShade="BF"/>
    </w:rPr>
  </w:style>
  <w:style w:type="paragraph" w:styleId="IntenseQuote">
    <w:name w:val="Intense Quote"/>
    <w:basedOn w:val="Normal"/>
    <w:next w:val="Normal"/>
    <w:link w:val="IntenseQuoteChar"/>
    <w:uiPriority w:val="30"/>
    <w:qFormat/>
    <w:rsid w:val="00EE6B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6BE2"/>
    <w:rPr>
      <w:i/>
      <w:iCs/>
      <w:color w:val="0F4761" w:themeColor="accent1" w:themeShade="BF"/>
    </w:rPr>
  </w:style>
  <w:style w:type="character" w:styleId="IntenseReference">
    <w:name w:val="Intense Reference"/>
    <w:basedOn w:val="DefaultParagraphFont"/>
    <w:uiPriority w:val="32"/>
    <w:qFormat/>
    <w:rsid w:val="00EE6BE2"/>
    <w:rPr>
      <w:b/>
      <w:bCs/>
      <w:smallCaps/>
      <w:color w:val="0F4761" w:themeColor="accent1" w:themeShade="BF"/>
      <w:spacing w:val="5"/>
    </w:rPr>
  </w:style>
  <w:style w:type="paragraph" w:styleId="Revision">
    <w:name w:val="Revision"/>
    <w:hidden/>
    <w:uiPriority w:val="99"/>
    <w:semiHidden/>
    <w:rsid w:val="00D00AF0"/>
    <w:pPr>
      <w:spacing w:after="0" w:line="240" w:lineRule="auto"/>
    </w:pPr>
  </w:style>
  <w:style w:type="paragraph" w:styleId="Header">
    <w:name w:val="header"/>
    <w:basedOn w:val="Normal"/>
    <w:link w:val="HeaderChar"/>
    <w:uiPriority w:val="99"/>
    <w:unhideWhenUsed/>
    <w:rsid w:val="00543F89"/>
    <w:pPr>
      <w:tabs>
        <w:tab w:val="center" w:pos="4819"/>
        <w:tab w:val="right" w:pos="9638"/>
      </w:tabs>
      <w:spacing w:after="0" w:line="240" w:lineRule="auto"/>
    </w:pPr>
  </w:style>
  <w:style w:type="character" w:customStyle="1" w:styleId="HeaderChar">
    <w:name w:val="Header Char"/>
    <w:basedOn w:val="DefaultParagraphFont"/>
    <w:link w:val="Header"/>
    <w:uiPriority w:val="99"/>
    <w:rsid w:val="00543F89"/>
  </w:style>
  <w:style w:type="paragraph" w:styleId="Footer">
    <w:name w:val="footer"/>
    <w:basedOn w:val="Normal"/>
    <w:link w:val="FooterChar"/>
    <w:uiPriority w:val="99"/>
    <w:unhideWhenUsed/>
    <w:rsid w:val="00543F89"/>
    <w:pPr>
      <w:tabs>
        <w:tab w:val="center" w:pos="4819"/>
        <w:tab w:val="right" w:pos="9638"/>
      </w:tabs>
      <w:spacing w:after="0" w:line="240" w:lineRule="auto"/>
    </w:pPr>
  </w:style>
  <w:style w:type="character" w:customStyle="1" w:styleId="FooterChar">
    <w:name w:val="Footer Char"/>
    <w:basedOn w:val="DefaultParagraphFont"/>
    <w:link w:val="Footer"/>
    <w:uiPriority w:val="99"/>
    <w:rsid w:val="00543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830</TotalTime>
  <Pages>2</Pages>
  <Words>2116</Words>
  <Characters>1207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Edgaras Batušan</cp:lastModifiedBy>
  <cp:revision>29</cp:revision>
  <dcterms:created xsi:type="dcterms:W3CDTF">2025-01-13T14:39:00Z</dcterms:created>
  <dcterms:modified xsi:type="dcterms:W3CDTF">2025-01-23T11:29:00Z</dcterms:modified>
</cp:coreProperties>
</file>