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1B54D" w14:textId="0C6BE48E" w:rsidR="6A857C2E" w:rsidRPr="00B85824" w:rsidRDefault="6A857C2E" w:rsidP="77B9BEB1">
      <w:pPr>
        <w:spacing w:line="257" w:lineRule="auto"/>
        <w:jc w:val="both"/>
      </w:pPr>
      <w:r w:rsidRPr="00B85824">
        <w:rPr>
          <w:rFonts w:ascii="Arial" w:eastAsia="Arial" w:hAnsi="Arial" w:cs="Arial"/>
          <w:b/>
          <w:bCs/>
          <w:color w:val="222222"/>
          <w:sz w:val="28"/>
          <w:szCs w:val="28"/>
          <w:lang w:val="lt"/>
        </w:rPr>
        <w:t>Pensijų fondų rezultatai: lenkia infliaciją ir viršija lūkesčius</w:t>
      </w:r>
      <w:r w:rsidR="49CE32D8" w:rsidRPr="00B85824">
        <w:rPr>
          <w:rFonts w:ascii="Arial" w:eastAsia="Arial" w:hAnsi="Arial" w:cs="Arial"/>
          <w:b/>
          <w:bCs/>
          <w:color w:val="222222"/>
          <w:sz w:val="28"/>
          <w:szCs w:val="28"/>
          <w:lang w:val="lt"/>
        </w:rPr>
        <w:t xml:space="preserve"> </w:t>
      </w:r>
      <w:r w:rsidR="00B85824" w:rsidRPr="00B85824">
        <w:rPr>
          <w:rFonts w:ascii="Arial" w:eastAsia="Arial" w:hAnsi="Arial" w:cs="Arial"/>
          <w:b/>
          <w:bCs/>
          <w:color w:val="222222"/>
          <w:sz w:val="28"/>
          <w:szCs w:val="28"/>
          <w:lang w:val="lt"/>
        </w:rPr>
        <w:t xml:space="preserve">– </w:t>
      </w:r>
      <w:r w:rsidR="49CE32D8" w:rsidRPr="00B85824">
        <w:rPr>
          <w:rFonts w:ascii="Arial" w:eastAsia="Arial" w:hAnsi="Arial" w:cs="Arial"/>
          <w:b/>
          <w:bCs/>
          <w:color w:val="222222"/>
          <w:sz w:val="28"/>
          <w:szCs w:val="28"/>
          <w:lang w:val="lt"/>
        </w:rPr>
        <w:t xml:space="preserve">vidutinė grąža 18,2 proc. </w:t>
      </w:r>
    </w:p>
    <w:p w14:paraId="5289294F" w14:textId="48EB8EC7" w:rsidR="00A35D54" w:rsidRPr="00B85824" w:rsidRDefault="00A35D54" w:rsidP="00B31847">
      <w:pPr>
        <w:jc w:val="both"/>
        <w:rPr>
          <w:rFonts w:ascii="Arial" w:hAnsi="Arial" w:cs="Arial"/>
          <w:b/>
          <w:bCs/>
          <w:color w:val="222222"/>
          <w:shd w:val="clear" w:color="auto" w:fill="FFFFFF"/>
          <w:lang w:val="lt-LT"/>
        </w:rPr>
      </w:pPr>
      <w:r w:rsidRPr="00B85824">
        <w:rPr>
          <w:rFonts w:ascii="Arial" w:hAnsi="Arial" w:cs="Arial"/>
          <w:b/>
          <w:bCs/>
          <w:color w:val="222222"/>
          <w:shd w:val="clear" w:color="auto" w:fill="FFFFFF"/>
          <w:lang w:val="lt-LT"/>
        </w:rPr>
        <w:t>2024-ieji buvo itin sėkmingi pensijų fondų rinkai</w:t>
      </w:r>
      <w:r w:rsidR="00146767" w:rsidRPr="00B85824">
        <w:rPr>
          <w:rFonts w:ascii="Arial" w:hAnsi="Arial" w:cs="Arial"/>
          <w:b/>
          <w:bCs/>
          <w:color w:val="222222"/>
          <w:shd w:val="clear" w:color="auto" w:fill="FFFFFF"/>
          <w:lang w:val="lt-LT"/>
        </w:rPr>
        <w:t xml:space="preserve">. </w:t>
      </w:r>
      <w:r w:rsidR="00ED2966" w:rsidRPr="00B85824">
        <w:rPr>
          <w:rFonts w:ascii="Arial" w:hAnsi="Arial" w:cs="Arial"/>
          <w:b/>
          <w:bCs/>
          <w:color w:val="222222"/>
          <w:shd w:val="clear" w:color="auto" w:fill="FFFFFF"/>
          <w:lang w:val="lt-LT"/>
        </w:rPr>
        <w:t>Fondų</w:t>
      </w:r>
      <w:r w:rsidRPr="00B85824">
        <w:rPr>
          <w:rFonts w:ascii="Arial" w:hAnsi="Arial" w:cs="Arial"/>
          <w:b/>
          <w:bCs/>
          <w:color w:val="222222"/>
          <w:shd w:val="clear" w:color="auto" w:fill="FFFFFF"/>
          <w:lang w:val="lt-LT"/>
        </w:rPr>
        <w:t xml:space="preserve"> rezultatai ne tik pranoksta infliacijos rodiklius, bet ir griauna mitus apie pensijų kaupimo neefektyvumą. Kaip šie pasiekimai prisideda prie žmonių finansinio saugumo ir kodėl pensijų fondai tampa vis patikimesniu sprendimu, atskleidžia „Luminor investicijų valdym</w:t>
      </w:r>
      <w:r w:rsidR="00C52936" w:rsidRPr="00B85824">
        <w:rPr>
          <w:rFonts w:ascii="Arial" w:hAnsi="Arial" w:cs="Arial"/>
          <w:b/>
          <w:bCs/>
          <w:color w:val="222222"/>
          <w:shd w:val="clear" w:color="auto" w:fill="FFFFFF"/>
          <w:lang w:val="lt-LT"/>
        </w:rPr>
        <w:t>o</w:t>
      </w:r>
      <w:r w:rsidRPr="00B85824">
        <w:rPr>
          <w:rFonts w:ascii="Arial" w:hAnsi="Arial" w:cs="Arial"/>
          <w:b/>
          <w:bCs/>
          <w:color w:val="222222"/>
          <w:shd w:val="clear" w:color="auto" w:fill="FFFFFF"/>
          <w:lang w:val="lt-LT"/>
        </w:rPr>
        <w:t xml:space="preserve">“ vadovė Loreta </w:t>
      </w:r>
      <w:proofErr w:type="spellStart"/>
      <w:r w:rsidRPr="00B85824">
        <w:rPr>
          <w:rFonts w:ascii="Arial" w:hAnsi="Arial" w:cs="Arial"/>
          <w:b/>
          <w:bCs/>
          <w:color w:val="222222"/>
          <w:shd w:val="clear" w:color="auto" w:fill="FFFFFF"/>
          <w:lang w:val="lt-LT"/>
        </w:rPr>
        <w:t>Načajienė</w:t>
      </w:r>
      <w:proofErr w:type="spellEnd"/>
      <w:r w:rsidRPr="00B85824">
        <w:rPr>
          <w:rFonts w:ascii="Arial" w:hAnsi="Arial" w:cs="Arial"/>
          <w:b/>
          <w:bCs/>
          <w:color w:val="222222"/>
          <w:shd w:val="clear" w:color="auto" w:fill="FFFFFF"/>
          <w:lang w:val="lt-LT"/>
        </w:rPr>
        <w:t>.</w:t>
      </w:r>
    </w:p>
    <w:p w14:paraId="1C99187B" w14:textId="160F6581" w:rsidR="00DB7965" w:rsidRPr="00B85824" w:rsidRDefault="002B1BAE" w:rsidP="00B31847">
      <w:pPr>
        <w:jc w:val="both"/>
        <w:rPr>
          <w:rFonts w:ascii="Arial" w:hAnsi="Arial" w:cs="Arial"/>
          <w:color w:val="222222"/>
          <w:shd w:val="clear" w:color="auto" w:fill="FFFFFF"/>
          <w:lang w:val="lt-LT"/>
        </w:rPr>
      </w:pPr>
      <w:r w:rsidRPr="00B85824">
        <w:rPr>
          <w:rFonts w:ascii="Arial" w:hAnsi="Arial" w:cs="Arial"/>
          <w:color w:val="222222"/>
          <w:shd w:val="clear" w:color="auto" w:fill="FFFFFF"/>
          <w:lang w:val="lt-LT"/>
        </w:rPr>
        <w:t>Per praėjusius metus</w:t>
      </w:r>
      <w:r w:rsidR="00B31847" w:rsidRPr="00B85824">
        <w:rPr>
          <w:rFonts w:ascii="Arial" w:hAnsi="Arial" w:cs="Arial"/>
          <w:color w:val="222222"/>
          <w:shd w:val="clear" w:color="auto" w:fill="FFFFFF"/>
          <w:lang w:val="lt-LT"/>
        </w:rPr>
        <w:t xml:space="preserve"> </w:t>
      </w:r>
      <w:r w:rsidR="003F6245" w:rsidRPr="00B85824">
        <w:rPr>
          <w:rFonts w:ascii="Arial" w:hAnsi="Arial" w:cs="Arial"/>
          <w:color w:val="222222"/>
          <w:shd w:val="clear" w:color="auto" w:fill="FFFFFF"/>
          <w:lang w:val="lt-LT"/>
        </w:rPr>
        <w:t>visų „</w:t>
      </w:r>
      <w:r w:rsidR="00B31847" w:rsidRPr="00B85824">
        <w:rPr>
          <w:rFonts w:ascii="Arial" w:hAnsi="Arial" w:cs="Arial"/>
          <w:color w:val="222222"/>
          <w:shd w:val="clear" w:color="auto" w:fill="FFFFFF"/>
          <w:lang w:val="lt-LT"/>
        </w:rPr>
        <w:t xml:space="preserve">Luminor </w:t>
      </w:r>
      <w:r w:rsidR="00BB45FA" w:rsidRPr="00B85824">
        <w:rPr>
          <w:rFonts w:ascii="Arial" w:hAnsi="Arial" w:cs="Arial"/>
          <w:color w:val="222222"/>
          <w:shd w:val="clear" w:color="auto" w:fill="FFFFFF"/>
          <w:lang w:val="lt-LT"/>
        </w:rPr>
        <w:t>investicijų</w:t>
      </w:r>
      <w:r w:rsidR="00B31847" w:rsidRPr="00B85824">
        <w:rPr>
          <w:rFonts w:ascii="Arial" w:hAnsi="Arial" w:cs="Arial"/>
          <w:color w:val="222222"/>
          <w:shd w:val="clear" w:color="auto" w:fill="FFFFFF"/>
          <w:lang w:val="lt-LT"/>
        </w:rPr>
        <w:t xml:space="preserve"> </w:t>
      </w:r>
      <w:r w:rsidR="003F6245" w:rsidRPr="00B85824">
        <w:rPr>
          <w:rFonts w:ascii="Arial" w:hAnsi="Arial" w:cs="Arial"/>
          <w:color w:val="222222"/>
          <w:shd w:val="clear" w:color="auto" w:fill="FFFFFF"/>
          <w:lang w:val="lt-LT"/>
        </w:rPr>
        <w:t xml:space="preserve">valdymo“ </w:t>
      </w:r>
      <w:r w:rsidR="00146767" w:rsidRPr="00B85824">
        <w:rPr>
          <w:rFonts w:ascii="Arial" w:hAnsi="Arial" w:cs="Arial"/>
          <w:color w:val="222222"/>
          <w:shd w:val="clear" w:color="auto" w:fill="FFFFFF"/>
          <w:lang w:val="lt-LT"/>
        </w:rPr>
        <w:t>fondų vidutinė grąža siekė 18,2 proc., o klientams uždirb</w:t>
      </w:r>
      <w:r w:rsidR="0028631C" w:rsidRPr="00B85824">
        <w:rPr>
          <w:rFonts w:ascii="Arial" w:hAnsi="Arial" w:cs="Arial"/>
          <w:color w:val="222222"/>
          <w:shd w:val="clear" w:color="auto" w:fill="FFFFFF"/>
          <w:lang w:val="lt-LT"/>
        </w:rPr>
        <w:t>o</w:t>
      </w:r>
      <w:r w:rsidR="4A92AD79" w:rsidRPr="00B85824">
        <w:rPr>
          <w:rFonts w:ascii="Arial" w:hAnsi="Arial" w:cs="Arial"/>
          <w:color w:val="222222"/>
          <w:shd w:val="clear" w:color="auto" w:fill="FFFFFF"/>
          <w:lang w:val="lt-LT"/>
        </w:rPr>
        <w:t xml:space="preserve"> virš</w:t>
      </w:r>
      <w:r w:rsidR="00B85824">
        <w:rPr>
          <w:rFonts w:ascii="Arial" w:hAnsi="Arial" w:cs="Arial"/>
          <w:color w:val="222222"/>
          <w:shd w:val="clear" w:color="auto" w:fill="FFFFFF"/>
          <w:lang w:val="lt-LT"/>
        </w:rPr>
        <w:t xml:space="preserve"> 100 mln.</w:t>
      </w:r>
      <w:r w:rsidR="00146767" w:rsidRPr="00B85824">
        <w:rPr>
          <w:rFonts w:ascii="Arial" w:hAnsi="Arial" w:cs="Arial"/>
          <w:color w:val="222222"/>
          <w:shd w:val="clear" w:color="auto" w:fill="FFFFFF"/>
          <w:lang w:val="lt-LT"/>
        </w:rPr>
        <w:t xml:space="preserve"> eurų</w:t>
      </w:r>
      <w:r w:rsidR="00B31847" w:rsidRPr="00B85824">
        <w:rPr>
          <w:rFonts w:ascii="Arial" w:hAnsi="Arial" w:cs="Arial"/>
          <w:color w:val="222222"/>
          <w:shd w:val="clear" w:color="auto" w:fill="FFFFFF"/>
          <w:lang w:val="lt-LT"/>
        </w:rPr>
        <w:t xml:space="preserve">. </w:t>
      </w:r>
      <w:r w:rsidR="0056345F" w:rsidRPr="00B85824">
        <w:rPr>
          <w:rFonts w:ascii="Arial" w:hAnsi="Arial" w:cs="Arial"/>
          <w:color w:val="222222"/>
          <w:shd w:val="clear" w:color="auto" w:fill="FFFFFF"/>
          <w:lang w:val="lt-LT"/>
        </w:rPr>
        <w:t>T</w:t>
      </w:r>
      <w:r w:rsidR="0067077C" w:rsidRPr="00B85824">
        <w:rPr>
          <w:rFonts w:ascii="Arial" w:hAnsi="Arial" w:cs="Arial"/>
          <w:color w:val="222222"/>
          <w:shd w:val="clear" w:color="auto" w:fill="FFFFFF"/>
          <w:lang w:val="lt-LT"/>
        </w:rPr>
        <w:t>a</w:t>
      </w:r>
      <w:r w:rsidR="00B31847" w:rsidRPr="00B85824">
        <w:rPr>
          <w:rFonts w:ascii="Arial" w:hAnsi="Arial" w:cs="Arial"/>
          <w:color w:val="222222"/>
          <w:shd w:val="clear" w:color="auto" w:fill="FFFFFF"/>
          <w:lang w:val="lt-LT"/>
        </w:rPr>
        <w:t xml:space="preserve">i </w:t>
      </w:r>
      <w:r w:rsidR="004F31AE" w:rsidRPr="00B85824">
        <w:rPr>
          <w:rFonts w:ascii="Arial" w:hAnsi="Arial" w:cs="Arial"/>
          <w:color w:val="222222"/>
          <w:shd w:val="clear" w:color="auto" w:fill="FFFFFF"/>
          <w:lang w:val="lt-LT"/>
        </w:rPr>
        <w:t xml:space="preserve">ne </w:t>
      </w:r>
      <w:r w:rsidR="00B31847" w:rsidRPr="00B85824">
        <w:rPr>
          <w:rFonts w:ascii="Arial" w:hAnsi="Arial" w:cs="Arial"/>
          <w:color w:val="222222"/>
          <w:shd w:val="clear" w:color="auto" w:fill="FFFFFF"/>
          <w:lang w:val="lt-LT"/>
        </w:rPr>
        <w:t>tik statistinis rodiklis</w:t>
      </w:r>
      <w:r w:rsidR="004F31AE" w:rsidRPr="00B85824">
        <w:rPr>
          <w:rFonts w:ascii="Arial" w:hAnsi="Arial" w:cs="Arial"/>
          <w:color w:val="222222"/>
          <w:shd w:val="clear" w:color="auto" w:fill="FFFFFF"/>
          <w:lang w:val="lt-LT"/>
        </w:rPr>
        <w:t>, bet ir</w:t>
      </w:r>
      <w:r w:rsidR="00B31847" w:rsidRPr="00B85824">
        <w:rPr>
          <w:rFonts w:ascii="Arial" w:hAnsi="Arial" w:cs="Arial"/>
          <w:color w:val="222222"/>
          <w:shd w:val="clear" w:color="auto" w:fill="FFFFFF"/>
          <w:lang w:val="lt-LT"/>
        </w:rPr>
        <w:t xml:space="preserve"> reali piniginė nauda žmonėms, kurie pasitikėjo</w:t>
      </w:r>
      <w:r w:rsidR="00A642ED" w:rsidRPr="00B85824">
        <w:rPr>
          <w:rFonts w:ascii="Arial" w:hAnsi="Arial" w:cs="Arial"/>
          <w:color w:val="222222"/>
          <w:shd w:val="clear" w:color="auto" w:fill="FFFFFF"/>
          <w:lang w:val="lt-LT"/>
        </w:rPr>
        <w:t xml:space="preserve"> šiais</w:t>
      </w:r>
      <w:r w:rsidR="00B31847" w:rsidRPr="00B85824">
        <w:rPr>
          <w:rFonts w:ascii="Arial" w:hAnsi="Arial" w:cs="Arial"/>
          <w:color w:val="222222"/>
          <w:shd w:val="clear" w:color="auto" w:fill="FFFFFF"/>
          <w:lang w:val="lt-LT"/>
        </w:rPr>
        <w:t xml:space="preserve"> fondais ir nusprendė kaupti savo ateičiai</w:t>
      </w:r>
      <w:r w:rsidR="000073DC" w:rsidRPr="00B85824">
        <w:rPr>
          <w:rFonts w:ascii="Arial" w:hAnsi="Arial" w:cs="Arial"/>
          <w:color w:val="222222"/>
          <w:shd w:val="clear" w:color="auto" w:fill="FFFFFF"/>
          <w:lang w:val="lt-LT"/>
        </w:rPr>
        <w:t xml:space="preserve"> būtent čia</w:t>
      </w:r>
      <w:r w:rsidR="0056345F" w:rsidRPr="00B85824">
        <w:rPr>
          <w:rFonts w:ascii="Arial" w:hAnsi="Arial" w:cs="Arial"/>
          <w:color w:val="222222"/>
          <w:shd w:val="clear" w:color="auto" w:fill="FFFFFF"/>
          <w:lang w:val="lt-LT"/>
        </w:rPr>
        <w:t xml:space="preserve">, teigia L. </w:t>
      </w:r>
      <w:proofErr w:type="spellStart"/>
      <w:r w:rsidR="0056345F" w:rsidRPr="00B85824">
        <w:rPr>
          <w:rFonts w:ascii="Arial" w:hAnsi="Arial" w:cs="Arial"/>
          <w:color w:val="222222"/>
          <w:shd w:val="clear" w:color="auto" w:fill="FFFFFF"/>
          <w:lang w:val="lt-LT"/>
        </w:rPr>
        <w:t>Načajienė</w:t>
      </w:r>
      <w:proofErr w:type="spellEnd"/>
      <w:r w:rsidR="0056345F" w:rsidRPr="00B85824">
        <w:rPr>
          <w:rFonts w:ascii="Arial" w:hAnsi="Arial" w:cs="Arial"/>
          <w:color w:val="222222"/>
          <w:shd w:val="clear" w:color="auto" w:fill="FFFFFF"/>
          <w:lang w:val="lt-LT"/>
        </w:rPr>
        <w:t>.</w:t>
      </w:r>
    </w:p>
    <w:p w14:paraId="3B7A7892" w14:textId="75ED21CF" w:rsidR="00B31847" w:rsidRPr="00B85824" w:rsidRDefault="00DB7965" w:rsidP="00B31847">
      <w:pPr>
        <w:jc w:val="both"/>
        <w:rPr>
          <w:rFonts w:ascii="Arial" w:hAnsi="Arial" w:cs="Arial"/>
          <w:color w:val="222222"/>
          <w:shd w:val="clear" w:color="auto" w:fill="FFFFFF"/>
          <w:lang w:val="lt-LT"/>
        </w:rPr>
      </w:pPr>
      <w:r w:rsidRPr="00B85824">
        <w:rPr>
          <w:rFonts w:ascii="Arial" w:hAnsi="Arial" w:cs="Arial"/>
          <w:color w:val="222222"/>
          <w:shd w:val="clear" w:color="auto" w:fill="FFFFFF"/>
          <w:lang w:val="lt-LT"/>
        </w:rPr>
        <w:t>„</w:t>
      </w:r>
      <w:r w:rsidR="00B31847" w:rsidRPr="00B85824">
        <w:rPr>
          <w:rFonts w:ascii="Arial" w:hAnsi="Arial" w:cs="Arial"/>
          <w:color w:val="222222"/>
          <w:shd w:val="clear" w:color="auto" w:fill="FFFFFF"/>
          <w:lang w:val="lt-LT"/>
        </w:rPr>
        <w:t>Tokie rezultatai rodo, kad tinkamas investavimo strategijas ir ilgalaikę perspektyvą turintys pensijų fondai gali suteikti ne tik finansinį saugumą, bet ir reikšmingą grąžą, kuri leidžia išlaikyti ir didinti pinigų perkamąją galią.</w:t>
      </w:r>
      <w:r w:rsidRPr="00B85824">
        <w:rPr>
          <w:rFonts w:ascii="Arial" w:hAnsi="Arial" w:cs="Arial"/>
          <w:b/>
          <w:bCs/>
          <w:color w:val="222222"/>
          <w:shd w:val="clear" w:color="auto" w:fill="FFFFFF"/>
          <w:lang w:val="lt-LT"/>
        </w:rPr>
        <w:t xml:space="preserve"> </w:t>
      </w:r>
      <w:r w:rsidRPr="00B85824">
        <w:rPr>
          <w:rFonts w:ascii="Arial" w:hAnsi="Arial" w:cs="Arial"/>
          <w:color w:val="222222"/>
          <w:shd w:val="clear" w:color="auto" w:fill="FFFFFF"/>
          <w:lang w:val="lt-LT"/>
        </w:rPr>
        <w:t>Džiaugiamės, kad s</w:t>
      </w:r>
      <w:r w:rsidR="00B31847" w:rsidRPr="00B85824">
        <w:rPr>
          <w:rFonts w:ascii="Arial" w:hAnsi="Arial" w:cs="Arial"/>
          <w:color w:val="222222"/>
          <w:shd w:val="clear" w:color="auto" w:fill="FFFFFF"/>
          <w:lang w:val="lt-LT"/>
        </w:rPr>
        <w:t xml:space="preserve">ukurta </w:t>
      </w:r>
      <w:r w:rsidR="00DA7FDE" w:rsidRPr="00B85824">
        <w:rPr>
          <w:rFonts w:ascii="Arial" w:hAnsi="Arial" w:cs="Arial"/>
          <w:color w:val="222222"/>
          <w:shd w:val="clear" w:color="auto" w:fill="FFFFFF"/>
          <w:lang w:val="lt-LT"/>
        </w:rPr>
        <w:t>vertė</w:t>
      </w:r>
      <w:r w:rsidR="005B13A6" w:rsidRPr="00B85824">
        <w:rPr>
          <w:rFonts w:ascii="Arial" w:hAnsi="Arial" w:cs="Arial"/>
          <w:color w:val="222222"/>
          <w:shd w:val="clear" w:color="auto" w:fill="FFFFFF"/>
          <w:lang w:val="lt-LT"/>
        </w:rPr>
        <w:t xml:space="preserve"> </w:t>
      </w:r>
      <w:r w:rsidR="00B31847" w:rsidRPr="00B85824">
        <w:rPr>
          <w:rFonts w:ascii="Arial" w:hAnsi="Arial" w:cs="Arial"/>
          <w:color w:val="222222"/>
          <w:shd w:val="clear" w:color="auto" w:fill="FFFFFF"/>
          <w:lang w:val="lt-LT"/>
        </w:rPr>
        <w:t>stiprina klientų finansinį saugum</w:t>
      </w:r>
      <w:r w:rsidR="007948C9" w:rsidRPr="00B85824">
        <w:rPr>
          <w:rFonts w:ascii="Arial" w:hAnsi="Arial" w:cs="Arial"/>
          <w:color w:val="222222"/>
          <w:shd w:val="clear" w:color="auto" w:fill="FFFFFF"/>
          <w:lang w:val="lt-LT"/>
        </w:rPr>
        <w:t xml:space="preserve">ą </w:t>
      </w:r>
      <w:r w:rsidR="00B31847" w:rsidRPr="00B85824">
        <w:rPr>
          <w:rFonts w:ascii="Arial" w:hAnsi="Arial" w:cs="Arial"/>
          <w:color w:val="222222"/>
          <w:shd w:val="clear" w:color="auto" w:fill="FFFFFF"/>
          <w:lang w:val="lt-LT"/>
        </w:rPr>
        <w:t xml:space="preserve">ir leidžia užtikrintai planuoti </w:t>
      </w:r>
      <w:r w:rsidR="00CB723D" w:rsidRPr="00B85824">
        <w:rPr>
          <w:rFonts w:ascii="Arial" w:hAnsi="Arial" w:cs="Arial"/>
          <w:color w:val="222222"/>
          <w:shd w:val="clear" w:color="auto" w:fill="FFFFFF"/>
          <w:lang w:val="lt-LT"/>
        </w:rPr>
        <w:t>savo</w:t>
      </w:r>
      <w:r w:rsidR="00E6577F" w:rsidRPr="00B85824">
        <w:rPr>
          <w:rFonts w:ascii="Arial" w:hAnsi="Arial" w:cs="Arial"/>
          <w:color w:val="222222"/>
          <w:shd w:val="clear" w:color="auto" w:fill="FFFFFF"/>
          <w:lang w:val="lt-LT"/>
        </w:rPr>
        <w:t xml:space="preserve"> </w:t>
      </w:r>
      <w:r w:rsidR="00B31847" w:rsidRPr="00B85824">
        <w:rPr>
          <w:rFonts w:ascii="Arial" w:hAnsi="Arial" w:cs="Arial"/>
          <w:color w:val="222222"/>
          <w:shd w:val="clear" w:color="auto" w:fill="FFFFFF"/>
          <w:lang w:val="lt-LT"/>
        </w:rPr>
        <w:t>ateit</w:t>
      </w:r>
      <w:r w:rsidR="00442840" w:rsidRPr="00B85824">
        <w:rPr>
          <w:rFonts w:ascii="Arial" w:hAnsi="Arial" w:cs="Arial"/>
          <w:color w:val="222222"/>
          <w:shd w:val="clear" w:color="auto" w:fill="FFFFFF"/>
          <w:lang w:val="lt-LT"/>
        </w:rPr>
        <w:t>į</w:t>
      </w:r>
      <w:r w:rsidR="00B31847" w:rsidRPr="00B85824">
        <w:rPr>
          <w:rFonts w:ascii="Arial" w:hAnsi="Arial" w:cs="Arial"/>
          <w:color w:val="222222"/>
          <w:shd w:val="clear" w:color="auto" w:fill="FFFFFF"/>
          <w:lang w:val="lt-LT"/>
        </w:rPr>
        <w:t>“</w:t>
      </w:r>
      <w:r w:rsidR="00442840" w:rsidRPr="00B85824">
        <w:rPr>
          <w:rFonts w:ascii="Arial" w:hAnsi="Arial" w:cs="Arial"/>
          <w:color w:val="222222"/>
          <w:shd w:val="clear" w:color="auto" w:fill="FFFFFF"/>
          <w:lang w:val="lt-LT"/>
        </w:rPr>
        <w:t xml:space="preserve">, – sako </w:t>
      </w:r>
      <w:r w:rsidR="00BB45FA" w:rsidRPr="00B85824">
        <w:rPr>
          <w:rFonts w:ascii="Arial" w:hAnsi="Arial" w:cs="Arial"/>
          <w:color w:val="222222"/>
          <w:shd w:val="clear" w:color="auto" w:fill="FFFFFF"/>
          <w:lang w:val="lt-LT"/>
        </w:rPr>
        <w:t xml:space="preserve">L. </w:t>
      </w:r>
      <w:proofErr w:type="spellStart"/>
      <w:r w:rsidR="00BB45FA" w:rsidRPr="00B85824">
        <w:rPr>
          <w:rFonts w:ascii="Arial" w:hAnsi="Arial" w:cs="Arial"/>
          <w:color w:val="222222"/>
          <w:shd w:val="clear" w:color="auto" w:fill="FFFFFF"/>
          <w:lang w:val="lt-LT"/>
        </w:rPr>
        <w:t>Načajienė</w:t>
      </w:r>
      <w:proofErr w:type="spellEnd"/>
      <w:r w:rsidR="00BB45FA" w:rsidRPr="00B85824">
        <w:rPr>
          <w:rFonts w:ascii="Arial" w:hAnsi="Arial" w:cs="Arial"/>
          <w:color w:val="222222"/>
          <w:shd w:val="clear" w:color="auto" w:fill="FFFFFF"/>
          <w:lang w:val="lt-LT"/>
        </w:rPr>
        <w:t>.</w:t>
      </w:r>
    </w:p>
    <w:p w14:paraId="17F6B49E" w14:textId="1939D614" w:rsidR="009C5A22" w:rsidRPr="00B85824" w:rsidRDefault="009C5A22" w:rsidP="00B31847">
      <w:pPr>
        <w:jc w:val="both"/>
        <w:rPr>
          <w:rFonts w:ascii="Arial" w:hAnsi="Arial" w:cs="Arial"/>
          <w:b/>
          <w:bCs/>
          <w:color w:val="222222"/>
          <w:shd w:val="clear" w:color="auto" w:fill="FFFFFF"/>
          <w:lang w:val="lt-LT"/>
        </w:rPr>
      </w:pPr>
      <w:r w:rsidRPr="00B85824">
        <w:rPr>
          <w:rFonts w:ascii="Arial" w:hAnsi="Arial" w:cs="Arial"/>
          <w:b/>
          <w:bCs/>
          <w:color w:val="222222"/>
          <w:shd w:val="clear" w:color="auto" w:fill="FFFFFF"/>
          <w:lang w:val="lt-LT"/>
        </w:rPr>
        <w:t>Griauna vyra</w:t>
      </w:r>
      <w:r w:rsidR="00147B03" w:rsidRPr="00B85824">
        <w:rPr>
          <w:rFonts w:ascii="Arial" w:hAnsi="Arial" w:cs="Arial"/>
          <w:b/>
          <w:bCs/>
          <w:color w:val="222222"/>
          <w:shd w:val="clear" w:color="auto" w:fill="FFFFFF"/>
          <w:lang w:val="lt-LT"/>
        </w:rPr>
        <w:t xml:space="preserve">ujančius </w:t>
      </w:r>
      <w:r w:rsidRPr="00B85824">
        <w:rPr>
          <w:rFonts w:ascii="Arial" w:hAnsi="Arial" w:cs="Arial"/>
          <w:b/>
          <w:bCs/>
          <w:color w:val="222222"/>
          <w:shd w:val="clear" w:color="auto" w:fill="FFFFFF"/>
          <w:lang w:val="lt-LT"/>
        </w:rPr>
        <w:t>įsitikinimus</w:t>
      </w:r>
    </w:p>
    <w:p w14:paraId="09FE8663" w14:textId="319BC082" w:rsidR="13DA9923" w:rsidRPr="00B85824" w:rsidRDefault="13DA9923" w:rsidP="14FEB3C9">
      <w:pPr>
        <w:jc w:val="both"/>
        <w:rPr>
          <w:rFonts w:ascii="Arial" w:eastAsia="Arial" w:hAnsi="Arial" w:cs="Arial"/>
          <w:lang w:val="lt-LT"/>
        </w:rPr>
      </w:pPr>
      <w:r w:rsidRPr="00B85824">
        <w:rPr>
          <w:rFonts w:ascii="Arial" w:eastAsia="Arial" w:hAnsi="Arial" w:cs="Arial"/>
          <w:lang w:val="lt-LT"/>
        </w:rPr>
        <w:t xml:space="preserve">„Dažnai girdime nuogąstavimus, jog infliacija „suvalgo“ pensijų fondų uždirbtą pelną, tačiau mūsų rezultatai aiškiai rodo priešingai. 2024 metų infliacija siekė 2,1 proc., o fondų generuota grąža ženkliai ją viršijo. Pavyzdžiui, net ir mažiausios rizikos antrosios pakopos fondas savo grąža infliaciją pralenkė beveik triskart (5,99 proc.), o trečiosios – daugiau nei dvigubai (4,97 proc.). Daugiausiai šiais metais uždirbęs pensijų </w:t>
      </w:r>
      <w:proofErr w:type="spellStart"/>
      <w:r w:rsidRPr="00B85824">
        <w:rPr>
          <w:rFonts w:ascii="Arial" w:eastAsia="Arial" w:hAnsi="Arial" w:cs="Arial"/>
          <w:lang w:val="lt-LT"/>
        </w:rPr>
        <w:t>fo</w:t>
      </w:r>
      <w:r w:rsidRPr="00B85824">
        <w:rPr>
          <w:rFonts w:ascii="Arial" w:hAnsi="Arial" w:cs="Arial"/>
        </w:rPr>
        <w:t>ndas</w:t>
      </w:r>
      <w:proofErr w:type="spellEnd"/>
      <w:r w:rsidRPr="00B85824">
        <w:rPr>
          <w:rFonts w:ascii="Arial" w:hAnsi="Arial" w:cs="Arial"/>
        </w:rPr>
        <w:t xml:space="preserve"> </w:t>
      </w:r>
      <w:r w:rsidR="00B63767" w:rsidRPr="00B85824">
        <w:rPr>
          <w:rFonts w:ascii="Arial" w:hAnsi="Arial" w:cs="Arial"/>
        </w:rPr>
        <w:t xml:space="preserve">„Luminor </w:t>
      </w:r>
      <w:proofErr w:type="spellStart"/>
      <w:r w:rsidR="00B63767" w:rsidRPr="00B85824">
        <w:rPr>
          <w:rFonts w:ascii="Arial" w:hAnsi="Arial" w:cs="Arial"/>
        </w:rPr>
        <w:t>ateitis</w:t>
      </w:r>
      <w:proofErr w:type="spellEnd"/>
      <w:r w:rsidR="00B63767" w:rsidRPr="00B85824">
        <w:rPr>
          <w:rFonts w:ascii="Arial" w:hAnsi="Arial" w:cs="Arial"/>
        </w:rPr>
        <w:t xml:space="preserve"> 16–50” </w:t>
      </w:r>
      <w:r w:rsidRPr="00B85824">
        <w:rPr>
          <w:rFonts w:ascii="Arial" w:eastAsia="Arial" w:hAnsi="Arial" w:cs="Arial"/>
          <w:lang w:val="lt-LT"/>
        </w:rPr>
        <w:t xml:space="preserve">savo grąža </w:t>
      </w:r>
      <w:proofErr w:type="spellStart"/>
      <w:r w:rsidRPr="00B85824">
        <w:rPr>
          <w:rFonts w:ascii="Arial" w:hAnsi="Arial" w:cs="Arial"/>
        </w:rPr>
        <w:t>siekė</w:t>
      </w:r>
      <w:proofErr w:type="spellEnd"/>
      <w:r w:rsidRPr="00B85824">
        <w:rPr>
          <w:rFonts w:ascii="Arial" w:hAnsi="Arial" w:cs="Arial"/>
        </w:rPr>
        <w:t xml:space="preserve"> 22,97</w:t>
      </w:r>
      <w:r w:rsidRPr="00B85824">
        <w:rPr>
          <w:rFonts w:ascii="Arial" w:eastAsia="Arial" w:hAnsi="Arial" w:cs="Arial"/>
          <w:lang w:val="lt-LT"/>
        </w:rPr>
        <w:t xml:space="preserve"> proc.“, – pasakoja L. </w:t>
      </w:r>
      <w:proofErr w:type="spellStart"/>
      <w:r w:rsidRPr="00B85824">
        <w:rPr>
          <w:rFonts w:ascii="Arial" w:eastAsia="Arial" w:hAnsi="Arial" w:cs="Arial"/>
          <w:lang w:val="lt-LT"/>
        </w:rPr>
        <w:t>Načajienė</w:t>
      </w:r>
      <w:proofErr w:type="spellEnd"/>
      <w:r w:rsidR="00AA0CE7">
        <w:rPr>
          <w:rFonts w:ascii="Arial" w:eastAsia="Arial" w:hAnsi="Arial" w:cs="Arial"/>
          <w:lang w:val="lt-LT"/>
        </w:rPr>
        <w:t>.</w:t>
      </w:r>
    </w:p>
    <w:p w14:paraId="444F2415" w14:textId="08350898" w:rsidR="00B31847" w:rsidRPr="00B85824" w:rsidRDefault="00AF4308" w:rsidP="00B31847">
      <w:pPr>
        <w:jc w:val="both"/>
        <w:rPr>
          <w:rFonts w:ascii="Arial" w:hAnsi="Arial" w:cs="Arial"/>
          <w:b/>
          <w:bCs/>
          <w:color w:val="222222"/>
          <w:shd w:val="clear" w:color="auto" w:fill="FFFFFF"/>
          <w:lang w:val="lt-LT"/>
        </w:rPr>
      </w:pPr>
      <w:r w:rsidRPr="00B85824">
        <w:rPr>
          <w:rFonts w:ascii="Arial" w:hAnsi="Arial" w:cs="Arial"/>
          <w:b/>
          <w:bCs/>
          <w:color w:val="222222"/>
          <w:shd w:val="clear" w:color="auto" w:fill="FFFFFF"/>
          <w:lang w:val="lt-LT"/>
        </w:rPr>
        <w:t>Skiriasi pagal poreikius</w:t>
      </w:r>
    </w:p>
    <w:p w14:paraId="0EF18AA4" w14:textId="35BB668B" w:rsidR="00FA169E" w:rsidRPr="00B85824" w:rsidRDefault="00BB45FA" w:rsidP="00B31847">
      <w:pPr>
        <w:jc w:val="both"/>
        <w:rPr>
          <w:rFonts w:ascii="Arial" w:hAnsi="Arial" w:cs="Arial"/>
          <w:color w:val="222222"/>
          <w:shd w:val="clear" w:color="auto" w:fill="FFFFFF"/>
          <w:lang w:val="lt-LT"/>
        </w:rPr>
      </w:pPr>
      <w:r w:rsidRPr="00B85824">
        <w:rPr>
          <w:rFonts w:ascii="Arial" w:hAnsi="Arial" w:cs="Arial"/>
          <w:color w:val="222222"/>
          <w:shd w:val="clear" w:color="auto" w:fill="FFFFFF"/>
          <w:lang w:val="lt-LT"/>
        </w:rPr>
        <w:t>„</w:t>
      </w:r>
      <w:r w:rsidR="00B31847" w:rsidRPr="00B85824">
        <w:rPr>
          <w:rFonts w:ascii="Arial" w:hAnsi="Arial" w:cs="Arial"/>
          <w:color w:val="222222"/>
          <w:shd w:val="clear" w:color="auto" w:fill="FFFFFF"/>
          <w:lang w:val="lt-LT"/>
        </w:rPr>
        <w:t>Luminor</w:t>
      </w:r>
      <w:r w:rsidRPr="00B85824">
        <w:rPr>
          <w:rFonts w:ascii="Arial" w:hAnsi="Arial" w:cs="Arial"/>
          <w:color w:val="222222"/>
          <w:shd w:val="clear" w:color="auto" w:fill="FFFFFF"/>
          <w:lang w:val="lt-LT"/>
        </w:rPr>
        <w:t>“</w:t>
      </w:r>
      <w:r w:rsidR="00B31847" w:rsidRPr="00B85824">
        <w:rPr>
          <w:rFonts w:ascii="Arial" w:hAnsi="Arial" w:cs="Arial"/>
          <w:color w:val="222222"/>
          <w:shd w:val="clear" w:color="auto" w:fill="FFFFFF"/>
          <w:lang w:val="lt-LT"/>
        </w:rPr>
        <w:t xml:space="preserve"> pensijų fondų rezultatai yra nuoseklaus darbo, </w:t>
      </w:r>
      <w:r w:rsidR="00236F92" w:rsidRPr="00B85824">
        <w:rPr>
          <w:rFonts w:ascii="Arial" w:hAnsi="Arial" w:cs="Arial"/>
          <w:color w:val="222222"/>
          <w:shd w:val="clear" w:color="auto" w:fill="FFFFFF"/>
          <w:lang w:val="lt-LT"/>
        </w:rPr>
        <w:t xml:space="preserve">pasirinktos </w:t>
      </w:r>
      <w:r w:rsidR="00B31847" w:rsidRPr="00B85824">
        <w:rPr>
          <w:rFonts w:ascii="Arial" w:hAnsi="Arial" w:cs="Arial"/>
          <w:color w:val="222222"/>
          <w:shd w:val="clear" w:color="auto" w:fill="FFFFFF"/>
          <w:lang w:val="lt-LT"/>
        </w:rPr>
        <w:t xml:space="preserve">investavimo strategijos ir atsakingų sprendimų </w:t>
      </w:r>
      <w:r w:rsidR="00015721" w:rsidRPr="00B85824">
        <w:rPr>
          <w:rFonts w:ascii="Arial" w:hAnsi="Arial" w:cs="Arial"/>
          <w:color w:val="222222"/>
          <w:shd w:val="clear" w:color="auto" w:fill="FFFFFF"/>
          <w:lang w:val="lt-LT"/>
        </w:rPr>
        <w:t>rezultatas</w:t>
      </w:r>
      <w:r w:rsidR="00B31847" w:rsidRPr="00B85824">
        <w:rPr>
          <w:rFonts w:ascii="Arial" w:hAnsi="Arial" w:cs="Arial"/>
          <w:color w:val="222222"/>
          <w:shd w:val="clear" w:color="auto" w:fill="FFFFFF"/>
          <w:lang w:val="lt-LT"/>
        </w:rPr>
        <w:t xml:space="preserve">. Fondų </w:t>
      </w:r>
      <w:r w:rsidR="00EF3B03" w:rsidRPr="00B85824">
        <w:rPr>
          <w:rFonts w:ascii="Arial" w:hAnsi="Arial" w:cs="Arial"/>
          <w:color w:val="222222"/>
          <w:shd w:val="clear" w:color="auto" w:fill="FFFFFF"/>
          <w:lang w:val="lt-LT"/>
        </w:rPr>
        <w:t xml:space="preserve">portfelius valdo profesionalūs fondų valdytojai, atsižvelgdami į globalias rinkos tendencijas, ekonominius pokyčius ir pensijų fondų strategijas. </w:t>
      </w:r>
    </w:p>
    <w:p w14:paraId="3D122229" w14:textId="5C11658E" w:rsidR="00B31847" w:rsidRPr="00B85824" w:rsidRDefault="00B31847" w:rsidP="00B31847">
      <w:pPr>
        <w:jc w:val="both"/>
        <w:rPr>
          <w:rFonts w:ascii="Arial" w:hAnsi="Arial" w:cs="Arial"/>
          <w:color w:val="222222"/>
          <w:shd w:val="clear" w:color="auto" w:fill="FFFFFF"/>
          <w:lang w:val="lt-LT"/>
        </w:rPr>
      </w:pPr>
      <w:r w:rsidRPr="00B85824">
        <w:rPr>
          <w:rFonts w:ascii="Arial" w:hAnsi="Arial" w:cs="Arial"/>
          <w:color w:val="222222"/>
          <w:shd w:val="clear" w:color="auto" w:fill="FFFFFF"/>
          <w:lang w:val="lt-LT"/>
        </w:rPr>
        <w:t xml:space="preserve">Skirtingo amžiaus grupių fondai – nuo jaunesnių klientų aktyvių investicijų iki konservatyvesnių sprendimų vyresniems </w:t>
      </w:r>
      <w:r w:rsidR="00BB45FA" w:rsidRPr="00B85824">
        <w:rPr>
          <w:rFonts w:ascii="Arial" w:hAnsi="Arial" w:cs="Arial"/>
          <w:color w:val="222222"/>
          <w:shd w:val="clear" w:color="auto" w:fill="FFFFFF"/>
          <w:lang w:val="lt-LT"/>
        </w:rPr>
        <w:t>investuotojams</w:t>
      </w:r>
      <w:r w:rsidRPr="00B85824">
        <w:rPr>
          <w:rFonts w:ascii="Arial" w:hAnsi="Arial" w:cs="Arial"/>
          <w:color w:val="222222"/>
          <w:shd w:val="clear" w:color="auto" w:fill="FFFFFF"/>
          <w:lang w:val="lt-LT"/>
        </w:rPr>
        <w:t xml:space="preserve"> – leidžia užtikrinti, kad kiekvienas klientas rastų tinkamiausią sprendimą pagal savo gyvenimo etapą.</w:t>
      </w:r>
    </w:p>
    <w:p w14:paraId="76CF3954" w14:textId="6D9FE8E4" w:rsidR="00B31847" w:rsidRPr="00B85824" w:rsidRDefault="00B31847" w:rsidP="00B31847">
      <w:pPr>
        <w:jc w:val="both"/>
        <w:rPr>
          <w:rFonts w:ascii="Arial" w:hAnsi="Arial" w:cs="Arial"/>
          <w:color w:val="222222"/>
          <w:shd w:val="clear" w:color="auto" w:fill="FFFFFF"/>
          <w:lang w:val="lt-LT"/>
        </w:rPr>
      </w:pPr>
      <w:r w:rsidRPr="00B85824">
        <w:rPr>
          <w:rFonts w:ascii="Arial" w:hAnsi="Arial" w:cs="Arial"/>
          <w:color w:val="222222"/>
          <w:shd w:val="clear" w:color="auto" w:fill="FFFFFF"/>
          <w:lang w:val="lt-LT"/>
        </w:rPr>
        <w:t>„Tokie rezultatai –</w:t>
      </w:r>
      <w:r w:rsidR="00B95826" w:rsidRPr="00B85824">
        <w:rPr>
          <w:rFonts w:ascii="Arial" w:hAnsi="Arial" w:cs="Arial"/>
          <w:color w:val="222222"/>
          <w:shd w:val="clear" w:color="auto" w:fill="FFFFFF"/>
          <w:lang w:val="lt-LT"/>
        </w:rPr>
        <w:t xml:space="preserve"> </w:t>
      </w:r>
      <w:r w:rsidRPr="00B85824">
        <w:rPr>
          <w:rFonts w:ascii="Arial" w:hAnsi="Arial" w:cs="Arial"/>
          <w:color w:val="222222"/>
          <w:shd w:val="clear" w:color="auto" w:fill="FFFFFF"/>
          <w:lang w:val="lt-LT"/>
        </w:rPr>
        <w:t xml:space="preserve">ilgamečio </w:t>
      </w:r>
      <w:r w:rsidR="00B95826" w:rsidRPr="00B85824">
        <w:rPr>
          <w:rFonts w:ascii="Arial" w:hAnsi="Arial" w:cs="Arial"/>
          <w:color w:val="222222"/>
          <w:shd w:val="clear" w:color="auto" w:fill="FFFFFF"/>
          <w:lang w:val="lt-LT"/>
        </w:rPr>
        <w:t xml:space="preserve">mūsų </w:t>
      </w:r>
      <w:r w:rsidRPr="00B85824">
        <w:rPr>
          <w:rFonts w:ascii="Arial" w:hAnsi="Arial" w:cs="Arial"/>
          <w:color w:val="222222"/>
          <w:shd w:val="clear" w:color="auto" w:fill="FFFFFF"/>
          <w:lang w:val="lt-LT"/>
        </w:rPr>
        <w:t>darbo ir klientų pasitikėjimo įvertinimas. Siekiame, kad kiekvienas mūsų klientas galėtų jaustis užtikrintai dėl savo finansinės ateities</w:t>
      </w:r>
      <w:r w:rsidR="00BB45FA" w:rsidRPr="00B85824">
        <w:rPr>
          <w:rFonts w:ascii="Arial" w:hAnsi="Arial" w:cs="Arial"/>
          <w:color w:val="222222"/>
          <w:shd w:val="clear" w:color="auto" w:fill="FFFFFF"/>
          <w:lang w:val="lt-LT"/>
        </w:rPr>
        <w:t xml:space="preserve"> ir e</w:t>
      </w:r>
      <w:r w:rsidRPr="00B85824">
        <w:rPr>
          <w:rFonts w:ascii="Arial" w:hAnsi="Arial" w:cs="Arial"/>
          <w:color w:val="222222"/>
          <w:shd w:val="clear" w:color="auto" w:fill="FFFFFF"/>
          <w:lang w:val="lt-LT"/>
        </w:rPr>
        <w:t>same dėkingi</w:t>
      </w:r>
      <w:r w:rsidR="00BB45FA" w:rsidRPr="00B85824">
        <w:rPr>
          <w:rFonts w:ascii="Arial" w:hAnsi="Arial" w:cs="Arial"/>
          <w:color w:val="222222"/>
          <w:shd w:val="clear" w:color="auto" w:fill="FFFFFF"/>
          <w:lang w:val="lt-LT"/>
        </w:rPr>
        <w:t xml:space="preserve"> besirenkantiems</w:t>
      </w:r>
      <w:r w:rsidR="008F5B58" w:rsidRPr="00B85824">
        <w:rPr>
          <w:rFonts w:ascii="Arial" w:hAnsi="Arial" w:cs="Arial"/>
          <w:color w:val="222222"/>
          <w:shd w:val="clear" w:color="auto" w:fill="FFFFFF"/>
          <w:lang w:val="lt-LT"/>
        </w:rPr>
        <w:t xml:space="preserve"> savo ateitį kurti kartu su mumis</w:t>
      </w:r>
      <w:r w:rsidRPr="00B85824">
        <w:rPr>
          <w:rFonts w:ascii="Arial" w:hAnsi="Arial" w:cs="Arial"/>
          <w:color w:val="222222"/>
          <w:shd w:val="clear" w:color="auto" w:fill="FFFFFF"/>
          <w:lang w:val="lt-LT"/>
        </w:rPr>
        <w:t>“</w:t>
      </w:r>
      <w:r w:rsidR="00BB45FA" w:rsidRPr="00B85824">
        <w:rPr>
          <w:rFonts w:ascii="Arial" w:hAnsi="Arial" w:cs="Arial"/>
          <w:color w:val="222222"/>
          <w:shd w:val="clear" w:color="auto" w:fill="FFFFFF"/>
          <w:lang w:val="lt-LT"/>
        </w:rPr>
        <w:t>,</w:t>
      </w:r>
      <w:r w:rsidRPr="00B85824">
        <w:rPr>
          <w:rFonts w:ascii="Arial" w:hAnsi="Arial" w:cs="Arial"/>
          <w:color w:val="222222"/>
          <w:shd w:val="clear" w:color="auto" w:fill="FFFFFF"/>
          <w:lang w:val="lt-LT"/>
        </w:rPr>
        <w:t xml:space="preserve"> – priduria L</w:t>
      </w:r>
      <w:r w:rsidR="00BB45FA" w:rsidRPr="00B85824">
        <w:rPr>
          <w:rFonts w:ascii="Arial" w:hAnsi="Arial" w:cs="Arial"/>
          <w:color w:val="222222"/>
          <w:shd w:val="clear" w:color="auto" w:fill="FFFFFF"/>
          <w:lang w:val="lt-LT"/>
        </w:rPr>
        <w:t>.</w:t>
      </w:r>
      <w:r w:rsidRPr="00B85824">
        <w:rPr>
          <w:rFonts w:ascii="Arial" w:hAnsi="Arial" w:cs="Arial"/>
          <w:color w:val="222222"/>
          <w:shd w:val="clear" w:color="auto" w:fill="FFFFFF"/>
          <w:lang w:val="lt-LT"/>
        </w:rPr>
        <w:t xml:space="preserve"> </w:t>
      </w:r>
      <w:proofErr w:type="spellStart"/>
      <w:r w:rsidRPr="00B85824">
        <w:rPr>
          <w:rFonts w:ascii="Arial" w:hAnsi="Arial" w:cs="Arial"/>
          <w:color w:val="222222"/>
          <w:shd w:val="clear" w:color="auto" w:fill="FFFFFF"/>
          <w:lang w:val="lt-LT"/>
        </w:rPr>
        <w:t>Načajienė</w:t>
      </w:r>
      <w:proofErr w:type="spellEnd"/>
      <w:r w:rsidRPr="00B85824">
        <w:rPr>
          <w:rFonts w:ascii="Arial" w:hAnsi="Arial" w:cs="Arial"/>
          <w:color w:val="222222"/>
          <w:shd w:val="clear" w:color="auto" w:fill="FFFFFF"/>
          <w:lang w:val="lt-LT"/>
        </w:rPr>
        <w:t>.</w:t>
      </w:r>
    </w:p>
    <w:p w14:paraId="057E3EDF" w14:textId="77777777" w:rsidR="00B31847" w:rsidRPr="00B85824" w:rsidRDefault="00B31847" w:rsidP="00B31847">
      <w:pPr>
        <w:jc w:val="both"/>
        <w:rPr>
          <w:rFonts w:ascii="Arial" w:hAnsi="Arial" w:cs="Arial"/>
          <w:color w:val="222222"/>
          <w:shd w:val="clear" w:color="auto" w:fill="FFFFFF"/>
          <w:lang w:val="lt-LT"/>
        </w:rPr>
      </w:pPr>
    </w:p>
    <w:p w14:paraId="289CB899" w14:textId="77777777" w:rsidR="00315EE3" w:rsidRPr="00B85824" w:rsidRDefault="00315EE3" w:rsidP="00315EE3">
      <w:pPr>
        <w:jc w:val="both"/>
        <w:rPr>
          <w:rFonts w:ascii="Arial" w:hAnsi="Arial" w:cs="Arial"/>
          <w:b/>
          <w:bCs/>
          <w:color w:val="000000"/>
          <w:lang w:val="lt-LT"/>
        </w:rPr>
      </w:pPr>
      <w:r w:rsidRPr="00B85824">
        <w:rPr>
          <w:rFonts w:ascii="Arial" w:hAnsi="Arial" w:cs="Arial"/>
          <w:b/>
          <w:bCs/>
          <w:lang w:val="lt-LT"/>
        </w:rPr>
        <w:t>A</w:t>
      </w:r>
      <w:r w:rsidRPr="00B85824">
        <w:rPr>
          <w:rFonts w:ascii="Arial" w:hAnsi="Arial" w:cs="Arial"/>
          <w:b/>
          <w:bCs/>
          <w:color w:val="000000"/>
          <w:lang w:val="lt-LT"/>
        </w:rPr>
        <w:t>pie „Luminor investicijų valdymas“ UAB</w:t>
      </w:r>
    </w:p>
    <w:p w14:paraId="1F6293F6" w14:textId="4FFE6654" w:rsidR="00315EE3" w:rsidRPr="00B85824" w:rsidRDefault="00315EE3" w:rsidP="00315EE3">
      <w:pPr>
        <w:spacing w:line="240" w:lineRule="auto"/>
        <w:contextualSpacing/>
        <w:jc w:val="both"/>
        <w:rPr>
          <w:rFonts w:ascii="Arial" w:hAnsi="Arial" w:cs="Arial"/>
          <w:color w:val="000000"/>
          <w:lang w:val="lt-LT"/>
        </w:rPr>
      </w:pPr>
      <w:hyperlink r:id="rId8" w:history="1">
        <w:r w:rsidRPr="00B85824">
          <w:rPr>
            <w:rStyle w:val="Hipersaitas"/>
            <w:rFonts w:ascii="Arial" w:hAnsi="Arial" w:cs="Arial"/>
            <w:lang w:val="lt-LT"/>
          </w:rPr>
          <w:t>Lietuvos banko duomenimis</w:t>
        </w:r>
      </w:hyperlink>
      <w:r w:rsidRPr="00B85824">
        <w:rPr>
          <w:rFonts w:ascii="Arial" w:hAnsi="Arial" w:cs="Arial"/>
          <w:color w:val="000000"/>
          <w:lang w:val="lt-LT"/>
        </w:rPr>
        <w:t>, 20</w:t>
      </w:r>
      <w:r w:rsidR="00880039" w:rsidRPr="00B85824">
        <w:rPr>
          <w:rFonts w:ascii="Arial" w:hAnsi="Arial" w:cs="Arial"/>
          <w:color w:val="000000"/>
        </w:rPr>
        <w:t>2</w:t>
      </w:r>
      <w:r w:rsidR="000B5622" w:rsidRPr="00B85824">
        <w:rPr>
          <w:rFonts w:ascii="Arial" w:hAnsi="Arial" w:cs="Arial"/>
          <w:color w:val="000000"/>
          <w:lang w:val="lt-LT"/>
        </w:rPr>
        <w:t>4</w:t>
      </w:r>
      <w:r w:rsidRPr="00B85824">
        <w:rPr>
          <w:rFonts w:ascii="Arial" w:hAnsi="Arial" w:cs="Arial"/>
          <w:color w:val="000000"/>
          <w:lang w:val="lt-LT"/>
        </w:rPr>
        <w:t xml:space="preserve"> met</w:t>
      </w:r>
      <w:r w:rsidR="003238B1" w:rsidRPr="00B85824">
        <w:rPr>
          <w:rFonts w:ascii="Arial" w:hAnsi="Arial" w:cs="Arial"/>
          <w:color w:val="000000"/>
          <w:lang w:val="lt-LT"/>
        </w:rPr>
        <w:t>ų pabaigoje</w:t>
      </w:r>
      <w:r w:rsidRPr="00B85824">
        <w:rPr>
          <w:rFonts w:ascii="Arial" w:hAnsi="Arial" w:cs="Arial"/>
          <w:color w:val="000000"/>
          <w:lang w:val="lt-LT"/>
        </w:rPr>
        <w:t xml:space="preserve"> pagal valdomą antros pakopos pensijų fondų turtą „Luminor investicijų valdymas“ užėmė 7</w:t>
      </w:r>
      <w:r w:rsidR="002E0E07" w:rsidRPr="00B85824">
        <w:rPr>
          <w:rFonts w:ascii="Arial" w:hAnsi="Arial" w:cs="Arial"/>
          <w:color w:val="000000"/>
          <w:lang w:val="lt-LT"/>
        </w:rPr>
        <w:t>,</w:t>
      </w:r>
      <w:r w:rsidR="002E0E07" w:rsidRPr="00B85824">
        <w:rPr>
          <w:rFonts w:ascii="Arial" w:hAnsi="Arial" w:cs="Arial"/>
          <w:color w:val="000000"/>
        </w:rPr>
        <w:t>8</w:t>
      </w:r>
      <w:r w:rsidRPr="00B85824">
        <w:rPr>
          <w:rFonts w:ascii="Arial" w:hAnsi="Arial" w:cs="Arial"/>
          <w:color w:val="000000"/>
          <w:lang w:val="lt-LT"/>
        </w:rPr>
        <w:t xml:space="preserve"> proc. rinkos dalį, įskaitant ir gyvybės draudimo įmones, taip pat valdančias antros pakopos pensijų fondus. Pagal valdomą trečios pakopos pensijų fondo turtą įmonė turėjo 2</w:t>
      </w:r>
      <w:r w:rsidR="002E0E07" w:rsidRPr="00B85824">
        <w:rPr>
          <w:rFonts w:ascii="Arial" w:hAnsi="Arial" w:cs="Arial"/>
          <w:color w:val="000000"/>
          <w:lang w:val="lt-LT"/>
        </w:rPr>
        <w:t>2</w:t>
      </w:r>
      <w:r w:rsidRPr="00B85824">
        <w:rPr>
          <w:rFonts w:ascii="Arial" w:hAnsi="Arial" w:cs="Arial"/>
          <w:color w:val="000000"/>
          <w:lang w:val="lt-LT"/>
        </w:rPr>
        <w:t>,</w:t>
      </w:r>
      <w:r w:rsidR="002E0E07" w:rsidRPr="00B85824">
        <w:rPr>
          <w:rFonts w:ascii="Arial" w:hAnsi="Arial" w:cs="Arial"/>
          <w:color w:val="000000"/>
          <w:lang w:val="lt-LT"/>
        </w:rPr>
        <w:t>9</w:t>
      </w:r>
      <w:r w:rsidRPr="00B85824">
        <w:rPr>
          <w:rFonts w:ascii="Arial" w:hAnsi="Arial" w:cs="Arial"/>
          <w:color w:val="000000"/>
          <w:lang w:val="lt-LT"/>
        </w:rPr>
        <w:t xml:space="preserve"> proc. trečios pakopos pensijų fondų rinkos dalies.</w:t>
      </w:r>
    </w:p>
    <w:p w14:paraId="23D2F7B2" w14:textId="77777777" w:rsidR="00315EE3" w:rsidRPr="00B85824" w:rsidRDefault="00315EE3" w:rsidP="00315EE3">
      <w:pPr>
        <w:spacing w:line="240" w:lineRule="auto"/>
        <w:contextualSpacing/>
        <w:jc w:val="both"/>
        <w:rPr>
          <w:rFonts w:ascii="Arial" w:hAnsi="Arial" w:cs="Arial"/>
          <w:color w:val="000000"/>
          <w:lang w:val="lt-LT"/>
        </w:rPr>
      </w:pPr>
    </w:p>
    <w:p w14:paraId="6F752B66" w14:textId="77777777" w:rsidR="00315EE3" w:rsidRPr="00B85824" w:rsidRDefault="00315EE3" w:rsidP="00315EE3">
      <w:pPr>
        <w:jc w:val="both"/>
        <w:rPr>
          <w:rStyle w:val="eop"/>
          <w:rFonts w:ascii="Arial" w:hAnsi="Arial" w:cs="Arial"/>
          <w:i/>
          <w:iCs/>
          <w:lang w:val="lt-LT"/>
        </w:rPr>
      </w:pPr>
      <w:r w:rsidRPr="00B85824">
        <w:rPr>
          <w:rFonts w:ascii="Arial" w:hAnsi="Arial" w:cs="Arial"/>
          <w:i/>
          <w:iCs/>
          <w:lang w:val="lt-LT"/>
        </w:rPr>
        <w:lastRenderedPageBreak/>
        <w:t>Svarbu: Kaupdami pensijų fonduose, patiriate investavimo riziką, o tai reiškia, kad investicijų vertė gali ir kilti, ir kristi, yra galimybė atgauti mažiau negu investavote. „Luminor investicijų valdymas“ UAB, investicijų grąžos, pensijų fondų pelningumo ar išmokamų anuiteto dydžių negarantuoja. Pensijų fondų praeities rezultatai negarantuoja ateities rezultatų. Prieš priimdami sprendimą kaupti papildomą pensiją „Luminor“ pensijų fonduose susipažinkite su pensijų fondų taisyklėmis, taikomais atskaitymais, investavimo strategija ir rizikos veiksniais. Pensijų fondus valdo „Luminor investicijų valdymas“ UAB, įm. k. 226299280.</w:t>
      </w:r>
    </w:p>
    <w:p w14:paraId="7D0EC9AF" w14:textId="77777777" w:rsidR="00315EE3" w:rsidRPr="00B85824" w:rsidRDefault="00315EE3" w:rsidP="00315EE3">
      <w:pPr>
        <w:spacing w:line="240" w:lineRule="auto"/>
        <w:contextualSpacing/>
        <w:jc w:val="both"/>
        <w:rPr>
          <w:rStyle w:val="eop"/>
          <w:rFonts w:ascii="Arial" w:hAnsi="Arial" w:cs="Arial"/>
          <w:color w:val="000000"/>
          <w:lang w:val="lt-LT"/>
        </w:rPr>
      </w:pPr>
    </w:p>
    <w:p w14:paraId="3B5C327D" w14:textId="77777777" w:rsidR="00315EE3" w:rsidRPr="00B85824" w:rsidRDefault="00315EE3" w:rsidP="00315EE3">
      <w:pPr>
        <w:spacing w:line="240" w:lineRule="auto"/>
        <w:contextualSpacing/>
        <w:rPr>
          <w:rFonts w:ascii="Arial" w:hAnsi="Arial" w:cs="Arial"/>
          <w:color w:val="000000"/>
          <w:lang w:val="lt-LT"/>
        </w:rPr>
      </w:pPr>
      <w:r w:rsidRPr="00B85824">
        <w:rPr>
          <w:rFonts w:ascii="Arial" w:hAnsi="Arial" w:cs="Arial"/>
          <w:b/>
          <w:bCs/>
          <w:color w:val="000000"/>
          <w:lang w:val="lt-LT"/>
        </w:rPr>
        <w:t>Daugiau informacijos:</w:t>
      </w:r>
      <w:r w:rsidRPr="00B85824">
        <w:rPr>
          <w:rFonts w:ascii="Arial" w:hAnsi="Arial" w:cs="Arial"/>
          <w:b/>
          <w:bCs/>
          <w:color w:val="000000"/>
          <w:lang w:val="lt-LT"/>
        </w:rPr>
        <w:br/>
      </w:r>
      <w:r w:rsidRPr="00B85824">
        <w:rPr>
          <w:rFonts w:ascii="Arial" w:hAnsi="Arial" w:cs="Arial"/>
          <w:color w:val="000000"/>
          <w:lang w:val="lt-LT"/>
        </w:rPr>
        <w:t>Evelina Laučiūtė</w:t>
      </w:r>
    </w:p>
    <w:p w14:paraId="5B09BF3F" w14:textId="77777777" w:rsidR="00315EE3" w:rsidRPr="00B85824" w:rsidRDefault="00315EE3" w:rsidP="00315EE3">
      <w:pPr>
        <w:spacing w:line="240" w:lineRule="auto"/>
        <w:contextualSpacing/>
        <w:rPr>
          <w:rFonts w:ascii="Arial" w:hAnsi="Arial" w:cs="Arial"/>
          <w:color w:val="000000"/>
          <w:lang w:val="lt-LT"/>
        </w:rPr>
      </w:pPr>
      <w:r w:rsidRPr="00B85824">
        <w:rPr>
          <w:rFonts w:ascii="Arial" w:hAnsi="Arial" w:cs="Arial"/>
          <w:color w:val="000000"/>
          <w:lang w:val="lt-LT"/>
        </w:rPr>
        <w:t>Mob. tel.: +370 616 40 185</w:t>
      </w:r>
    </w:p>
    <w:p w14:paraId="1FFACBED" w14:textId="57E1E295" w:rsidR="00315EE3" w:rsidRDefault="00BB45FA" w:rsidP="00315EE3">
      <w:pPr>
        <w:spacing w:line="240" w:lineRule="auto"/>
        <w:contextualSpacing/>
        <w:rPr>
          <w:rFonts w:ascii="Arial" w:hAnsi="Arial" w:cs="Arial"/>
          <w:color w:val="000000"/>
          <w:lang w:val="lt-LT"/>
        </w:rPr>
      </w:pPr>
      <w:hyperlink r:id="rId9" w:history="1">
        <w:r w:rsidRPr="00B85824">
          <w:rPr>
            <w:rStyle w:val="Hipersaitas"/>
            <w:rFonts w:ascii="Arial" w:hAnsi="Arial" w:cs="Arial"/>
            <w:lang w:val="lt-LT"/>
          </w:rPr>
          <w:t>evelina.l@coagency.lt</w:t>
        </w:r>
      </w:hyperlink>
    </w:p>
    <w:p w14:paraId="15BEB0F9" w14:textId="77777777" w:rsidR="00BB45FA" w:rsidRPr="00353A55" w:rsidRDefault="00BB45FA" w:rsidP="00315EE3">
      <w:pPr>
        <w:spacing w:line="240" w:lineRule="auto"/>
        <w:contextualSpacing/>
        <w:rPr>
          <w:rStyle w:val="Hipersaitas"/>
          <w:rFonts w:ascii="Arial" w:hAnsi="Arial" w:cs="Arial"/>
          <w:lang w:val="lt-LT"/>
        </w:rPr>
      </w:pPr>
    </w:p>
    <w:p w14:paraId="735D004D" w14:textId="08FF4D9C" w:rsidR="00B734BF" w:rsidRPr="00353A55" w:rsidRDefault="00315EE3" w:rsidP="002F5867">
      <w:pPr>
        <w:spacing w:line="240" w:lineRule="auto"/>
        <w:rPr>
          <w:rFonts w:ascii="Arial" w:hAnsi="Arial" w:cs="Arial"/>
          <w:color w:val="0563C1" w:themeColor="hyperlink"/>
          <w:u w:val="single"/>
          <w:lang w:val="lt-LT"/>
        </w:rPr>
      </w:pPr>
      <w:r w:rsidRPr="00353A55">
        <w:rPr>
          <w:rFonts w:ascii="Arial" w:hAnsi="Arial" w:cs="Arial"/>
          <w:color w:val="0563C1" w:themeColor="hyperlink"/>
          <w:u w:val="single"/>
          <w:lang w:val="lt-LT"/>
        </w:rPr>
        <w:t xml:space="preserve"> </w:t>
      </w:r>
    </w:p>
    <w:sectPr w:rsidR="00B734BF" w:rsidRPr="00353A55"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CD1A" w14:textId="77777777" w:rsidR="00C2239E" w:rsidRDefault="00C2239E" w:rsidP="002F5867">
      <w:pPr>
        <w:spacing w:after="0" w:line="240" w:lineRule="auto"/>
      </w:pPr>
      <w:r>
        <w:separator/>
      </w:r>
    </w:p>
  </w:endnote>
  <w:endnote w:type="continuationSeparator" w:id="0">
    <w:p w14:paraId="149C7435" w14:textId="77777777" w:rsidR="00C2239E" w:rsidRDefault="00C2239E"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F92F" w14:textId="77777777" w:rsidR="00C2239E" w:rsidRDefault="00C2239E" w:rsidP="002F5867">
      <w:pPr>
        <w:spacing w:after="0" w:line="240" w:lineRule="auto"/>
      </w:pPr>
      <w:r>
        <w:separator/>
      </w:r>
    </w:p>
  </w:footnote>
  <w:footnote w:type="continuationSeparator" w:id="0">
    <w:p w14:paraId="08CDE08D" w14:textId="77777777" w:rsidR="00C2239E" w:rsidRDefault="00C2239E"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F12B" w14:textId="77777777" w:rsidR="00861858" w:rsidRDefault="002F5867" w:rsidP="00861858">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5B5C606C" w:rsidR="002F5867" w:rsidRPr="0079479A" w:rsidRDefault="002F5867" w:rsidP="00861858">
    <w:pPr>
      <w:pStyle w:val="Antrats"/>
      <w:jc w:val="right"/>
      <w:rPr>
        <w:lang w:val="lt-LT"/>
      </w:rPr>
    </w:pPr>
    <w:r w:rsidRPr="0079479A">
      <w:rPr>
        <w:lang w:val="lt-LT"/>
      </w:rPr>
      <w:t>Pranešimas žiniasklaidai</w:t>
    </w:r>
  </w:p>
  <w:p w14:paraId="186F1A98" w14:textId="6CCF09A2" w:rsidR="002F5867" w:rsidRPr="005A2ADA" w:rsidRDefault="002F5867" w:rsidP="005A2ADA">
    <w:pPr>
      <w:pStyle w:val="Antrats"/>
      <w:jc w:val="right"/>
      <w:rPr>
        <w:lang w:val="lt-LT"/>
      </w:rPr>
    </w:pPr>
    <w:r w:rsidRPr="0079479A">
      <w:rPr>
        <w:lang w:val="lt-LT"/>
      </w:rPr>
      <w:t>202</w:t>
    </w:r>
    <w:r w:rsidR="00CD7BA9">
      <w:rPr>
        <w:lang w:val="lt-LT"/>
      </w:rPr>
      <w:t>5</w:t>
    </w:r>
    <w:r w:rsidRPr="0079479A">
      <w:rPr>
        <w:lang w:val="lt-LT"/>
      </w:rPr>
      <w:t xml:space="preserve"> m. </w:t>
    </w:r>
    <w:r w:rsidR="00165CCC">
      <w:rPr>
        <w:lang w:val="lt-LT"/>
      </w:rPr>
      <w:t>sausio</w:t>
    </w:r>
    <w:r w:rsidRPr="0079479A">
      <w:rPr>
        <w:lang w:val="lt-LT"/>
      </w:rPr>
      <w:t xml:space="preserve"> </w:t>
    </w:r>
    <w:r w:rsidR="00B63767">
      <w:t>28</w:t>
    </w:r>
    <w:r w:rsidRPr="0079479A">
      <w:rPr>
        <w:lang w:val="lt-LT"/>
      </w:rPr>
      <w:t xml:space="preserve"> d. </w:t>
    </w:r>
  </w:p>
  <w:p w14:paraId="218902E5" w14:textId="77777777" w:rsidR="002F5867" w:rsidRPr="002F5867" w:rsidRDefault="002F58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4"/>
  </w:num>
  <w:num w:numId="2" w16cid:durableId="392385330">
    <w:abstractNumId w:val="8"/>
  </w:num>
  <w:num w:numId="3" w16cid:durableId="475219115">
    <w:abstractNumId w:val="3"/>
  </w:num>
  <w:num w:numId="4" w16cid:durableId="2131045402">
    <w:abstractNumId w:val="0"/>
  </w:num>
  <w:num w:numId="5" w16cid:durableId="935090494">
    <w:abstractNumId w:val="5"/>
  </w:num>
  <w:num w:numId="6" w16cid:durableId="34084534">
    <w:abstractNumId w:val="6"/>
  </w:num>
  <w:num w:numId="7" w16cid:durableId="1113746539">
    <w:abstractNumId w:val="1"/>
  </w:num>
  <w:num w:numId="8" w16cid:durableId="456146234">
    <w:abstractNumId w:val="7"/>
  </w:num>
  <w:num w:numId="9" w16cid:durableId="1380393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26B4"/>
    <w:rsid w:val="00004C06"/>
    <w:rsid w:val="000073DC"/>
    <w:rsid w:val="000076A2"/>
    <w:rsid w:val="00015721"/>
    <w:rsid w:val="0001714A"/>
    <w:rsid w:val="00017544"/>
    <w:rsid w:val="000200DD"/>
    <w:rsid w:val="00020F30"/>
    <w:rsid w:val="00021C65"/>
    <w:rsid w:val="000255E9"/>
    <w:rsid w:val="00025F40"/>
    <w:rsid w:val="0002625E"/>
    <w:rsid w:val="0003096B"/>
    <w:rsid w:val="00030F93"/>
    <w:rsid w:val="0003414E"/>
    <w:rsid w:val="000343CE"/>
    <w:rsid w:val="00034C7F"/>
    <w:rsid w:val="00035366"/>
    <w:rsid w:val="00037054"/>
    <w:rsid w:val="000413FF"/>
    <w:rsid w:val="000434E2"/>
    <w:rsid w:val="000439FF"/>
    <w:rsid w:val="00043B69"/>
    <w:rsid w:val="00044662"/>
    <w:rsid w:val="00046276"/>
    <w:rsid w:val="00046BDA"/>
    <w:rsid w:val="00047C9D"/>
    <w:rsid w:val="0005169D"/>
    <w:rsid w:val="0005556F"/>
    <w:rsid w:val="00056540"/>
    <w:rsid w:val="00057868"/>
    <w:rsid w:val="00060D4F"/>
    <w:rsid w:val="00061390"/>
    <w:rsid w:val="00061C26"/>
    <w:rsid w:val="00062575"/>
    <w:rsid w:val="000650CC"/>
    <w:rsid w:val="0006619D"/>
    <w:rsid w:val="00072C16"/>
    <w:rsid w:val="000740F7"/>
    <w:rsid w:val="0007452A"/>
    <w:rsid w:val="00077EC1"/>
    <w:rsid w:val="00080E26"/>
    <w:rsid w:val="000831F1"/>
    <w:rsid w:val="00083AFD"/>
    <w:rsid w:val="00086816"/>
    <w:rsid w:val="00090AD6"/>
    <w:rsid w:val="00093355"/>
    <w:rsid w:val="00095E3B"/>
    <w:rsid w:val="00096639"/>
    <w:rsid w:val="000A0EA3"/>
    <w:rsid w:val="000A1E8A"/>
    <w:rsid w:val="000A23E5"/>
    <w:rsid w:val="000A704C"/>
    <w:rsid w:val="000B432C"/>
    <w:rsid w:val="000B4AB1"/>
    <w:rsid w:val="000B5438"/>
    <w:rsid w:val="000B5622"/>
    <w:rsid w:val="000B6927"/>
    <w:rsid w:val="000C4364"/>
    <w:rsid w:val="000C6F35"/>
    <w:rsid w:val="000D2810"/>
    <w:rsid w:val="000D2B09"/>
    <w:rsid w:val="000D4C77"/>
    <w:rsid w:val="000D6644"/>
    <w:rsid w:val="000E0352"/>
    <w:rsid w:val="000E041A"/>
    <w:rsid w:val="000E110A"/>
    <w:rsid w:val="000E3D9A"/>
    <w:rsid w:val="000E76B2"/>
    <w:rsid w:val="000F0FD8"/>
    <w:rsid w:val="000F374B"/>
    <w:rsid w:val="000F4622"/>
    <w:rsid w:val="000F47A2"/>
    <w:rsid w:val="000F6E0D"/>
    <w:rsid w:val="000F788C"/>
    <w:rsid w:val="001006A8"/>
    <w:rsid w:val="00101BD7"/>
    <w:rsid w:val="00105543"/>
    <w:rsid w:val="00111466"/>
    <w:rsid w:val="001118C5"/>
    <w:rsid w:val="001168AB"/>
    <w:rsid w:val="0011785B"/>
    <w:rsid w:val="001202B1"/>
    <w:rsid w:val="001208E9"/>
    <w:rsid w:val="00124306"/>
    <w:rsid w:val="001244AA"/>
    <w:rsid w:val="00125C38"/>
    <w:rsid w:val="00127647"/>
    <w:rsid w:val="001277B5"/>
    <w:rsid w:val="0013478C"/>
    <w:rsid w:val="00135400"/>
    <w:rsid w:val="00141CA4"/>
    <w:rsid w:val="00143603"/>
    <w:rsid w:val="00146767"/>
    <w:rsid w:val="00147B03"/>
    <w:rsid w:val="00147DB5"/>
    <w:rsid w:val="00156EB5"/>
    <w:rsid w:val="001615C1"/>
    <w:rsid w:val="00161A8A"/>
    <w:rsid w:val="00165906"/>
    <w:rsid w:val="00165CCC"/>
    <w:rsid w:val="00166D0B"/>
    <w:rsid w:val="00166FFC"/>
    <w:rsid w:val="00167B3B"/>
    <w:rsid w:val="0017246A"/>
    <w:rsid w:val="00172E33"/>
    <w:rsid w:val="001762D1"/>
    <w:rsid w:val="00181A96"/>
    <w:rsid w:val="00181F37"/>
    <w:rsid w:val="00182984"/>
    <w:rsid w:val="001865EB"/>
    <w:rsid w:val="00187AD3"/>
    <w:rsid w:val="0019202A"/>
    <w:rsid w:val="0019632F"/>
    <w:rsid w:val="001A0B32"/>
    <w:rsid w:val="001A0E7C"/>
    <w:rsid w:val="001A1A4C"/>
    <w:rsid w:val="001A27AB"/>
    <w:rsid w:val="001A502B"/>
    <w:rsid w:val="001B1E82"/>
    <w:rsid w:val="001B31B6"/>
    <w:rsid w:val="001B423E"/>
    <w:rsid w:val="001B493D"/>
    <w:rsid w:val="001B5882"/>
    <w:rsid w:val="001B58F6"/>
    <w:rsid w:val="001B7481"/>
    <w:rsid w:val="001C06D1"/>
    <w:rsid w:val="001C21F2"/>
    <w:rsid w:val="001C3B28"/>
    <w:rsid w:val="001D080E"/>
    <w:rsid w:val="001D0B70"/>
    <w:rsid w:val="001D2B5C"/>
    <w:rsid w:val="001D3D36"/>
    <w:rsid w:val="001E47AE"/>
    <w:rsid w:val="001E49D0"/>
    <w:rsid w:val="001E4A1A"/>
    <w:rsid w:val="001E6B94"/>
    <w:rsid w:val="001F11A3"/>
    <w:rsid w:val="001F2238"/>
    <w:rsid w:val="001F343A"/>
    <w:rsid w:val="001F6689"/>
    <w:rsid w:val="002010C2"/>
    <w:rsid w:val="00201820"/>
    <w:rsid w:val="0020265B"/>
    <w:rsid w:val="00204BE1"/>
    <w:rsid w:val="00205980"/>
    <w:rsid w:val="00207E02"/>
    <w:rsid w:val="002124B1"/>
    <w:rsid w:val="002143DB"/>
    <w:rsid w:val="002216D7"/>
    <w:rsid w:val="00221DBE"/>
    <w:rsid w:val="00221E40"/>
    <w:rsid w:val="00222436"/>
    <w:rsid w:val="00223026"/>
    <w:rsid w:val="002240E2"/>
    <w:rsid w:val="0022430A"/>
    <w:rsid w:val="002245C4"/>
    <w:rsid w:val="00224FED"/>
    <w:rsid w:val="00227318"/>
    <w:rsid w:val="00227DDF"/>
    <w:rsid w:val="00227EA6"/>
    <w:rsid w:val="00233B17"/>
    <w:rsid w:val="00233F63"/>
    <w:rsid w:val="00235325"/>
    <w:rsid w:val="00236A23"/>
    <w:rsid w:val="00236F92"/>
    <w:rsid w:val="00237DE8"/>
    <w:rsid w:val="0024609E"/>
    <w:rsid w:val="00247E9C"/>
    <w:rsid w:val="0025024E"/>
    <w:rsid w:val="0025434E"/>
    <w:rsid w:val="0025466D"/>
    <w:rsid w:val="00257E3E"/>
    <w:rsid w:val="0026089C"/>
    <w:rsid w:val="00267469"/>
    <w:rsid w:val="002718F5"/>
    <w:rsid w:val="00273722"/>
    <w:rsid w:val="0027471E"/>
    <w:rsid w:val="002777F8"/>
    <w:rsid w:val="002778DA"/>
    <w:rsid w:val="00277E3F"/>
    <w:rsid w:val="0028174A"/>
    <w:rsid w:val="00281B27"/>
    <w:rsid w:val="002844F1"/>
    <w:rsid w:val="0028631C"/>
    <w:rsid w:val="002863A8"/>
    <w:rsid w:val="00287177"/>
    <w:rsid w:val="00287690"/>
    <w:rsid w:val="00287B5B"/>
    <w:rsid w:val="00287DA0"/>
    <w:rsid w:val="002946C9"/>
    <w:rsid w:val="00295D08"/>
    <w:rsid w:val="002A225E"/>
    <w:rsid w:val="002A3817"/>
    <w:rsid w:val="002A3B3C"/>
    <w:rsid w:val="002A3BBA"/>
    <w:rsid w:val="002B17F8"/>
    <w:rsid w:val="002B1BAE"/>
    <w:rsid w:val="002B1E27"/>
    <w:rsid w:val="002B2E14"/>
    <w:rsid w:val="002B6D3A"/>
    <w:rsid w:val="002B7538"/>
    <w:rsid w:val="002C16BD"/>
    <w:rsid w:val="002C1772"/>
    <w:rsid w:val="002C203E"/>
    <w:rsid w:val="002C3341"/>
    <w:rsid w:val="002C4836"/>
    <w:rsid w:val="002C51F4"/>
    <w:rsid w:val="002D03D8"/>
    <w:rsid w:val="002D3809"/>
    <w:rsid w:val="002D51A0"/>
    <w:rsid w:val="002E0E07"/>
    <w:rsid w:val="002E223D"/>
    <w:rsid w:val="002E299B"/>
    <w:rsid w:val="002E404F"/>
    <w:rsid w:val="002E5291"/>
    <w:rsid w:val="002F1764"/>
    <w:rsid w:val="002F5057"/>
    <w:rsid w:val="002F5867"/>
    <w:rsid w:val="002F6DE9"/>
    <w:rsid w:val="002F7C6C"/>
    <w:rsid w:val="00300C0E"/>
    <w:rsid w:val="003028A4"/>
    <w:rsid w:val="00307EFC"/>
    <w:rsid w:val="00311158"/>
    <w:rsid w:val="003143E2"/>
    <w:rsid w:val="00315EE3"/>
    <w:rsid w:val="003179CE"/>
    <w:rsid w:val="003204E6"/>
    <w:rsid w:val="00320DEB"/>
    <w:rsid w:val="00321B0D"/>
    <w:rsid w:val="003236E5"/>
    <w:rsid w:val="003238B1"/>
    <w:rsid w:val="00324927"/>
    <w:rsid w:val="003254B9"/>
    <w:rsid w:val="00325BBF"/>
    <w:rsid w:val="0033060D"/>
    <w:rsid w:val="003316DB"/>
    <w:rsid w:val="00334225"/>
    <w:rsid w:val="00336714"/>
    <w:rsid w:val="00340A8C"/>
    <w:rsid w:val="00342ED8"/>
    <w:rsid w:val="00346F20"/>
    <w:rsid w:val="00351B66"/>
    <w:rsid w:val="00353A55"/>
    <w:rsid w:val="00354499"/>
    <w:rsid w:val="00360AFF"/>
    <w:rsid w:val="0036266B"/>
    <w:rsid w:val="003632E6"/>
    <w:rsid w:val="003643D1"/>
    <w:rsid w:val="003652A9"/>
    <w:rsid w:val="00366992"/>
    <w:rsid w:val="00366EC6"/>
    <w:rsid w:val="00367386"/>
    <w:rsid w:val="003708C4"/>
    <w:rsid w:val="00371992"/>
    <w:rsid w:val="0037216D"/>
    <w:rsid w:val="003726DF"/>
    <w:rsid w:val="003737A4"/>
    <w:rsid w:val="00373A00"/>
    <w:rsid w:val="003740E5"/>
    <w:rsid w:val="00374A13"/>
    <w:rsid w:val="00374EAF"/>
    <w:rsid w:val="003764B6"/>
    <w:rsid w:val="00381BB1"/>
    <w:rsid w:val="00382010"/>
    <w:rsid w:val="00386511"/>
    <w:rsid w:val="0038788C"/>
    <w:rsid w:val="00387FC9"/>
    <w:rsid w:val="0039071C"/>
    <w:rsid w:val="0039436F"/>
    <w:rsid w:val="003943FC"/>
    <w:rsid w:val="00394919"/>
    <w:rsid w:val="00394B66"/>
    <w:rsid w:val="00395297"/>
    <w:rsid w:val="00395A3E"/>
    <w:rsid w:val="00396917"/>
    <w:rsid w:val="00397AEE"/>
    <w:rsid w:val="003A0C4C"/>
    <w:rsid w:val="003A1B9D"/>
    <w:rsid w:val="003A2EF2"/>
    <w:rsid w:val="003A3606"/>
    <w:rsid w:val="003A4CB3"/>
    <w:rsid w:val="003A4DE3"/>
    <w:rsid w:val="003A4E91"/>
    <w:rsid w:val="003A77E8"/>
    <w:rsid w:val="003A7EFB"/>
    <w:rsid w:val="003B1D7B"/>
    <w:rsid w:val="003B373E"/>
    <w:rsid w:val="003B53D6"/>
    <w:rsid w:val="003B63C0"/>
    <w:rsid w:val="003B6994"/>
    <w:rsid w:val="003B743D"/>
    <w:rsid w:val="003B7652"/>
    <w:rsid w:val="003B7D2C"/>
    <w:rsid w:val="003C0FE9"/>
    <w:rsid w:val="003C1F0B"/>
    <w:rsid w:val="003C3831"/>
    <w:rsid w:val="003C3840"/>
    <w:rsid w:val="003C3F55"/>
    <w:rsid w:val="003C4822"/>
    <w:rsid w:val="003C74FE"/>
    <w:rsid w:val="003D024C"/>
    <w:rsid w:val="003D0F59"/>
    <w:rsid w:val="003D3C14"/>
    <w:rsid w:val="003D45BC"/>
    <w:rsid w:val="003D46D0"/>
    <w:rsid w:val="003D6253"/>
    <w:rsid w:val="003E13D4"/>
    <w:rsid w:val="003E2CE6"/>
    <w:rsid w:val="003E3067"/>
    <w:rsid w:val="003E4356"/>
    <w:rsid w:val="003E599C"/>
    <w:rsid w:val="003E723E"/>
    <w:rsid w:val="003E79B1"/>
    <w:rsid w:val="003F1AAF"/>
    <w:rsid w:val="003F25C6"/>
    <w:rsid w:val="003F459F"/>
    <w:rsid w:val="003F6245"/>
    <w:rsid w:val="003F7E25"/>
    <w:rsid w:val="0040046A"/>
    <w:rsid w:val="00402C34"/>
    <w:rsid w:val="004035D3"/>
    <w:rsid w:val="00404A60"/>
    <w:rsid w:val="00406541"/>
    <w:rsid w:val="004150A2"/>
    <w:rsid w:val="00416DA0"/>
    <w:rsid w:val="0042030E"/>
    <w:rsid w:val="004216C2"/>
    <w:rsid w:val="00426721"/>
    <w:rsid w:val="00426821"/>
    <w:rsid w:val="004316AB"/>
    <w:rsid w:val="00431A6D"/>
    <w:rsid w:val="00434857"/>
    <w:rsid w:val="00436637"/>
    <w:rsid w:val="00437414"/>
    <w:rsid w:val="00440B04"/>
    <w:rsid w:val="00442840"/>
    <w:rsid w:val="00445506"/>
    <w:rsid w:val="00453ECA"/>
    <w:rsid w:val="004540FF"/>
    <w:rsid w:val="0045561C"/>
    <w:rsid w:val="00456E52"/>
    <w:rsid w:val="00460170"/>
    <w:rsid w:val="00460CCB"/>
    <w:rsid w:val="004620E5"/>
    <w:rsid w:val="004659C1"/>
    <w:rsid w:val="00466478"/>
    <w:rsid w:val="004665DE"/>
    <w:rsid w:val="00471466"/>
    <w:rsid w:val="00472526"/>
    <w:rsid w:val="004743FA"/>
    <w:rsid w:val="00475688"/>
    <w:rsid w:val="004774A8"/>
    <w:rsid w:val="00482F9C"/>
    <w:rsid w:val="0049049E"/>
    <w:rsid w:val="00490AFF"/>
    <w:rsid w:val="00491514"/>
    <w:rsid w:val="004971C9"/>
    <w:rsid w:val="004A006F"/>
    <w:rsid w:val="004A16FC"/>
    <w:rsid w:val="004A1D0B"/>
    <w:rsid w:val="004A39CB"/>
    <w:rsid w:val="004A4750"/>
    <w:rsid w:val="004A4E62"/>
    <w:rsid w:val="004A6C3E"/>
    <w:rsid w:val="004B2B25"/>
    <w:rsid w:val="004B3D16"/>
    <w:rsid w:val="004B3EBC"/>
    <w:rsid w:val="004B4786"/>
    <w:rsid w:val="004C363D"/>
    <w:rsid w:val="004C5F23"/>
    <w:rsid w:val="004C617A"/>
    <w:rsid w:val="004C7EB9"/>
    <w:rsid w:val="004D1177"/>
    <w:rsid w:val="004D196D"/>
    <w:rsid w:val="004D3231"/>
    <w:rsid w:val="004D71CE"/>
    <w:rsid w:val="004E4FEF"/>
    <w:rsid w:val="004E578F"/>
    <w:rsid w:val="004F2404"/>
    <w:rsid w:val="004F31AE"/>
    <w:rsid w:val="004F5861"/>
    <w:rsid w:val="00501143"/>
    <w:rsid w:val="00502DD5"/>
    <w:rsid w:val="005050F5"/>
    <w:rsid w:val="0050559F"/>
    <w:rsid w:val="00505782"/>
    <w:rsid w:val="005068B3"/>
    <w:rsid w:val="00510CA1"/>
    <w:rsid w:val="00510F8B"/>
    <w:rsid w:val="005112E1"/>
    <w:rsid w:val="00514D24"/>
    <w:rsid w:val="0051540A"/>
    <w:rsid w:val="00516EAF"/>
    <w:rsid w:val="005177F9"/>
    <w:rsid w:val="00517AC7"/>
    <w:rsid w:val="005206F9"/>
    <w:rsid w:val="00521382"/>
    <w:rsid w:val="005213BE"/>
    <w:rsid w:val="0052602D"/>
    <w:rsid w:val="005269F0"/>
    <w:rsid w:val="00526C5A"/>
    <w:rsid w:val="00531EBA"/>
    <w:rsid w:val="005358D3"/>
    <w:rsid w:val="00540304"/>
    <w:rsid w:val="00540A56"/>
    <w:rsid w:val="00542391"/>
    <w:rsid w:val="005452C7"/>
    <w:rsid w:val="0054694D"/>
    <w:rsid w:val="00550739"/>
    <w:rsid w:val="00550B06"/>
    <w:rsid w:val="00553C13"/>
    <w:rsid w:val="00554225"/>
    <w:rsid w:val="005566E0"/>
    <w:rsid w:val="00557438"/>
    <w:rsid w:val="00557619"/>
    <w:rsid w:val="0056345F"/>
    <w:rsid w:val="00565AAF"/>
    <w:rsid w:val="005662D1"/>
    <w:rsid w:val="00567531"/>
    <w:rsid w:val="00567F99"/>
    <w:rsid w:val="00570032"/>
    <w:rsid w:val="005708F4"/>
    <w:rsid w:val="00570E45"/>
    <w:rsid w:val="00571D0C"/>
    <w:rsid w:val="00574D32"/>
    <w:rsid w:val="00577D25"/>
    <w:rsid w:val="00577D97"/>
    <w:rsid w:val="00577F2E"/>
    <w:rsid w:val="0058002B"/>
    <w:rsid w:val="00580584"/>
    <w:rsid w:val="00583FCB"/>
    <w:rsid w:val="0058413D"/>
    <w:rsid w:val="00587373"/>
    <w:rsid w:val="0059156A"/>
    <w:rsid w:val="00595CDA"/>
    <w:rsid w:val="00596263"/>
    <w:rsid w:val="005A2ADA"/>
    <w:rsid w:val="005A2BF9"/>
    <w:rsid w:val="005A372D"/>
    <w:rsid w:val="005A5326"/>
    <w:rsid w:val="005A5B80"/>
    <w:rsid w:val="005A6DDF"/>
    <w:rsid w:val="005A7FEF"/>
    <w:rsid w:val="005B12CC"/>
    <w:rsid w:val="005B13A6"/>
    <w:rsid w:val="005B1D34"/>
    <w:rsid w:val="005B2613"/>
    <w:rsid w:val="005B2F3D"/>
    <w:rsid w:val="005B5999"/>
    <w:rsid w:val="005C2652"/>
    <w:rsid w:val="005C3CB6"/>
    <w:rsid w:val="005C51AC"/>
    <w:rsid w:val="005C6B02"/>
    <w:rsid w:val="005D0803"/>
    <w:rsid w:val="005D0FF2"/>
    <w:rsid w:val="005D1885"/>
    <w:rsid w:val="005E29B3"/>
    <w:rsid w:val="005E7D2A"/>
    <w:rsid w:val="005F16F2"/>
    <w:rsid w:val="005F2E45"/>
    <w:rsid w:val="005F40D5"/>
    <w:rsid w:val="005F47E6"/>
    <w:rsid w:val="005F4844"/>
    <w:rsid w:val="005F5A8C"/>
    <w:rsid w:val="005F5B82"/>
    <w:rsid w:val="005F7D2A"/>
    <w:rsid w:val="0060231B"/>
    <w:rsid w:val="006027F3"/>
    <w:rsid w:val="006044A6"/>
    <w:rsid w:val="0060747F"/>
    <w:rsid w:val="00607CCA"/>
    <w:rsid w:val="0061117E"/>
    <w:rsid w:val="00613470"/>
    <w:rsid w:val="00613526"/>
    <w:rsid w:val="00614A24"/>
    <w:rsid w:val="00614E8C"/>
    <w:rsid w:val="00615C34"/>
    <w:rsid w:val="00616872"/>
    <w:rsid w:val="00620A11"/>
    <w:rsid w:val="00621E72"/>
    <w:rsid w:val="006259E3"/>
    <w:rsid w:val="00626350"/>
    <w:rsid w:val="006265A8"/>
    <w:rsid w:val="00626DAA"/>
    <w:rsid w:val="006371FB"/>
    <w:rsid w:val="006375B9"/>
    <w:rsid w:val="006400F2"/>
    <w:rsid w:val="00640921"/>
    <w:rsid w:val="00640E7F"/>
    <w:rsid w:val="0064415E"/>
    <w:rsid w:val="00645ECF"/>
    <w:rsid w:val="0064623C"/>
    <w:rsid w:val="00646830"/>
    <w:rsid w:val="0065013F"/>
    <w:rsid w:val="00650F81"/>
    <w:rsid w:val="00651542"/>
    <w:rsid w:val="00651777"/>
    <w:rsid w:val="00651AE9"/>
    <w:rsid w:val="0065563E"/>
    <w:rsid w:val="00656132"/>
    <w:rsid w:val="00660798"/>
    <w:rsid w:val="0066133A"/>
    <w:rsid w:val="00662C52"/>
    <w:rsid w:val="00665408"/>
    <w:rsid w:val="00665DB3"/>
    <w:rsid w:val="00665F48"/>
    <w:rsid w:val="00667572"/>
    <w:rsid w:val="0067077C"/>
    <w:rsid w:val="00670B83"/>
    <w:rsid w:val="00672E5A"/>
    <w:rsid w:val="006730ED"/>
    <w:rsid w:val="00673784"/>
    <w:rsid w:val="00674966"/>
    <w:rsid w:val="00680866"/>
    <w:rsid w:val="0068265B"/>
    <w:rsid w:val="00682E34"/>
    <w:rsid w:val="00683870"/>
    <w:rsid w:val="00684228"/>
    <w:rsid w:val="00684384"/>
    <w:rsid w:val="006849E7"/>
    <w:rsid w:val="00686A1B"/>
    <w:rsid w:val="00691046"/>
    <w:rsid w:val="006935F7"/>
    <w:rsid w:val="0069689D"/>
    <w:rsid w:val="0069717F"/>
    <w:rsid w:val="006A0022"/>
    <w:rsid w:val="006A25B0"/>
    <w:rsid w:val="006A485B"/>
    <w:rsid w:val="006A5B18"/>
    <w:rsid w:val="006A6E8A"/>
    <w:rsid w:val="006B0692"/>
    <w:rsid w:val="006B12D6"/>
    <w:rsid w:val="006B4B3A"/>
    <w:rsid w:val="006B6438"/>
    <w:rsid w:val="006B68F3"/>
    <w:rsid w:val="006B698D"/>
    <w:rsid w:val="006B75C8"/>
    <w:rsid w:val="006B7F91"/>
    <w:rsid w:val="006C0CD2"/>
    <w:rsid w:val="006C1242"/>
    <w:rsid w:val="006C31C2"/>
    <w:rsid w:val="006C46B4"/>
    <w:rsid w:val="006C4D85"/>
    <w:rsid w:val="006C510F"/>
    <w:rsid w:val="006C6501"/>
    <w:rsid w:val="006C77C7"/>
    <w:rsid w:val="006D1634"/>
    <w:rsid w:val="006D4BC5"/>
    <w:rsid w:val="006D5F97"/>
    <w:rsid w:val="006D654A"/>
    <w:rsid w:val="006D6FDC"/>
    <w:rsid w:val="006D7022"/>
    <w:rsid w:val="006E4860"/>
    <w:rsid w:val="006E691B"/>
    <w:rsid w:val="006F2298"/>
    <w:rsid w:val="006F395B"/>
    <w:rsid w:val="006F7322"/>
    <w:rsid w:val="006F7545"/>
    <w:rsid w:val="007012C1"/>
    <w:rsid w:val="00705C33"/>
    <w:rsid w:val="00706127"/>
    <w:rsid w:val="007138DA"/>
    <w:rsid w:val="007173F7"/>
    <w:rsid w:val="00717DA1"/>
    <w:rsid w:val="007200AA"/>
    <w:rsid w:val="007215CF"/>
    <w:rsid w:val="00725043"/>
    <w:rsid w:val="0073034C"/>
    <w:rsid w:val="0073104E"/>
    <w:rsid w:val="0073165F"/>
    <w:rsid w:val="00732E08"/>
    <w:rsid w:val="00733F30"/>
    <w:rsid w:val="0073512B"/>
    <w:rsid w:val="007361B3"/>
    <w:rsid w:val="007415EE"/>
    <w:rsid w:val="00741F69"/>
    <w:rsid w:val="00742FB4"/>
    <w:rsid w:val="00744ECC"/>
    <w:rsid w:val="007477F7"/>
    <w:rsid w:val="00747832"/>
    <w:rsid w:val="0075045B"/>
    <w:rsid w:val="00750609"/>
    <w:rsid w:val="00752864"/>
    <w:rsid w:val="00752C0F"/>
    <w:rsid w:val="00753428"/>
    <w:rsid w:val="00753AC3"/>
    <w:rsid w:val="007551EC"/>
    <w:rsid w:val="0075663E"/>
    <w:rsid w:val="007566B6"/>
    <w:rsid w:val="007566FD"/>
    <w:rsid w:val="0075696C"/>
    <w:rsid w:val="00757221"/>
    <w:rsid w:val="00760544"/>
    <w:rsid w:val="007636AA"/>
    <w:rsid w:val="007659A1"/>
    <w:rsid w:val="007666B1"/>
    <w:rsid w:val="00767C4E"/>
    <w:rsid w:val="00767F0D"/>
    <w:rsid w:val="00770805"/>
    <w:rsid w:val="007712FB"/>
    <w:rsid w:val="0077171C"/>
    <w:rsid w:val="00773613"/>
    <w:rsid w:val="00773D91"/>
    <w:rsid w:val="00776707"/>
    <w:rsid w:val="00780058"/>
    <w:rsid w:val="00780EA4"/>
    <w:rsid w:val="0078180B"/>
    <w:rsid w:val="007820B4"/>
    <w:rsid w:val="00784749"/>
    <w:rsid w:val="00784D57"/>
    <w:rsid w:val="0079021C"/>
    <w:rsid w:val="0079256F"/>
    <w:rsid w:val="0079479A"/>
    <w:rsid w:val="007948C9"/>
    <w:rsid w:val="007A0BCD"/>
    <w:rsid w:val="007A2553"/>
    <w:rsid w:val="007A3CA5"/>
    <w:rsid w:val="007A4E70"/>
    <w:rsid w:val="007A4FC1"/>
    <w:rsid w:val="007A787D"/>
    <w:rsid w:val="007B3306"/>
    <w:rsid w:val="007B389A"/>
    <w:rsid w:val="007B3DD7"/>
    <w:rsid w:val="007B7AA5"/>
    <w:rsid w:val="007B7C6B"/>
    <w:rsid w:val="007C413A"/>
    <w:rsid w:val="007C594D"/>
    <w:rsid w:val="007C74D8"/>
    <w:rsid w:val="007D1DF5"/>
    <w:rsid w:val="007D2354"/>
    <w:rsid w:val="007D24DE"/>
    <w:rsid w:val="007D5D84"/>
    <w:rsid w:val="007D6599"/>
    <w:rsid w:val="007E081A"/>
    <w:rsid w:val="007E0CEF"/>
    <w:rsid w:val="007E73AF"/>
    <w:rsid w:val="007F05CC"/>
    <w:rsid w:val="007F1056"/>
    <w:rsid w:val="007F2725"/>
    <w:rsid w:val="007F4CEA"/>
    <w:rsid w:val="007F6835"/>
    <w:rsid w:val="007F6D21"/>
    <w:rsid w:val="007F77E8"/>
    <w:rsid w:val="00803083"/>
    <w:rsid w:val="00803132"/>
    <w:rsid w:val="00803EAA"/>
    <w:rsid w:val="008042B0"/>
    <w:rsid w:val="00805AF3"/>
    <w:rsid w:val="008179DB"/>
    <w:rsid w:val="00817B38"/>
    <w:rsid w:val="00822A0B"/>
    <w:rsid w:val="00824831"/>
    <w:rsid w:val="00825AD2"/>
    <w:rsid w:val="008260DD"/>
    <w:rsid w:val="00826EA7"/>
    <w:rsid w:val="00831A56"/>
    <w:rsid w:val="008327EB"/>
    <w:rsid w:val="008352C1"/>
    <w:rsid w:val="008356C7"/>
    <w:rsid w:val="00836DEF"/>
    <w:rsid w:val="00837BE3"/>
    <w:rsid w:val="0084198B"/>
    <w:rsid w:val="00841A33"/>
    <w:rsid w:val="00843DB4"/>
    <w:rsid w:val="00844CDD"/>
    <w:rsid w:val="0084596A"/>
    <w:rsid w:val="008463AC"/>
    <w:rsid w:val="008465D6"/>
    <w:rsid w:val="00847BB9"/>
    <w:rsid w:val="00850DF0"/>
    <w:rsid w:val="00854A98"/>
    <w:rsid w:val="00856152"/>
    <w:rsid w:val="008573B0"/>
    <w:rsid w:val="00861858"/>
    <w:rsid w:val="00870DF0"/>
    <w:rsid w:val="00871EB9"/>
    <w:rsid w:val="00873AF9"/>
    <w:rsid w:val="00875DCE"/>
    <w:rsid w:val="008764FE"/>
    <w:rsid w:val="0087741E"/>
    <w:rsid w:val="00880039"/>
    <w:rsid w:val="00880A71"/>
    <w:rsid w:val="00881AEA"/>
    <w:rsid w:val="00881BB2"/>
    <w:rsid w:val="00885288"/>
    <w:rsid w:val="00886C8E"/>
    <w:rsid w:val="00886CF8"/>
    <w:rsid w:val="00894A04"/>
    <w:rsid w:val="00895B49"/>
    <w:rsid w:val="00896DCC"/>
    <w:rsid w:val="008A00B0"/>
    <w:rsid w:val="008A111E"/>
    <w:rsid w:val="008A2ABB"/>
    <w:rsid w:val="008A3121"/>
    <w:rsid w:val="008A314A"/>
    <w:rsid w:val="008A390F"/>
    <w:rsid w:val="008A3C51"/>
    <w:rsid w:val="008A5AA1"/>
    <w:rsid w:val="008A64D0"/>
    <w:rsid w:val="008A7E9C"/>
    <w:rsid w:val="008B05C0"/>
    <w:rsid w:val="008B1133"/>
    <w:rsid w:val="008B2542"/>
    <w:rsid w:val="008B4B6A"/>
    <w:rsid w:val="008B61D0"/>
    <w:rsid w:val="008B7D82"/>
    <w:rsid w:val="008C0EE3"/>
    <w:rsid w:val="008C1648"/>
    <w:rsid w:val="008C49BD"/>
    <w:rsid w:val="008C4E3D"/>
    <w:rsid w:val="008D10DE"/>
    <w:rsid w:val="008D1633"/>
    <w:rsid w:val="008D2C0A"/>
    <w:rsid w:val="008D343E"/>
    <w:rsid w:val="008D3ABF"/>
    <w:rsid w:val="008E14BE"/>
    <w:rsid w:val="008E1714"/>
    <w:rsid w:val="008F12A6"/>
    <w:rsid w:val="008F1F59"/>
    <w:rsid w:val="008F2650"/>
    <w:rsid w:val="008F465D"/>
    <w:rsid w:val="008F4835"/>
    <w:rsid w:val="008F5B58"/>
    <w:rsid w:val="008F77C1"/>
    <w:rsid w:val="008F77E1"/>
    <w:rsid w:val="00910F3A"/>
    <w:rsid w:val="009113A6"/>
    <w:rsid w:val="009118D0"/>
    <w:rsid w:val="00911FC1"/>
    <w:rsid w:val="00912C22"/>
    <w:rsid w:val="0091365A"/>
    <w:rsid w:val="009177C1"/>
    <w:rsid w:val="009208A6"/>
    <w:rsid w:val="00922500"/>
    <w:rsid w:val="00926249"/>
    <w:rsid w:val="00927E2F"/>
    <w:rsid w:val="00931C16"/>
    <w:rsid w:val="00932B6D"/>
    <w:rsid w:val="00934499"/>
    <w:rsid w:val="00937923"/>
    <w:rsid w:val="00937DC6"/>
    <w:rsid w:val="00942246"/>
    <w:rsid w:val="0094326B"/>
    <w:rsid w:val="00945654"/>
    <w:rsid w:val="009511A5"/>
    <w:rsid w:val="0095187B"/>
    <w:rsid w:val="00952234"/>
    <w:rsid w:val="00955F3E"/>
    <w:rsid w:val="00961199"/>
    <w:rsid w:val="00961B80"/>
    <w:rsid w:val="009633C6"/>
    <w:rsid w:val="0096600C"/>
    <w:rsid w:val="00967C35"/>
    <w:rsid w:val="00970D00"/>
    <w:rsid w:val="00970FE5"/>
    <w:rsid w:val="00972356"/>
    <w:rsid w:val="00977D6F"/>
    <w:rsid w:val="00981FD5"/>
    <w:rsid w:val="009837E2"/>
    <w:rsid w:val="00984613"/>
    <w:rsid w:val="00985321"/>
    <w:rsid w:val="009918CC"/>
    <w:rsid w:val="00992116"/>
    <w:rsid w:val="00992E43"/>
    <w:rsid w:val="009955F0"/>
    <w:rsid w:val="00996AD4"/>
    <w:rsid w:val="00997B54"/>
    <w:rsid w:val="009A0065"/>
    <w:rsid w:val="009A2EF2"/>
    <w:rsid w:val="009A3287"/>
    <w:rsid w:val="009A3977"/>
    <w:rsid w:val="009A7FA7"/>
    <w:rsid w:val="009B2C72"/>
    <w:rsid w:val="009B34E2"/>
    <w:rsid w:val="009B3F7F"/>
    <w:rsid w:val="009B430A"/>
    <w:rsid w:val="009B5BAB"/>
    <w:rsid w:val="009B65E4"/>
    <w:rsid w:val="009B73D6"/>
    <w:rsid w:val="009C0DC9"/>
    <w:rsid w:val="009C1594"/>
    <w:rsid w:val="009C2AB6"/>
    <w:rsid w:val="009C4BAD"/>
    <w:rsid w:val="009C5A22"/>
    <w:rsid w:val="009D3B74"/>
    <w:rsid w:val="009D7141"/>
    <w:rsid w:val="009D7414"/>
    <w:rsid w:val="009E031B"/>
    <w:rsid w:val="009E27EB"/>
    <w:rsid w:val="009E3BFC"/>
    <w:rsid w:val="009E7961"/>
    <w:rsid w:val="009F04CC"/>
    <w:rsid w:val="009F16F5"/>
    <w:rsid w:val="009F2D2F"/>
    <w:rsid w:val="009F60B3"/>
    <w:rsid w:val="009F7FFB"/>
    <w:rsid w:val="00A03822"/>
    <w:rsid w:val="00A04B8C"/>
    <w:rsid w:val="00A05610"/>
    <w:rsid w:val="00A06374"/>
    <w:rsid w:val="00A06C6A"/>
    <w:rsid w:val="00A12550"/>
    <w:rsid w:val="00A140D7"/>
    <w:rsid w:val="00A168B7"/>
    <w:rsid w:val="00A20500"/>
    <w:rsid w:val="00A21751"/>
    <w:rsid w:val="00A21C08"/>
    <w:rsid w:val="00A22E4E"/>
    <w:rsid w:val="00A25F44"/>
    <w:rsid w:val="00A263C6"/>
    <w:rsid w:val="00A26C5C"/>
    <w:rsid w:val="00A27EF5"/>
    <w:rsid w:val="00A310A7"/>
    <w:rsid w:val="00A31BC2"/>
    <w:rsid w:val="00A31EAA"/>
    <w:rsid w:val="00A32595"/>
    <w:rsid w:val="00A3299D"/>
    <w:rsid w:val="00A3352E"/>
    <w:rsid w:val="00A35D54"/>
    <w:rsid w:val="00A36330"/>
    <w:rsid w:val="00A419E5"/>
    <w:rsid w:val="00A41BE6"/>
    <w:rsid w:val="00A44353"/>
    <w:rsid w:val="00A4569C"/>
    <w:rsid w:val="00A47273"/>
    <w:rsid w:val="00A50383"/>
    <w:rsid w:val="00A50903"/>
    <w:rsid w:val="00A51159"/>
    <w:rsid w:val="00A51437"/>
    <w:rsid w:val="00A51AF6"/>
    <w:rsid w:val="00A53F3B"/>
    <w:rsid w:val="00A54842"/>
    <w:rsid w:val="00A554B1"/>
    <w:rsid w:val="00A56AE3"/>
    <w:rsid w:val="00A57D4F"/>
    <w:rsid w:val="00A61CF5"/>
    <w:rsid w:val="00A6397C"/>
    <w:rsid w:val="00A640B3"/>
    <w:rsid w:val="00A6421F"/>
    <w:rsid w:val="00A642ED"/>
    <w:rsid w:val="00A67071"/>
    <w:rsid w:val="00A70276"/>
    <w:rsid w:val="00A70E79"/>
    <w:rsid w:val="00A73D7C"/>
    <w:rsid w:val="00A765D4"/>
    <w:rsid w:val="00A91D73"/>
    <w:rsid w:val="00A9204B"/>
    <w:rsid w:val="00A93508"/>
    <w:rsid w:val="00A938AF"/>
    <w:rsid w:val="00A93F6E"/>
    <w:rsid w:val="00A966B4"/>
    <w:rsid w:val="00AA0B25"/>
    <w:rsid w:val="00AA0CE7"/>
    <w:rsid w:val="00AB08B5"/>
    <w:rsid w:val="00AB08E6"/>
    <w:rsid w:val="00AB0AE3"/>
    <w:rsid w:val="00AB431C"/>
    <w:rsid w:val="00AB4A6C"/>
    <w:rsid w:val="00AC6D09"/>
    <w:rsid w:val="00AD02F2"/>
    <w:rsid w:val="00AD3F44"/>
    <w:rsid w:val="00AD41E1"/>
    <w:rsid w:val="00AD609B"/>
    <w:rsid w:val="00AD6ADD"/>
    <w:rsid w:val="00AE13E2"/>
    <w:rsid w:val="00AE6CA9"/>
    <w:rsid w:val="00AE6D0C"/>
    <w:rsid w:val="00AE6ED8"/>
    <w:rsid w:val="00AE74D3"/>
    <w:rsid w:val="00AE759D"/>
    <w:rsid w:val="00AF1080"/>
    <w:rsid w:val="00AF2535"/>
    <w:rsid w:val="00AF2E9A"/>
    <w:rsid w:val="00AF320B"/>
    <w:rsid w:val="00AF4308"/>
    <w:rsid w:val="00AF5397"/>
    <w:rsid w:val="00AF7127"/>
    <w:rsid w:val="00AF77AB"/>
    <w:rsid w:val="00AF7FFA"/>
    <w:rsid w:val="00B01055"/>
    <w:rsid w:val="00B015C7"/>
    <w:rsid w:val="00B036E4"/>
    <w:rsid w:val="00B065F1"/>
    <w:rsid w:val="00B11F11"/>
    <w:rsid w:val="00B13E00"/>
    <w:rsid w:val="00B13E90"/>
    <w:rsid w:val="00B15220"/>
    <w:rsid w:val="00B16876"/>
    <w:rsid w:val="00B1793B"/>
    <w:rsid w:val="00B224F7"/>
    <w:rsid w:val="00B2501B"/>
    <w:rsid w:val="00B26586"/>
    <w:rsid w:val="00B27743"/>
    <w:rsid w:val="00B31847"/>
    <w:rsid w:val="00B40E99"/>
    <w:rsid w:val="00B43040"/>
    <w:rsid w:val="00B4569C"/>
    <w:rsid w:val="00B4706F"/>
    <w:rsid w:val="00B474FF"/>
    <w:rsid w:val="00B4765D"/>
    <w:rsid w:val="00B503BA"/>
    <w:rsid w:val="00B50ECA"/>
    <w:rsid w:val="00B52BBC"/>
    <w:rsid w:val="00B55A23"/>
    <w:rsid w:val="00B600BC"/>
    <w:rsid w:val="00B63767"/>
    <w:rsid w:val="00B658CE"/>
    <w:rsid w:val="00B7232F"/>
    <w:rsid w:val="00B734BF"/>
    <w:rsid w:val="00B73634"/>
    <w:rsid w:val="00B74075"/>
    <w:rsid w:val="00B767F1"/>
    <w:rsid w:val="00B772E9"/>
    <w:rsid w:val="00B82401"/>
    <w:rsid w:val="00B835BA"/>
    <w:rsid w:val="00B83FD6"/>
    <w:rsid w:val="00B85824"/>
    <w:rsid w:val="00B86658"/>
    <w:rsid w:val="00B92C38"/>
    <w:rsid w:val="00B92F71"/>
    <w:rsid w:val="00B94455"/>
    <w:rsid w:val="00B95826"/>
    <w:rsid w:val="00BA152E"/>
    <w:rsid w:val="00BA3281"/>
    <w:rsid w:val="00BA3AC7"/>
    <w:rsid w:val="00BA58D7"/>
    <w:rsid w:val="00BA6C32"/>
    <w:rsid w:val="00BA7A79"/>
    <w:rsid w:val="00BB0BEF"/>
    <w:rsid w:val="00BB2508"/>
    <w:rsid w:val="00BB45FA"/>
    <w:rsid w:val="00BB481A"/>
    <w:rsid w:val="00BB64C7"/>
    <w:rsid w:val="00BC00A4"/>
    <w:rsid w:val="00BC1279"/>
    <w:rsid w:val="00BC264D"/>
    <w:rsid w:val="00BC3529"/>
    <w:rsid w:val="00BC59A1"/>
    <w:rsid w:val="00BC7741"/>
    <w:rsid w:val="00BD1B13"/>
    <w:rsid w:val="00BD1DAE"/>
    <w:rsid w:val="00BD312F"/>
    <w:rsid w:val="00BD47CB"/>
    <w:rsid w:val="00BD5826"/>
    <w:rsid w:val="00BE1021"/>
    <w:rsid w:val="00BE2C66"/>
    <w:rsid w:val="00BE339C"/>
    <w:rsid w:val="00BE476F"/>
    <w:rsid w:val="00BE6DBF"/>
    <w:rsid w:val="00BE7F54"/>
    <w:rsid w:val="00BF0707"/>
    <w:rsid w:val="00BF20F2"/>
    <w:rsid w:val="00BF2FD0"/>
    <w:rsid w:val="00BF3ED1"/>
    <w:rsid w:val="00BF44E1"/>
    <w:rsid w:val="00BF570D"/>
    <w:rsid w:val="00C01401"/>
    <w:rsid w:val="00C01457"/>
    <w:rsid w:val="00C0361D"/>
    <w:rsid w:val="00C03BC8"/>
    <w:rsid w:val="00C0468F"/>
    <w:rsid w:val="00C04C1D"/>
    <w:rsid w:val="00C070EF"/>
    <w:rsid w:val="00C074D7"/>
    <w:rsid w:val="00C124DE"/>
    <w:rsid w:val="00C163CD"/>
    <w:rsid w:val="00C16665"/>
    <w:rsid w:val="00C177D0"/>
    <w:rsid w:val="00C203C3"/>
    <w:rsid w:val="00C2050C"/>
    <w:rsid w:val="00C2239E"/>
    <w:rsid w:val="00C2398A"/>
    <w:rsid w:val="00C23FFB"/>
    <w:rsid w:val="00C2671C"/>
    <w:rsid w:val="00C30271"/>
    <w:rsid w:val="00C31031"/>
    <w:rsid w:val="00C319F1"/>
    <w:rsid w:val="00C35FBC"/>
    <w:rsid w:val="00C3636B"/>
    <w:rsid w:val="00C37E60"/>
    <w:rsid w:val="00C4093B"/>
    <w:rsid w:val="00C40B3A"/>
    <w:rsid w:val="00C41AB5"/>
    <w:rsid w:val="00C41B8A"/>
    <w:rsid w:val="00C422CB"/>
    <w:rsid w:val="00C42AAB"/>
    <w:rsid w:val="00C43901"/>
    <w:rsid w:val="00C45FC5"/>
    <w:rsid w:val="00C473C0"/>
    <w:rsid w:val="00C4749D"/>
    <w:rsid w:val="00C50F87"/>
    <w:rsid w:val="00C514F8"/>
    <w:rsid w:val="00C52936"/>
    <w:rsid w:val="00C54575"/>
    <w:rsid w:val="00C54751"/>
    <w:rsid w:val="00C54AE9"/>
    <w:rsid w:val="00C57DE1"/>
    <w:rsid w:val="00C636B7"/>
    <w:rsid w:val="00C641B4"/>
    <w:rsid w:val="00C666DD"/>
    <w:rsid w:val="00C67B50"/>
    <w:rsid w:val="00C7036F"/>
    <w:rsid w:val="00C70908"/>
    <w:rsid w:val="00C70C1D"/>
    <w:rsid w:val="00C76835"/>
    <w:rsid w:val="00C80626"/>
    <w:rsid w:val="00C80BE1"/>
    <w:rsid w:val="00C83499"/>
    <w:rsid w:val="00C83590"/>
    <w:rsid w:val="00C91463"/>
    <w:rsid w:val="00C9430D"/>
    <w:rsid w:val="00C94F76"/>
    <w:rsid w:val="00C9786A"/>
    <w:rsid w:val="00CA26F4"/>
    <w:rsid w:val="00CA2A32"/>
    <w:rsid w:val="00CA498C"/>
    <w:rsid w:val="00CA6D00"/>
    <w:rsid w:val="00CB02B1"/>
    <w:rsid w:val="00CB2651"/>
    <w:rsid w:val="00CB52A2"/>
    <w:rsid w:val="00CB723D"/>
    <w:rsid w:val="00CB7B87"/>
    <w:rsid w:val="00CC41FD"/>
    <w:rsid w:val="00CC4E05"/>
    <w:rsid w:val="00CC5468"/>
    <w:rsid w:val="00CC5565"/>
    <w:rsid w:val="00CC67C3"/>
    <w:rsid w:val="00CC698E"/>
    <w:rsid w:val="00CC72FB"/>
    <w:rsid w:val="00CD1684"/>
    <w:rsid w:val="00CD7BA9"/>
    <w:rsid w:val="00CE3F9E"/>
    <w:rsid w:val="00CE561A"/>
    <w:rsid w:val="00CF295B"/>
    <w:rsid w:val="00CF2BCD"/>
    <w:rsid w:val="00CF5889"/>
    <w:rsid w:val="00CF6B01"/>
    <w:rsid w:val="00CF7022"/>
    <w:rsid w:val="00CF7067"/>
    <w:rsid w:val="00D00BE5"/>
    <w:rsid w:val="00D05289"/>
    <w:rsid w:val="00D05C54"/>
    <w:rsid w:val="00D15C8D"/>
    <w:rsid w:val="00D179B1"/>
    <w:rsid w:val="00D2085F"/>
    <w:rsid w:val="00D2098B"/>
    <w:rsid w:val="00D21FFD"/>
    <w:rsid w:val="00D226B7"/>
    <w:rsid w:val="00D248A3"/>
    <w:rsid w:val="00D277C2"/>
    <w:rsid w:val="00D312C6"/>
    <w:rsid w:val="00D33EE2"/>
    <w:rsid w:val="00D3486C"/>
    <w:rsid w:val="00D36D3F"/>
    <w:rsid w:val="00D37125"/>
    <w:rsid w:val="00D37939"/>
    <w:rsid w:val="00D4051C"/>
    <w:rsid w:val="00D46C35"/>
    <w:rsid w:val="00D47DA0"/>
    <w:rsid w:val="00D534F1"/>
    <w:rsid w:val="00D55478"/>
    <w:rsid w:val="00D63ED8"/>
    <w:rsid w:val="00D64AFA"/>
    <w:rsid w:val="00D65613"/>
    <w:rsid w:val="00D661D4"/>
    <w:rsid w:val="00D664E5"/>
    <w:rsid w:val="00D71C79"/>
    <w:rsid w:val="00D744D2"/>
    <w:rsid w:val="00D75B81"/>
    <w:rsid w:val="00D76054"/>
    <w:rsid w:val="00D76E23"/>
    <w:rsid w:val="00D777CE"/>
    <w:rsid w:val="00D8025B"/>
    <w:rsid w:val="00D8322F"/>
    <w:rsid w:val="00D87150"/>
    <w:rsid w:val="00D87C5B"/>
    <w:rsid w:val="00D9157D"/>
    <w:rsid w:val="00D91785"/>
    <w:rsid w:val="00D91F36"/>
    <w:rsid w:val="00D9379A"/>
    <w:rsid w:val="00D94070"/>
    <w:rsid w:val="00D955EB"/>
    <w:rsid w:val="00D95A18"/>
    <w:rsid w:val="00D9648D"/>
    <w:rsid w:val="00D97DF0"/>
    <w:rsid w:val="00DA06D9"/>
    <w:rsid w:val="00DA2754"/>
    <w:rsid w:val="00DA7FDE"/>
    <w:rsid w:val="00DB0733"/>
    <w:rsid w:val="00DB0B6A"/>
    <w:rsid w:val="00DB40E6"/>
    <w:rsid w:val="00DB4FF8"/>
    <w:rsid w:val="00DB56B2"/>
    <w:rsid w:val="00DB7965"/>
    <w:rsid w:val="00DB79EA"/>
    <w:rsid w:val="00DC0B5E"/>
    <w:rsid w:val="00DC1046"/>
    <w:rsid w:val="00DC3C0C"/>
    <w:rsid w:val="00DC4B79"/>
    <w:rsid w:val="00DC5F7A"/>
    <w:rsid w:val="00DC5FC2"/>
    <w:rsid w:val="00DC794D"/>
    <w:rsid w:val="00DC7FAF"/>
    <w:rsid w:val="00DD2994"/>
    <w:rsid w:val="00DD3822"/>
    <w:rsid w:val="00DE05D7"/>
    <w:rsid w:val="00DE1390"/>
    <w:rsid w:val="00DE27E8"/>
    <w:rsid w:val="00DE4785"/>
    <w:rsid w:val="00DE61B4"/>
    <w:rsid w:val="00DE6C28"/>
    <w:rsid w:val="00DF0E17"/>
    <w:rsid w:val="00DF0E36"/>
    <w:rsid w:val="00DF2276"/>
    <w:rsid w:val="00DF542E"/>
    <w:rsid w:val="00DF7369"/>
    <w:rsid w:val="00DF78EB"/>
    <w:rsid w:val="00E00B4E"/>
    <w:rsid w:val="00E01A27"/>
    <w:rsid w:val="00E01F0D"/>
    <w:rsid w:val="00E02090"/>
    <w:rsid w:val="00E02D62"/>
    <w:rsid w:val="00E0312D"/>
    <w:rsid w:val="00E0390F"/>
    <w:rsid w:val="00E068EF"/>
    <w:rsid w:val="00E06C07"/>
    <w:rsid w:val="00E06D80"/>
    <w:rsid w:val="00E12459"/>
    <w:rsid w:val="00E13F66"/>
    <w:rsid w:val="00E146BA"/>
    <w:rsid w:val="00E15206"/>
    <w:rsid w:val="00E16BBE"/>
    <w:rsid w:val="00E2237A"/>
    <w:rsid w:val="00E23E6C"/>
    <w:rsid w:val="00E26404"/>
    <w:rsid w:val="00E270D6"/>
    <w:rsid w:val="00E32BE1"/>
    <w:rsid w:val="00E33B13"/>
    <w:rsid w:val="00E345D8"/>
    <w:rsid w:val="00E34B56"/>
    <w:rsid w:val="00E35179"/>
    <w:rsid w:val="00E37CD5"/>
    <w:rsid w:val="00E40146"/>
    <w:rsid w:val="00E4044B"/>
    <w:rsid w:val="00E40F76"/>
    <w:rsid w:val="00E44D9F"/>
    <w:rsid w:val="00E5452A"/>
    <w:rsid w:val="00E55F51"/>
    <w:rsid w:val="00E57132"/>
    <w:rsid w:val="00E57B08"/>
    <w:rsid w:val="00E57DF4"/>
    <w:rsid w:val="00E60584"/>
    <w:rsid w:val="00E6577F"/>
    <w:rsid w:val="00E662E6"/>
    <w:rsid w:val="00E669AA"/>
    <w:rsid w:val="00E70ECA"/>
    <w:rsid w:val="00E7180C"/>
    <w:rsid w:val="00E806C5"/>
    <w:rsid w:val="00E81227"/>
    <w:rsid w:val="00E81657"/>
    <w:rsid w:val="00E817E5"/>
    <w:rsid w:val="00E82B63"/>
    <w:rsid w:val="00E833C8"/>
    <w:rsid w:val="00E86044"/>
    <w:rsid w:val="00E8612C"/>
    <w:rsid w:val="00E86446"/>
    <w:rsid w:val="00E86F58"/>
    <w:rsid w:val="00E87026"/>
    <w:rsid w:val="00E90E53"/>
    <w:rsid w:val="00E91BCC"/>
    <w:rsid w:val="00E91F73"/>
    <w:rsid w:val="00E96060"/>
    <w:rsid w:val="00E96B99"/>
    <w:rsid w:val="00E96C71"/>
    <w:rsid w:val="00E9749E"/>
    <w:rsid w:val="00E9758C"/>
    <w:rsid w:val="00EA1632"/>
    <w:rsid w:val="00EA1974"/>
    <w:rsid w:val="00EA2A3A"/>
    <w:rsid w:val="00EA6914"/>
    <w:rsid w:val="00EB1D77"/>
    <w:rsid w:val="00EB4357"/>
    <w:rsid w:val="00EB5098"/>
    <w:rsid w:val="00EC0C0C"/>
    <w:rsid w:val="00EC483E"/>
    <w:rsid w:val="00EC68BC"/>
    <w:rsid w:val="00ED0EAA"/>
    <w:rsid w:val="00ED1131"/>
    <w:rsid w:val="00ED12F4"/>
    <w:rsid w:val="00ED2196"/>
    <w:rsid w:val="00ED2966"/>
    <w:rsid w:val="00ED4C61"/>
    <w:rsid w:val="00ED51E4"/>
    <w:rsid w:val="00ED5E65"/>
    <w:rsid w:val="00ED68D4"/>
    <w:rsid w:val="00ED7758"/>
    <w:rsid w:val="00EE0FBA"/>
    <w:rsid w:val="00EE2222"/>
    <w:rsid w:val="00EE390C"/>
    <w:rsid w:val="00EE426C"/>
    <w:rsid w:val="00EE585C"/>
    <w:rsid w:val="00EE6CD9"/>
    <w:rsid w:val="00EF0160"/>
    <w:rsid w:val="00EF073C"/>
    <w:rsid w:val="00EF20CA"/>
    <w:rsid w:val="00EF2DCB"/>
    <w:rsid w:val="00EF3B03"/>
    <w:rsid w:val="00EF7A60"/>
    <w:rsid w:val="00F04A2C"/>
    <w:rsid w:val="00F11815"/>
    <w:rsid w:val="00F13246"/>
    <w:rsid w:val="00F1388B"/>
    <w:rsid w:val="00F1442A"/>
    <w:rsid w:val="00F14D26"/>
    <w:rsid w:val="00F152DA"/>
    <w:rsid w:val="00F20299"/>
    <w:rsid w:val="00F209C9"/>
    <w:rsid w:val="00F234DE"/>
    <w:rsid w:val="00F23D42"/>
    <w:rsid w:val="00F24CED"/>
    <w:rsid w:val="00F3094E"/>
    <w:rsid w:val="00F353B8"/>
    <w:rsid w:val="00F36524"/>
    <w:rsid w:val="00F369FC"/>
    <w:rsid w:val="00F37CBC"/>
    <w:rsid w:val="00F4093F"/>
    <w:rsid w:val="00F44E19"/>
    <w:rsid w:val="00F47C1C"/>
    <w:rsid w:val="00F500D8"/>
    <w:rsid w:val="00F5018B"/>
    <w:rsid w:val="00F510BF"/>
    <w:rsid w:val="00F521B8"/>
    <w:rsid w:val="00F528BD"/>
    <w:rsid w:val="00F54B9D"/>
    <w:rsid w:val="00F550A6"/>
    <w:rsid w:val="00F56870"/>
    <w:rsid w:val="00F6093E"/>
    <w:rsid w:val="00F6630F"/>
    <w:rsid w:val="00F66859"/>
    <w:rsid w:val="00F705AD"/>
    <w:rsid w:val="00F71955"/>
    <w:rsid w:val="00F71A44"/>
    <w:rsid w:val="00F73188"/>
    <w:rsid w:val="00F75B38"/>
    <w:rsid w:val="00F76164"/>
    <w:rsid w:val="00F76AB2"/>
    <w:rsid w:val="00F778A6"/>
    <w:rsid w:val="00F778FF"/>
    <w:rsid w:val="00F77FEE"/>
    <w:rsid w:val="00F80079"/>
    <w:rsid w:val="00F82737"/>
    <w:rsid w:val="00F847D3"/>
    <w:rsid w:val="00F870AF"/>
    <w:rsid w:val="00F93C2F"/>
    <w:rsid w:val="00F9418C"/>
    <w:rsid w:val="00F94E7C"/>
    <w:rsid w:val="00F9645C"/>
    <w:rsid w:val="00FA169E"/>
    <w:rsid w:val="00FA21E8"/>
    <w:rsid w:val="00FA45C6"/>
    <w:rsid w:val="00FA7791"/>
    <w:rsid w:val="00FB03E5"/>
    <w:rsid w:val="00FB1559"/>
    <w:rsid w:val="00FB18BF"/>
    <w:rsid w:val="00FB1F7F"/>
    <w:rsid w:val="00FB38F5"/>
    <w:rsid w:val="00FB5EA1"/>
    <w:rsid w:val="00FB766D"/>
    <w:rsid w:val="00FC01E1"/>
    <w:rsid w:val="00FC107A"/>
    <w:rsid w:val="00FC128E"/>
    <w:rsid w:val="00FC17FA"/>
    <w:rsid w:val="00FC3F28"/>
    <w:rsid w:val="00FC450B"/>
    <w:rsid w:val="00FD2B07"/>
    <w:rsid w:val="00FD2C5F"/>
    <w:rsid w:val="00FD3EF8"/>
    <w:rsid w:val="00FD3F0E"/>
    <w:rsid w:val="00FD4231"/>
    <w:rsid w:val="00FD65D7"/>
    <w:rsid w:val="00FE0DF0"/>
    <w:rsid w:val="00FE2069"/>
    <w:rsid w:val="00FE2070"/>
    <w:rsid w:val="00FE37A1"/>
    <w:rsid w:val="00FE4640"/>
    <w:rsid w:val="00FE4986"/>
    <w:rsid w:val="00FE67E2"/>
    <w:rsid w:val="00FF0130"/>
    <w:rsid w:val="00FF2E96"/>
    <w:rsid w:val="00FF50BA"/>
    <w:rsid w:val="00FF5B76"/>
    <w:rsid w:val="00FF6AFC"/>
    <w:rsid w:val="03BD1BC9"/>
    <w:rsid w:val="058BF5D3"/>
    <w:rsid w:val="08395635"/>
    <w:rsid w:val="13DA9923"/>
    <w:rsid w:val="14FEB3C9"/>
    <w:rsid w:val="1C1F9707"/>
    <w:rsid w:val="2047EDCF"/>
    <w:rsid w:val="36D75713"/>
    <w:rsid w:val="44F81C87"/>
    <w:rsid w:val="49CE32D8"/>
    <w:rsid w:val="4A92AD79"/>
    <w:rsid w:val="4EEB5AD2"/>
    <w:rsid w:val="6A857C2E"/>
    <w:rsid w:val="77B9B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8ACB2"/>
  <w15:chartTrackingRefBased/>
  <w15:docId w15:val="{7EB117E4-B176-4A65-AC3D-7CE3138F4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1598103093">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374085789">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sChild>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velina.l@coagency.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2359</Words>
  <Characters>1346</Characters>
  <Application>Microsoft Office Word</Application>
  <DocSecurity>0</DocSecurity>
  <Lines>11</Lines>
  <Paragraphs>7</Paragraphs>
  <ScaleCrop>false</ScaleCrop>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2024-01-10T10:26:00Z</cp:lastPrinted>
  <dcterms:created xsi:type="dcterms:W3CDTF">2025-01-28T09:30:00Z</dcterms:created>
  <dcterms:modified xsi:type="dcterms:W3CDTF">2025-01-28T09:30:00Z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2025-01-20T09:36:35Z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ec0f12ea-b0c2-4770-b2ca-7ee9ca13087a</vt:lpwstr>
  </property>
  <property fmtid="{D5CDD505-2E9C-101B-9397-08002B2CF9AE}" pid="8" name="MSIP_Label_2851a3f4-5440-48e0-81ef-71bc59f99318_ContentBits">
    <vt:lpwstr>0</vt:lpwstr>
  </property>
</Properties>
</file>