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5C793ECC" w:rsidR="0063043B" w:rsidRPr="003F6AE9" w:rsidRDefault="004E602C">
      <w:pPr>
        <w:rPr>
          <w:rFonts w:ascii="Segoe UI" w:eastAsia="Segoe UI" w:hAnsi="Segoe UI" w:cs="Segoe UI"/>
        </w:rPr>
      </w:pPr>
      <w:r w:rsidRPr="003F6AE9">
        <w:rPr>
          <w:rFonts w:ascii="Segoe UI" w:eastAsia="Segoe UI" w:hAnsi="Segoe UI" w:cs="Segoe UI"/>
        </w:rPr>
        <w:t>PRANEŠIMAS ŽINIASKLAIDAI</w:t>
      </w:r>
      <w:r w:rsidRPr="003F6AE9">
        <w:rPr>
          <w:rFonts w:ascii="Segoe UI" w:eastAsia="Segoe UI" w:hAnsi="Segoe UI" w:cs="Segoe UI"/>
        </w:rPr>
        <w:br/>
        <w:t>2025 m. sausio</w:t>
      </w:r>
      <w:r w:rsidR="007237FD">
        <w:rPr>
          <w:rFonts w:ascii="Segoe UI" w:eastAsia="Segoe UI" w:hAnsi="Segoe UI" w:cs="Segoe UI"/>
          <w:color w:val="auto"/>
          <w:u w:color="ED7D31"/>
        </w:rPr>
        <w:t xml:space="preserve"> 31</w:t>
      </w:r>
      <w:r w:rsidRPr="003F6AE9">
        <w:rPr>
          <w:rFonts w:ascii="Segoe UI" w:eastAsia="Segoe UI" w:hAnsi="Segoe UI" w:cs="Segoe UI"/>
          <w:color w:val="auto"/>
        </w:rPr>
        <w:t xml:space="preserve"> d</w:t>
      </w:r>
      <w:r w:rsidRPr="003F6AE9">
        <w:rPr>
          <w:rFonts w:ascii="Segoe UI" w:eastAsia="Segoe UI" w:hAnsi="Segoe UI" w:cs="Segoe UI"/>
        </w:rPr>
        <w:t>.</w:t>
      </w:r>
    </w:p>
    <w:p w14:paraId="23123C17" w14:textId="68488D9E" w:rsidR="00DE3968" w:rsidRPr="007C494E" w:rsidRDefault="00DD4717" w:rsidP="00DD4717">
      <w:pPr>
        <w:pStyle w:val="Default"/>
        <w:spacing w:after="240"/>
        <w:jc w:val="both"/>
        <w:rPr>
          <w:rFonts w:ascii="Segoe UI" w:eastAsia="Segoe UI" w:hAnsi="Segoe UI" w:cs="Segoe UI"/>
          <w:b/>
          <w:bCs/>
          <w:sz w:val="28"/>
          <w:szCs w:val="28"/>
        </w:rPr>
      </w:pPr>
      <w:r w:rsidRPr="00DD4717">
        <w:rPr>
          <w:rFonts w:ascii="Segoe UI" w:eastAsia="Segoe UI" w:hAnsi="Segoe UI" w:cs="Segoe UI"/>
          <w:b/>
          <w:bCs/>
          <w:sz w:val="28"/>
          <w:szCs w:val="28"/>
        </w:rPr>
        <w:t xml:space="preserve">Gera žinia būsto paskolų </w:t>
      </w:r>
      <w:r w:rsidR="00B35A7F">
        <w:rPr>
          <w:rFonts w:ascii="Segoe UI" w:eastAsia="Segoe UI" w:hAnsi="Segoe UI" w:cs="Segoe UI"/>
          <w:b/>
          <w:bCs/>
          <w:sz w:val="28"/>
          <w:szCs w:val="28"/>
        </w:rPr>
        <w:t>turėtojams</w:t>
      </w:r>
      <w:r w:rsidRPr="00DD4717">
        <w:rPr>
          <w:rFonts w:ascii="Segoe UI" w:eastAsia="Segoe UI" w:hAnsi="Segoe UI" w:cs="Segoe UI"/>
          <w:b/>
          <w:bCs/>
          <w:sz w:val="28"/>
          <w:szCs w:val="28"/>
        </w:rPr>
        <w:t>:</w:t>
      </w:r>
      <w:r w:rsidR="00B35A7F">
        <w:rPr>
          <w:rFonts w:ascii="Segoe UI" w:eastAsia="Segoe UI" w:hAnsi="Segoe UI" w:cs="Segoe UI"/>
          <w:b/>
          <w:bCs/>
          <w:sz w:val="28"/>
          <w:szCs w:val="28"/>
        </w:rPr>
        <w:t xml:space="preserve"> </w:t>
      </w:r>
      <w:r w:rsidR="00DE3968">
        <w:rPr>
          <w:rFonts w:ascii="Segoe UI" w:eastAsia="Segoe UI" w:hAnsi="Segoe UI" w:cs="Segoe UI"/>
          <w:b/>
          <w:bCs/>
          <w:sz w:val="28"/>
          <w:szCs w:val="28"/>
        </w:rPr>
        <w:t>dar sykį sumažint</w:t>
      </w:r>
      <w:r w:rsidR="003E2ED8">
        <w:rPr>
          <w:rFonts w:ascii="Segoe UI" w:eastAsia="Segoe UI" w:hAnsi="Segoe UI" w:cs="Segoe UI"/>
          <w:b/>
          <w:bCs/>
          <w:sz w:val="28"/>
          <w:szCs w:val="28"/>
        </w:rPr>
        <w:t>os palūkanų no</w:t>
      </w:r>
      <w:r w:rsidR="002E3A78">
        <w:rPr>
          <w:rFonts w:ascii="Segoe UI" w:eastAsia="Segoe UI" w:hAnsi="Segoe UI" w:cs="Segoe UI"/>
          <w:b/>
          <w:bCs/>
          <w:sz w:val="28"/>
          <w:szCs w:val="28"/>
        </w:rPr>
        <w:t>r</w:t>
      </w:r>
      <w:r w:rsidR="003E2ED8">
        <w:rPr>
          <w:rFonts w:ascii="Segoe UI" w:eastAsia="Segoe UI" w:hAnsi="Segoe UI" w:cs="Segoe UI"/>
          <w:b/>
          <w:bCs/>
          <w:sz w:val="28"/>
          <w:szCs w:val="28"/>
        </w:rPr>
        <w:t>mos</w:t>
      </w:r>
      <w:r w:rsidR="00B35A7F">
        <w:rPr>
          <w:rFonts w:ascii="Segoe UI" w:eastAsia="Segoe UI" w:hAnsi="Segoe UI" w:cs="Segoe UI"/>
          <w:b/>
          <w:bCs/>
          <w:sz w:val="28"/>
          <w:szCs w:val="28"/>
        </w:rPr>
        <w:t xml:space="preserve"> </w:t>
      </w:r>
    </w:p>
    <w:p w14:paraId="42639437" w14:textId="3B0910DD" w:rsidR="00DE3968" w:rsidRPr="003E2ED8" w:rsidRDefault="00DE3968" w:rsidP="00DD4717">
      <w:pPr>
        <w:pStyle w:val="Default"/>
        <w:spacing w:after="240"/>
        <w:jc w:val="both"/>
        <w:rPr>
          <w:rFonts w:ascii="Segoe UI" w:eastAsia="Segoe UI" w:hAnsi="Segoe UI" w:cs="Segoe UI"/>
          <w:b/>
          <w:bCs/>
          <w:sz w:val="22"/>
          <w:szCs w:val="22"/>
        </w:rPr>
      </w:pPr>
      <w:r w:rsidRPr="003E2ED8">
        <w:rPr>
          <w:rFonts w:ascii="Segoe UI" w:eastAsia="Segoe UI" w:hAnsi="Segoe UI" w:cs="Segoe UI"/>
          <w:b/>
          <w:bCs/>
          <w:sz w:val="22"/>
          <w:szCs w:val="22"/>
        </w:rPr>
        <w:t xml:space="preserve">Europos </w:t>
      </w:r>
      <w:r w:rsidRPr="00417CC9">
        <w:rPr>
          <w:rFonts w:ascii="Segoe UI" w:eastAsia="Segoe UI" w:hAnsi="Segoe UI" w:cs="Segoe UI"/>
          <w:b/>
          <w:bCs/>
          <w:sz w:val="22"/>
          <w:szCs w:val="22"/>
        </w:rPr>
        <w:t>Centrinio Banko (ECB) Valdančioji taryba</w:t>
      </w:r>
      <w:r w:rsidR="007237FD">
        <w:rPr>
          <w:rFonts w:ascii="Segoe UI" w:eastAsia="Segoe UI" w:hAnsi="Segoe UI" w:cs="Segoe UI"/>
          <w:b/>
          <w:bCs/>
          <w:sz w:val="22"/>
          <w:szCs w:val="22"/>
        </w:rPr>
        <w:t xml:space="preserve"> ketvirtadienį</w:t>
      </w:r>
      <w:r w:rsidRPr="00417CC9">
        <w:rPr>
          <w:rFonts w:ascii="Segoe UI" w:eastAsia="Segoe UI" w:hAnsi="Segoe UI" w:cs="Segoe UI"/>
          <w:b/>
          <w:bCs/>
          <w:sz w:val="22"/>
          <w:szCs w:val="22"/>
        </w:rPr>
        <w:t xml:space="preserve"> </w:t>
      </w:r>
      <w:r w:rsidR="007237FD">
        <w:rPr>
          <w:rFonts w:ascii="Segoe UI" w:eastAsia="Segoe UI" w:hAnsi="Segoe UI" w:cs="Segoe UI"/>
          <w:b/>
          <w:bCs/>
          <w:sz w:val="22"/>
          <w:szCs w:val="22"/>
        </w:rPr>
        <w:t>0,</w:t>
      </w:r>
      <w:r w:rsidR="00E33951" w:rsidRPr="00417CC9">
        <w:rPr>
          <w:rFonts w:ascii="Segoe UI" w:eastAsia="Segoe UI" w:hAnsi="Segoe UI" w:cs="Segoe UI"/>
          <w:b/>
          <w:bCs/>
          <w:sz w:val="22"/>
          <w:szCs w:val="22"/>
          <w:lang w:val="en-US"/>
        </w:rPr>
        <w:t>25</w:t>
      </w:r>
      <w:r w:rsidRPr="00417CC9">
        <w:rPr>
          <w:rFonts w:ascii="Segoe UI" w:eastAsia="Segoe UI" w:hAnsi="Segoe UI" w:cs="Segoe UI"/>
          <w:b/>
          <w:bCs/>
          <w:sz w:val="22"/>
          <w:szCs w:val="22"/>
        </w:rPr>
        <w:t xml:space="preserve"> </w:t>
      </w:r>
      <w:r w:rsidR="007237FD">
        <w:rPr>
          <w:rFonts w:ascii="Segoe UI" w:eastAsia="Segoe UI" w:hAnsi="Segoe UI" w:cs="Segoe UI"/>
          <w:b/>
          <w:bCs/>
          <w:sz w:val="22"/>
          <w:szCs w:val="22"/>
        </w:rPr>
        <w:t xml:space="preserve">proc. </w:t>
      </w:r>
      <w:r w:rsidRPr="00417CC9">
        <w:rPr>
          <w:rFonts w:ascii="Segoe UI" w:eastAsia="Segoe UI" w:hAnsi="Segoe UI" w:cs="Segoe UI"/>
          <w:b/>
          <w:bCs/>
          <w:sz w:val="22"/>
          <w:szCs w:val="22"/>
        </w:rPr>
        <w:t>punkt</w:t>
      </w:r>
      <w:r w:rsidR="007237FD">
        <w:rPr>
          <w:rFonts w:ascii="Segoe UI" w:eastAsia="Segoe UI" w:hAnsi="Segoe UI" w:cs="Segoe UI"/>
          <w:b/>
          <w:bCs/>
          <w:sz w:val="22"/>
          <w:szCs w:val="22"/>
        </w:rPr>
        <w:t>o</w:t>
      </w:r>
      <w:r w:rsidRPr="00417CC9">
        <w:rPr>
          <w:rFonts w:ascii="Segoe UI" w:eastAsia="Segoe UI" w:hAnsi="Segoe UI" w:cs="Segoe UI"/>
          <w:b/>
          <w:bCs/>
          <w:sz w:val="22"/>
          <w:szCs w:val="22"/>
        </w:rPr>
        <w:t xml:space="preserve"> sumažino bazinę palūkanų normą </w:t>
      </w:r>
      <w:r w:rsidR="007237FD">
        <w:rPr>
          <w:rFonts w:ascii="Segoe UI" w:eastAsia="Segoe UI" w:hAnsi="Segoe UI" w:cs="Segoe UI"/>
          <w:b/>
          <w:bCs/>
          <w:sz w:val="22"/>
          <w:szCs w:val="22"/>
        </w:rPr>
        <w:t xml:space="preserve">– </w:t>
      </w:r>
      <w:r w:rsidR="00E33951" w:rsidRPr="00417CC9">
        <w:rPr>
          <w:rFonts w:ascii="Segoe UI" w:eastAsia="Segoe UI" w:hAnsi="Segoe UI" w:cs="Segoe UI"/>
          <w:b/>
          <w:bCs/>
          <w:sz w:val="22"/>
          <w:szCs w:val="22"/>
        </w:rPr>
        <w:t xml:space="preserve">nuo 3 </w:t>
      </w:r>
      <w:r w:rsidRPr="00417CC9">
        <w:rPr>
          <w:rFonts w:ascii="Segoe UI" w:eastAsia="Segoe UI" w:hAnsi="Segoe UI" w:cs="Segoe UI"/>
          <w:b/>
          <w:bCs/>
          <w:sz w:val="22"/>
          <w:szCs w:val="22"/>
        </w:rPr>
        <w:t xml:space="preserve">iki </w:t>
      </w:r>
      <w:r w:rsidR="00E33951" w:rsidRPr="00417CC9">
        <w:rPr>
          <w:rFonts w:ascii="Segoe UI" w:eastAsia="Segoe UI" w:hAnsi="Segoe UI" w:cs="Segoe UI"/>
          <w:b/>
          <w:bCs/>
          <w:sz w:val="22"/>
          <w:szCs w:val="22"/>
        </w:rPr>
        <w:t>2,75</w:t>
      </w:r>
      <w:r w:rsidRPr="00417CC9">
        <w:rPr>
          <w:rFonts w:ascii="Segoe UI" w:eastAsia="Segoe UI" w:hAnsi="Segoe UI" w:cs="Segoe UI"/>
          <w:b/>
          <w:bCs/>
          <w:sz w:val="22"/>
          <w:szCs w:val="22"/>
        </w:rPr>
        <w:t xml:space="preserve"> proc. </w:t>
      </w:r>
      <w:r w:rsidR="00AD5E89" w:rsidRPr="00417CC9">
        <w:rPr>
          <w:rFonts w:ascii="Segoe UI" w:eastAsia="Segoe UI" w:hAnsi="Segoe UI" w:cs="Segoe UI"/>
          <w:b/>
          <w:bCs/>
          <w:sz w:val="22"/>
          <w:szCs w:val="22"/>
        </w:rPr>
        <w:t>Ką tai reiškia būsto paskolų turėtojams, pasakoja „</w:t>
      </w:r>
      <w:proofErr w:type="spellStart"/>
      <w:r w:rsidR="00AD5E89" w:rsidRPr="00417CC9">
        <w:rPr>
          <w:rFonts w:ascii="Segoe UI" w:eastAsia="Segoe UI" w:hAnsi="Segoe UI" w:cs="Segoe UI"/>
          <w:b/>
          <w:bCs/>
          <w:sz w:val="22"/>
          <w:szCs w:val="22"/>
        </w:rPr>
        <w:t>Luminor</w:t>
      </w:r>
      <w:proofErr w:type="spellEnd"/>
      <w:r w:rsidR="00AD5E89" w:rsidRPr="00417CC9">
        <w:rPr>
          <w:rFonts w:ascii="Segoe UI" w:eastAsia="Segoe UI" w:hAnsi="Segoe UI" w:cs="Segoe UI"/>
          <w:b/>
          <w:bCs/>
          <w:sz w:val="22"/>
          <w:szCs w:val="22"/>
        </w:rPr>
        <w:t>“ mažmeninės bankininkystės vadovas Edvinas Jurevičius.</w:t>
      </w:r>
    </w:p>
    <w:p w14:paraId="16FA9A6E" w14:textId="31D7AB63" w:rsidR="00DE3968" w:rsidRPr="003E2ED8" w:rsidRDefault="00DE3968" w:rsidP="00DD4717">
      <w:pPr>
        <w:pStyle w:val="Default"/>
        <w:spacing w:after="240"/>
        <w:jc w:val="both"/>
        <w:rPr>
          <w:rFonts w:ascii="Segoe UI" w:eastAsia="Segoe UI" w:hAnsi="Segoe UI" w:cs="Segoe UI"/>
          <w:sz w:val="22"/>
          <w:szCs w:val="22"/>
        </w:rPr>
      </w:pPr>
      <w:r w:rsidRPr="002B5D0D">
        <w:rPr>
          <w:rFonts w:ascii="Segoe UI" w:eastAsia="Segoe UI" w:hAnsi="Segoe UI" w:cs="Segoe UI"/>
          <w:sz w:val="22"/>
          <w:szCs w:val="22"/>
        </w:rPr>
        <w:t>Šis naujausias ECB pinigų politikos sprendimas yra jau penktasis palūkanų normų mažinimas, prasidėjęs 2024 metų birželį, po penkerius metus trukusios pertraukos.</w:t>
      </w:r>
    </w:p>
    <w:p w14:paraId="7BDB9E0E" w14:textId="65D8B038" w:rsidR="00483059" w:rsidRDefault="007237FD" w:rsidP="00DD4717">
      <w:pPr>
        <w:pStyle w:val="Default"/>
        <w:spacing w:after="240"/>
        <w:jc w:val="both"/>
        <w:rPr>
          <w:rFonts w:ascii="Segoe UI" w:eastAsia="Segoe UI" w:hAnsi="Segoe UI" w:cs="Segoe UI"/>
          <w:sz w:val="22"/>
          <w:szCs w:val="22"/>
        </w:rPr>
      </w:pPr>
      <w:r>
        <w:rPr>
          <w:rFonts w:ascii="Segoe UI" w:eastAsia="Segoe UI" w:hAnsi="Segoe UI" w:cs="Segoe UI"/>
          <w:sz w:val="22"/>
          <w:szCs w:val="22"/>
        </w:rPr>
        <w:t>ECB praneša, kad</w:t>
      </w:r>
      <w:r w:rsidR="00483059">
        <w:rPr>
          <w:rFonts w:ascii="Segoe UI" w:eastAsia="Segoe UI" w:hAnsi="Segoe UI" w:cs="Segoe UI"/>
          <w:sz w:val="22"/>
          <w:szCs w:val="22"/>
        </w:rPr>
        <w:t xml:space="preserve"> </w:t>
      </w:r>
      <w:r w:rsidR="00483059" w:rsidRPr="00483059">
        <w:rPr>
          <w:rFonts w:ascii="Segoe UI" w:eastAsia="Segoe UI" w:hAnsi="Segoe UI" w:cs="Segoe UI"/>
          <w:sz w:val="22"/>
          <w:szCs w:val="22"/>
        </w:rPr>
        <w:t xml:space="preserve">infliacija lėtėja norima kryptimi ir dar šiais metais turėtų sugrįžti į </w:t>
      </w:r>
      <w:r w:rsidR="00483059">
        <w:rPr>
          <w:rFonts w:ascii="Segoe UI" w:eastAsia="Segoe UI" w:hAnsi="Segoe UI" w:cs="Segoe UI"/>
          <w:sz w:val="22"/>
          <w:szCs w:val="22"/>
        </w:rPr>
        <w:t xml:space="preserve">ECB siekiamą </w:t>
      </w:r>
      <w:r w:rsidR="00483059" w:rsidRPr="00483059">
        <w:rPr>
          <w:rFonts w:ascii="Segoe UI" w:eastAsia="Segoe UI" w:hAnsi="Segoe UI" w:cs="Segoe UI"/>
          <w:sz w:val="22"/>
          <w:szCs w:val="22"/>
        </w:rPr>
        <w:t>vidutinio laikotarpio 2</w:t>
      </w:r>
      <w:r w:rsidR="00483059">
        <w:rPr>
          <w:rFonts w:ascii="Segoe UI" w:eastAsia="Segoe UI" w:hAnsi="Segoe UI" w:cs="Segoe UI"/>
          <w:sz w:val="22"/>
          <w:szCs w:val="22"/>
        </w:rPr>
        <w:t xml:space="preserve"> proc.</w:t>
      </w:r>
      <w:r w:rsidR="00483059" w:rsidRPr="00483059">
        <w:rPr>
          <w:rFonts w:ascii="Segoe UI" w:eastAsia="Segoe UI" w:hAnsi="Segoe UI" w:cs="Segoe UI"/>
          <w:sz w:val="22"/>
          <w:szCs w:val="22"/>
        </w:rPr>
        <w:t xml:space="preserve"> lygį.</w:t>
      </w:r>
      <w:r w:rsidR="00483059">
        <w:rPr>
          <w:rFonts w:ascii="Segoe UI" w:eastAsia="Segoe UI" w:hAnsi="Segoe UI" w:cs="Segoe UI"/>
          <w:sz w:val="22"/>
          <w:szCs w:val="22"/>
        </w:rPr>
        <w:t xml:space="preserve"> </w:t>
      </w:r>
      <w:r w:rsidR="00483059" w:rsidRPr="00483059">
        <w:rPr>
          <w:rFonts w:ascii="Segoe UI" w:eastAsia="Segoe UI" w:hAnsi="Segoe UI" w:cs="Segoe UI"/>
          <w:sz w:val="22"/>
          <w:szCs w:val="22"/>
        </w:rPr>
        <w:t>Palūkanos turėtų mažėti ir ateityje</w:t>
      </w:r>
      <w:r w:rsidR="00483059">
        <w:rPr>
          <w:rFonts w:ascii="Segoe UI" w:eastAsia="Segoe UI" w:hAnsi="Segoe UI" w:cs="Segoe UI"/>
          <w:sz w:val="22"/>
          <w:szCs w:val="22"/>
        </w:rPr>
        <w:t>,</w:t>
      </w:r>
      <w:r w:rsidR="00483059" w:rsidRPr="00483059">
        <w:rPr>
          <w:rFonts w:ascii="Segoe UI" w:eastAsia="Segoe UI" w:hAnsi="Segoe UI" w:cs="Segoe UI"/>
          <w:sz w:val="22"/>
          <w:szCs w:val="22"/>
        </w:rPr>
        <w:t xml:space="preserve"> tačiau ECB išlaiko lankstumą reaguoti į besikeičiančius ekonominius rodiklius ir infliacijos duomenis.</w:t>
      </w:r>
    </w:p>
    <w:p w14:paraId="7B62946C" w14:textId="3DE3A37F" w:rsidR="007237FD" w:rsidRPr="001A2A77" w:rsidRDefault="007237FD" w:rsidP="00DD4717">
      <w:pPr>
        <w:pStyle w:val="Default"/>
        <w:spacing w:after="240"/>
        <w:jc w:val="both"/>
        <w:rPr>
          <w:rFonts w:ascii="Segoe UI" w:eastAsia="Segoe UI" w:hAnsi="Segoe UI" w:cs="Segoe UI"/>
          <w:sz w:val="22"/>
          <w:szCs w:val="22"/>
          <w:lang w:val="en-US"/>
        </w:rPr>
      </w:pPr>
      <w:r>
        <w:rPr>
          <w:rFonts w:ascii="Segoe UI" w:eastAsia="Segoe UI" w:hAnsi="Segoe UI" w:cs="Segoe UI"/>
          <w:sz w:val="22"/>
          <w:szCs w:val="22"/>
        </w:rPr>
        <w:t xml:space="preserve">Kaip pažymi E. Jurevičius, paskolų turėtojams aktualus EURIBOR šiemet gali kristi iki </w:t>
      </w:r>
      <w:r>
        <w:rPr>
          <w:rFonts w:ascii="Segoe UI" w:eastAsia="Segoe UI" w:hAnsi="Segoe UI" w:cs="Segoe UI"/>
          <w:sz w:val="22"/>
          <w:szCs w:val="22"/>
          <w:lang w:val="en-US"/>
        </w:rPr>
        <w:t xml:space="preserve">2 proc. </w:t>
      </w:r>
      <w:proofErr w:type="spellStart"/>
      <w:r>
        <w:rPr>
          <w:rFonts w:ascii="Segoe UI" w:eastAsia="Segoe UI" w:hAnsi="Segoe UI" w:cs="Segoe UI"/>
          <w:sz w:val="22"/>
          <w:szCs w:val="22"/>
          <w:lang w:val="en-US"/>
        </w:rPr>
        <w:t>ribos</w:t>
      </w:r>
      <w:proofErr w:type="spellEnd"/>
      <w:r>
        <w:rPr>
          <w:rFonts w:ascii="Segoe UI" w:eastAsia="Segoe UI" w:hAnsi="Segoe UI" w:cs="Segoe UI"/>
          <w:sz w:val="22"/>
          <w:szCs w:val="22"/>
          <w:lang w:val="en-US"/>
        </w:rPr>
        <w:t>.</w:t>
      </w:r>
    </w:p>
    <w:p w14:paraId="29DFB2BF" w14:textId="1EA2985E" w:rsidR="00960179" w:rsidRPr="003E2ED8" w:rsidRDefault="002B5D0D" w:rsidP="00DD4717">
      <w:pPr>
        <w:pStyle w:val="Default"/>
        <w:spacing w:after="240"/>
        <w:jc w:val="both"/>
        <w:rPr>
          <w:rFonts w:ascii="Segoe UI" w:eastAsia="Segoe UI" w:hAnsi="Segoe UI" w:cs="Segoe UI"/>
          <w:sz w:val="22"/>
          <w:szCs w:val="22"/>
        </w:rPr>
      </w:pPr>
      <w:r>
        <w:rPr>
          <w:rFonts w:ascii="Segoe UI" w:eastAsia="Segoe UI" w:hAnsi="Segoe UI" w:cs="Segoe UI"/>
          <w:sz w:val="22"/>
          <w:szCs w:val="22"/>
        </w:rPr>
        <w:t>„</w:t>
      </w:r>
      <w:r w:rsidR="00893A60" w:rsidRPr="003E2ED8">
        <w:rPr>
          <w:rFonts w:ascii="Segoe UI" w:eastAsia="Segoe UI" w:hAnsi="Segoe UI" w:cs="Segoe UI"/>
          <w:sz w:val="22"/>
          <w:szCs w:val="22"/>
        </w:rPr>
        <w:t>T</w:t>
      </w:r>
      <w:r w:rsidR="00960179" w:rsidRPr="002B5D0D">
        <w:rPr>
          <w:rFonts w:ascii="Segoe UI" w:eastAsia="Segoe UI" w:hAnsi="Segoe UI" w:cs="Segoe UI"/>
          <w:sz w:val="22"/>
          <w:szCs w:val="22"/>
        </w:rPr>
        <w:t>ai</w:t>
      </w:r>
      <w:r w:rsidR="003E2ED8">
        <w:rPr>
          <w:rFonts w:ascii="Segoe UI" w:eastAsia="Segoe UI" w:hAnsi="Segoe UI" w:cs="Segoe UI"/>
          <w:sz w:val="22"/>
          <w:szCs w:val="22"/>
        </w:rPr>
        <w:t>,</w:t>
      </w:r>
      <w:r w:rsidR="00960179" w:rsidRPr="002B5D0D">
        <w:rPr>
          <w:rFonts w:ascii="Segoe UI" w:eastAsia="Segoe UI" w:hAnsi="Segoe UI" w:cs="Segoe UI"/>
          <w:sz w:val="22"/>
          <w:szCs w:val="22"/>
        </w:rPr>
        <w:t xml:space="preserve"> kad ECB sumažin</w:t>
      </w:r>
      <w:r w:rsidR="00960179" w:rsidRPr="003E2ED8">
        <w:rPr>
          <w:rFonts w:ascii="Segoe UI" w:eastAsia="Segoe UI" w:hAnsi="Segoe UI" w:cs="Segoe UI"/>
          <w:sz w:val="22"/>
          <w:szCs w:val="22"/>
        </w:rPr>
        <w:t>o</w:t>
      </w:r>
      <w:r w:rsidR="00960179" w:rsidRPr="002B5D0D">
        <w:rPr>
          <w:rFonts w:ascii="Segoe UI" w:eastAsia="Segoe UI" w:hAnsi="Segoe UI" w:cs="Segoe UI"/>
          <w:sz w:val="22"/>
          <w:szCs w:val="22"/>
        </w:rPr>
        <w:t xml:space="preserve"> palūkan</w:t>
      </w:r>
      <w:r>
        <w:rPr>
          <w:rFonts w:ascii="Segoe UI" w:eastAsia="Segoe UI" w:hAnsi="Segoe UI" w:cs="Segoe UI"/>
          <w:sz w:val="22"/>
          <w:szCs w:val="22"/>
        </w:rPr>
        <w:t>ų normą</w:t>
      </w:r>
      <w:r w:rsidR="00E33951">
        <w:rPr>
          <w:rFonts w:ascii="Segoe UI" w:eastAsia="Segoe UI" w:hAnsi="Segoe UI" w:cs="Segoe UI"/>
          <w:sz w:val="22"/>
          <w:szCs w:val="22"/>
        </w:rPr>
        <w:t>,</w:t>
      </w:r>
      <w:r w:rsidR="00960179" w:rsidRPr="002B5D0D">
        <w:rPr>
          <w:rFonts w:ascii="Segoe UI" w:eastAsia="Segoe UI" w:hAnsi="Segoe UI" w:cs="Segoe UI"/>
          <w:sz w:val="22"/>
          <w:szCs w:val="22"/>
        </w:rPr>
        <w:t xml:space="preserve"> </w:t>
      </w:r>
      <w:r>
        <w:rPr>
          <w:rFonts w:ascii="Segoe UI" w:eastAsia="Segoe UI" w:hAnsi="Segoe UI" w:cs="Segoe UI"/>
          <w:sz w:val="22"/>
          <w:szCs w:val="22"/>
        </w:rPr>
        <w:t xml:space="preserve">dar </w:t>
      </w:r>
      <w:r w:rsidR="00960179" w:rsidRPr="003E2ED8">
        <w:rPr>
          <w:rFonts w:ascii="Segoe UI" w:eastAsia="Segoe UI" w:hAnsi="Segoe UI" w:cs="Segoe UI"/>
          <w:sz w:val="22"/>
          <w:szCs w:val="22"/>
        </w:rPr>
        <w:t xml:space="preserve">nereiškia </w:t>
      </w:r>
      <w:r w:rsidR="00960179" w:rsidRPr="002B5D0D">
        <w:rPr>
          <w:rFonts w:ascii="Segoe UI" w:eastAsia="Segoe UI" w:hAnsi="Segoe UI" w:cs="Segoe UI"/>
          <w:sz w:val="22"/>
          <w:szCs w:val="22"/>
        </w:rPr>
        <w:t>staigaus EURIBOR</w:t>
      </w:r>
      <w:r w:rsidR="00960179" w:rsidRPr="003E2ED8">
        <w:rPr>
          <w:rFonts w:ascii="Segoe UI" w:eastAsia="Segoe UI" w:hAnsi="Segoe UI" w:cs="Segoe UI"/>
          <w:sz w:val="22"/>
          <w:szCs w:val="22"/>
        </w:rPr>
        <w:t xml:space="preserve"> kritimo</w:t>
      </w:r>
      <w:r>
        <w:rPr>
          <w:rFonts w:ascii="Segoe UI" w:eastAsia="Segoe UI" w:hAnsi="Segoe UI" w:cs="Segoe UI"/>
          <w:sz w:val="22"/>
          <w:szCs w:val="22"/>
        </w:rPr>
        <w:t xml:space="preserve">. </w:t>
      </w:r>
      <w:r w:rsidR="008C4FD7" w:rsidRPr="003E2ED8">
        <w:rPr>
          <w:rFonts w:ascii="Segoe UI" w:eastAsia="Segoe UI" w:hAnsi="Segoe UI" w:cs="Segoe UI"/>
          <w:sz w:val="22"/>
          <w:szCs w:val="22"/>
        </w:rPr>
        <w:t>EURIBOR ir toliau mažės</w:t>
      </w:r>
      <w:r w:rsidR="00A27214" w:rsidRPr="003E2ED8">
        <w:rPr>
          <w:rFonts w:ascii="Segoe UI" w:eastAsia="Segoe UI" w:hAnsi="Segoe UI" w:cs="Segoe UI"/>
          <w:sz w:val="22"/>
          <w:szCs w:val="22"/>
        </w:rPr>
        <w:t>,</w:t>
      </w:r>
      <w:r w:rsidR="008C4FD7" w:rsidRPr="003E2ED8">
        <w:rPr>
          <w:rFonts w:ascii="Segoe UI" w:eastAsia="Segoe UI" w:hAnsi="Segoe UI" w:cs="Segoe UI"/>
          <w:sz w:val="22"/>
          <w:szCs w:val="22"/>
        </w:rPr>
        <w:t xml:space="preserve"> </w:t>
      </w:r>
      <w:r w:rsidR="006805F7" w:rsidRPr="003E2ED8">
        <w:rPr>
          <w:rFonts w:ascii="Segoe UI" w:eastAsia="Segoe UI" w:hAnsi="Segoe UI" w:cs="Segoe UI"/>
          <w:sz w:val="22"/>
          <w:szCs w:val="22"/>
        </w:rPr>
        <w:t>tačiau</w:t>
      </w:r>
      <w:r w:rsidR="00A27214" w:rsidRPr="003E2ED8">
        <w:rPr>
          <w:rFonts w:ascii="Segoe UI" w:eastAsia="Segoe UI" w:hAnsi="Segoe UI" w:cs="Segoe UI"/>
          <w:sz w:val="22"/>
          <w:szCs w:val="22"/>
        </w:rPr>
        <w:t xml:space="preserve"> tai vyks</w:t>
      </w:r>
      <w:r w:rsidR="008C4FD7" w:rsidRPr="003E2ED8">
        <w:rPr>
          <w:rFonts w:ascii="Segoe UI" w:eastAsia="Segoe UI" w:hAnsi="Segoe UI" w:cs="Segoe UI"/>
          <w:sz w:val="22"/>
          <w:szCs w:val="22"/>
        </w:rPr>
        <w:t xml:space="preserve"> palaipsniui. Kaip greitai</w:t>
      </w:r>
      <w:r w:rsidR="009F4FC2" w:rsidRPr="003E2ED8">
        <w:rPr>
          <w:rFonts w:ascii="Segoe UI" w:eastAsia="Segoe UI" w:hAnsi="Segoe UI" w:cs="Segoe UI"/>
          <w:sz w:val="22"/>
          <w:szCs w:val="22"/>
        </w:rPr>
        <w:t xml:space="preserve"> – </w:t>
      </w:r>
      <w:r w:rsidR="008C4FD7" w:rsidRPr="003E2ED8">
        <w:rPr>
          <w:rFonts w:ascii="Segoe UI" w:eastAsia="Segoe UI" w:hAnsi="Segoe UI" w:cs="Segoe UI"/>
          <w:sz w:val="22"/>
          <w:szCs w:val="22"/>
        </w:rPr>
        <w:t>priklaus</w:t>
      </w:r>
      <w:r w:rsidR="00A1315F" w:rsidRPr="003E2ED8">
        <w:rPr>
          <w:rFonts w:ascii="Segoe UI" w:eastAsia="Segoe UI" w:hAnsi="Segoe UI" w:cs="Segoe UI"/>
          <w:sz w:val="22"/>
          <w:szCs w:val="22"/>
        </w:rPr>
        <w:t>ys</w:t>
      </w:r>
      <w:r w:rsidR="008C4FD7" w:rsidRPr="003E2ED8">
        <w:rPr>
          <w:rFonts w:ascii="Segoe UI" w:eastAsia="Segoe UI" w:hAnsi="Segoe UI" w:cs="Segoe UI"/>
          <w:sz w:val="22"/>
          <w:szCs w:val="22"/>
        </w:rPr>
        <w:t xml:space="preserve"> nuo rinkos lūkesčių dėl ECB veiksmų ateityje. </w:t>
      </w:r>
      <w:r w:rsidR="00750B40" w:rsidRPr="003E2ED8">
        <w:rPr>
          <w:rFonts w:ascii="Segoe UI" w:eastAsia="Segoe UI" w:hAnsi="Segoe UI" w:cs="Segoe UI"/>
          <w:sz w:val="22"/>
          <w:szCs w:val="22"/>
        </w:rPr>
        <w:t>Pavyzdžiui, š</w:t>
      </w:r>
      <w:r w:rsidR="008C4FD7" w:rsidRPr="003E2ED8">
        <w:rPr>
          <w:rFonts w:ascii="Segoe UI" w:eastAsia="Segoe UI" w:hAnsi="Segoe UI" w:cs="Segoe UI"/>
          <w:sz w:val="22"/>
          <w:szCs w:val="22"/>
        </w:rPr>
        <w:t xml:space="preserve">iuo metu rinka tikisi, kad ECB palūkanas </w:t>
      </w:r>
      <w:r w:rsidR="007D1B73" w:rsidRPr="003E2ED8">
        <w:rPr>
          <w:rFonts w:ascii="Segoe UI" w:eastAsia="Segoe UI" w:hAnsi="Segoe UI" w:cs="Segoe UI"/>
          <w:sz w:val="22"/>
          <w:szCs w:val="22"/>
        </w:rPr>
        <w:t xml:space="preserve">dar kartą mažins </w:t>
      </w:r>
      <w:r w:rsidR="008C4FD7" w:rsidRPr="003E2ED8">
        <w:rPr>
          <w:rFonts w:ascii="Segoe UI" w:eastAsia="Segoe UI" w:hAnsi="Segoe UI" w:cs="Segoe UI"/>
          <w:sz w:val="22"/>
          <w:szCs w:val="22"/>
        </w:rPr>
        <w:t>kovą arba balandį, birželį ir galbūt gruodį</w:t>
      </w:r>
      <w:r w:rsidR="003E2ED8">
        <w:rPr>
          <w:rFonts w:ascii="Segoe UI" w:eastAsia="Segoe UI" w:hAnsi="Segoe UI" w:cs="Segoe UI"/>
          <w:sz w:val="22"/>
          <w:szCs w:val="22"/>
        </w:rPr>
        <w:t xml:space="preserve">. </w:t>
      </w:r>
      <w:r w:rsidR="008C4FD7" w:rsidRPr="003E2ED8">
        <w:rPr>
          <w:rFonts w:ascii="Segoe UI" w:eastAsia="Segoe UI" w:hAnsi="Segoe UI" w:cs="Segoe UI"/>
          <w:sz w:val="22"/>
          <w:szCs w:val="22"/>
        </w:rPr>
        <w:t xml:space="preserve">Ateities sandorių kreivė indikuoja, kad EURIBOR sumažės iki </w:t>
      </w:r>
      <w:r w:rsidR="00E33951">
        <w:rPr>
          <w:rFonts w:ascii="Segoe UI" w:eastAsia="Segoe UI" w:hAnsi="Segoe UI" w:cs="Segoe UI"/>
          <w:sz w:val="22"/>
          <w:szCs w:val="22"/>
        </w:rPr>
        <w:t xml:space="preserve">maždaug </w:t>
      </w:r>
      <w:r w:rsidR="008C4FD7" w:rsidRPr="003E2ED8">
        <w:rPr>
          <w:rFonts w:ascii="Segoe UI" w:eastAsia="Segoe UI" w:hAnsi="Segoe UI" w:cs="Segoe UI"/>
          <w:sz w:val="22"/>
          <w:szCs w:val="22"/>
        </w:rPr>
        <w:t>2</w:t>
      </w:r>
      <w:r w:rsidR="00D74B19" w:rsidRPr="003E2ED8">
        <w:rPr>
          <w:rFonts w:ascii="Segoe UI" w:eastAsia="Segoe UI" w:hAnsi="Segoe UI" w:cs="Segoe UI"/>
          <w:sz w:val="22"/>
          <w:szCs w:val="22"/>
        </w:rPr>
        <w:t xml:space="preserve"> proc.</w:t>
      </w:r>
      <w:r w:rsidR="008C4FD7" w:rsidRPr="003E2ED8">
        <w:rPr>
          <w:rFonts w:ascii="Segoe UI" w:eastAsia="Segoe UI" w:hAnsi="Segoe UI" w:cs="Segoe UI"/>
          <w:sz w:val="22"/>
          <w:szCs w:val="22"/>
        </w:rPr>
        <w:t xml:space="preserve"> gruodį</w:t>
      </w:r>
      <w:r w:rsidR="00750B40" w:rsidRPr="003E2ED8">
        <w:rPr>
          <w:rFonts w:ascii="Segoe UI" w:eastAsia="Segoe UI" w:hAnsi="Segoe UI" w:cs="Segoe UI"/>
          <w:sz w:val="22"/>
          <w:szCs w:val="22"/>
        </w:rPr>
        <w:t xml:space="preserve">, </w:t>
      </w:r>
      <w:r w:rsidR="008C4FD7" w:rsidRPr="003E2ED8">
        <w:rPr>
          <w:rFonts w:ascii="Segoe UI" w:eastAsia="Segoe UI" w:hAnsi="Segoe UI" w:cs="Segoe UI"/>
          <w:sz w:val="22"/>
          <w:szCs w:val="22"/>
        </w:rPr>
        <w:t xml:space="preserve">o po to vėl pajudės į viršų“, – teigia </w:t>
      </w:r>
      <w:r>
        <w:rPr>
          <w:rFonts w:ascii="Segoe UI" w:eastAsia="Segoe UI" w:hAnsi="Segoe UI" w:cs="Segoe UI"/>
          <w:sz w:val="22"/>
          <w:szCs w:val="22"/>
        </w:rPr>
        <w:t>E. Jurevičius.</w:t>
      </w:r>
      <w:r w:rsidR="008C4FD7" w:rsidRPr="003E2ED8">
        <w:rPr>
          <w:rFonts w:ascii="Segoe UI" w:eastAsia="Segoe UI" w:hAnsi="Segoe UI" w:cs="Segoe UI"/>
          <w:sz w:val="22"/>
          <w:szCs w:val="22"/>
        </w:rPr>
        <w:t>.</w:t>
      </w:r>
    </w:p>
    <w:p w14:paraId="248A090B" w14:textId="18750FC6" w:rsidR="00AD5E89" w:rsidRPr="003E2ED8" w:rsidRDefault="00AD5E89" w:rsidP="00DD4717">
      <w:pPr>
        <w:pStyle w:val="Default"/>
        <w:spacing w:after="240"/>
        <w:jc w:val="both"/>
        <w:rPr>
          <w:rFonts w:ascii="Segoe UI" w:eastAsia="Segoe UI" w:hAnsi="Segoe UI" w:cs="Segoe UI"/>
          <w:b/>
          <w:bCs/>
          <w:sz w:val="22"/>
          <w:szCs w:val="22"/>
        </w:rPr>
      </w:pPr>
      <w:r w:rsidRPr="002B5D0D">
        <w:rPr>
          <w:rFonts w:ascii="Segoe UI" w:eastAsia="Segoe UI" w:hAnsi="Segoe UI" w:cs="Segoe UI"/>
          <w:b/>
          <w:bCs/>
          <w:sz w:val="22"/>
          <w:szCs w:val="22"/>
        </w:rPr>
        <w:t>EURIBOR reikšmė imant būsto paskolą</w:t>
      </w:r>
    </w:p>
    <w:p w14:paraId="29499510" w14:textId="5EBC0A9D" w:rsidR="00327438" w:rsidRPr="003E2ED8" w:rsidRDefault="003C03EE" w:rsidP="00DD4717">
      <w:pPr>
        <w:pStyle w:val="Default"/>
        <w:spacing w:after="240"/>
        <w:jc w:val="both"/>
        <w:rPr>
          <w:rFonts w:ascii="Segoe UI" w:eastAsia="Segoe UI" w:hAnsi="Segoe UI" w:cs="Segoe UI"/>
          <w:sz w:val="22"/>
          <w:szCs w:val="22"/>
        </w:rPr>
      </w:pPr>
      <w:r w:rsidRPr="003E2ED8">
        <w:rPr>
          <w:rFonts w:ascii="Segoe UI" w:eastAsia="Segoe UI" w:hAnsi="Segoe UI" w:cs="Segoe UI"/>
          <w:sz w:val="22"/>
          <w:szCs w:val="22"/>
        </w:rPr>
        <w:t xml:space="preserve">EURIBOR rodiklis taikomas visiems besiskolinantiems </w:t>
      </w:r>
      <w:r w:rsidR="00D664AC" w:rsidRPr="003E2ED8">
        <w:rPr>
          <w:rFonts w:ascii="Segoe UI" w:eastAsia="Segoe UI" w:hAnsi="Segoe UI" w:cs="Segoe UI"/>
          <w:sz w:val="22"/>
          <w:szCs w:val="22"/>
        </w:rPr>
        <w:t>asmenims</w:t>
      </w:r>
      <w:r w:rsidRPr="003E2ED8">
        <w:rPr>
          <w:rFonts w:ascii="Segoe UI" w:eastAsia="Segoe UI" w:hAnsi="Segoe UI" w:cs="Segoe UI"/>
          <w:sz w:val="22"/>
          <w:szCs w:val="22"/>
        </w:rPr>
        <w:t xml:space="preserve"> ir yra vienodas tiek Lietuvoje, tiek Europoje. </w:t>
      </w:r>
    </w:p>
    <w:p w14:paraId="243EA40A" w14:textId="5EEB5AE0" w:rsidR="00327438" w:rsidRPr="002B5D0D" w:rsidRDefault="00C81B4F" w:rsidP="00DD4717">
      <w:pPr>
        <w:pStyle w:val="Default"/>
        <w:spacing w:after="240"/>
        <w:jc w:val="both"/>
        <w:rPr>
          <w:rFonts w:ascii="Segoe UI" w:eastAsia="Segoe UI" w:hAnsi="Segoe UI" w:cs="Segoe UI"/>
          <w:sz w:val="22"/>
          <w:szCs w:val="22"/>
          <w:lang w:val="en-US"/>
        </w:rPr>
      </w:pPr>
      <w:r w:rsidRPr="003E2ED8">
        <w:rPr>
          <w:rFonts w:ascii="Segoe UI" w:eastAsia="Segoe UI" w:hAnsi="Segoe UI" w:cs="Segoe UI"/>
          <w:sz w:val="22"/>
          <w:szCs w:val="22"/>
        </w:rPr>
        <w:t>„</w:t>
      </w:r>
      <w:r w:rsidR="003C03EE" w:rsidRPr="003E2ED8">
        <w:rPr>
          <w:rFonts w:ascii="Segoe UI" w:eastAsia="Segoe UI" w:hAnsi="Segoe UI" w:cs="Segoe UI"/>
          <w:sz w:val="22"/>
          <w:szCs w:val="22"/>
        </w:rPr>
        <w:t>Lietuvoje žmonės dažniausiai renkasi</w:t>
      </w:r>
      <w:r w:rsidR="003C03EE" w:rsidRPr="003C03EE">
        <w:rPr>
          <w:rFonts w:ascii="Segoe UI" w:eastAsia="Segoe UI" w:hAnsi="Segoe UI" w:cs="Segoe UI"/>
          <w:sz w:val="22"/>
          <w:szCs w:val="22"/>
        </w:rPr>
        <w:t xml:space="preserve"> 6 mėn. EURIBOR</w:t>
      </w:r>
      <w:r w:rsidR="00692BD3">
        <w:rPr>
          <w:rFonts w:ascii="Segoe UI" w:eastAsia="Segoe UI" w:hAnsi="Segoe UI" w:cs="Segoe UI"/>
          <w:sz w:val="22"/>
          <w:szCs w:val="22"/>
        </w:rPr>
        <w:t>. T</w:t>
      </w:r>
      <w:r w:rsidR="00DD4717" w:rsidRPr="00DD4717">
        <w:rPr>
          <w:rFonts w:ascii="Segoe UI" w:eastAsia="Segoe UI" w:hAnsi="Segoe UI" w:cs="Segoe UI"/>
          <w:sz w:val="22"/>
          <w:szCs w:val="22"/>
        </w:rPr>
        <w:t>ai reiškia, kad palūkanų norma perskaičiuojama ne kiekvieną mėnesį, o kas 6 mėnesius, ir tuo metu keičiasi faktinė paskolos palūkanų įmoka.</w:t>
      </w:r>
      <w:r w:rsidR="00327438">
        <w:rPr>
          <w:rFonts w:ascii="Segoe UI" w:eastAsia="Segoe UI" w:hAnsi="Segoe UI" w:cs="Segoe UI"/>
          <w:sz w:val="22"/>
          <w:szCs w:val="22"/>
        </w:rPr>
        <w:t xml:space="preserve"> </w:t>
      </w:r>
      <w:r w:rsidR="002B5D0D">
        <w:rPr>
          <w:rFonts w:ascii="Segoe UI" w:eastAsia="Segoe UI" w:hAnsi="Segoe UI" w:cs="Segoe UI"/>
          <w:sz w:val="22"/>
          <w:szCs w:val="22"/>
        </w:rPr>
        <w:t>„</w:t>
      </w:r>
      <w:proofErr w:type="spellStart"/>
      <w:r w:rsidR="002B5D0D">
        <w:rPr>
          <w:rFonts w:ascii="Segoe UI" w:eastAsia="Segoe UI" w:hAnsi="Segoe UI" w:cs="Segoe UI"/>
          <w:sz w:val="22"/>
          <w:szCs w:val="22"/>
        </w:rPr>
        <w:t>Luminor</w:t>
      </w:r>
      <w:proofErr w:type="spellEnd"/>
      <w:r w:rsidR="002B5D0D">
        <w:rPr>
          <w:rFonts w:ascii="Segoe UI" w:eastAsia="Segoe UI" w:hAnsi="Segoe UI" w:cs="Segoe UI"/>
          <w:sz w:val="22"/>
          <w:szCs w:val="22"/>
        </w:rPr>
        <w:t>“ bank</w:t>
      </w:r>
      <w:r w:rsidR="00483059">
        <w:rPr>
          <w:rFonts w:ascii="Segoe UI" w:eastAsia="Segoe UI" w:hAnsi="Segoe UI" w:cs="Segoe UI"/>
          <w:sz w:val="22"/>
          <w:szCs w:val="22"/>
        </w:rPr>
        <w:t>e</w:t>
      </w:r>
      <w:r w:rsidR="00923DA1">
        <w:rPr>
          <w:rFonts w:ascii="Segoe UI" w:eastAsia="Segoe UI" w:hAnsi="Segoe UI" w:cs="Segoe UI"/>
          <w:sz w:val="22"/>
          <w:szCs w:val="22"/>
        </w:rPr>
        <w:t xml:space="preserve"> </w:t>
      </w:r>
      <w:r w:rsidR="00DD4717" w:rsidRPr="00DD4717">
        <w:rPr>
          <w:rFonts w:ascii="Segoe UI" w:eastAsia="Segoe UI" w:hAnsi="Segoe UI" w:cs="Segoe UI"/>
          <w:sz w:val="22"/>
          <w:szCs w:val="22"/>
        </w:rPr>
        <w:t>palūkanų normos perskaičiavimas vyksta kasmet rugpjūtį ir vasarį</w:t>
      </w:r>
      <w:r w:rsidR="000C07E1">
        <w:rPr>
          <w:rFonts w:ascii="Segoe UI" w:eastAsia="Segoe UI" w:hAnsi="Segoe UI" w:cs="Segoe UI"/>
          <w:sz w:val="22"/>
          <w:szCs w:val="22"/>
        </w:rPr>
        <w:t>. Todėl</w:t>
      </w:r>
      <w:r w:rsidR="00652A38">
        <w:rPr>
          <w:rFonts w:ascii="Segoe UI" w:eastAsia="Segoe UI" w:hAnsi="Segoe UI" w:cs="Segoe UI"/>
          <w:sz w:val="22"/>
          <w:szCs w:val="22"/>
        </w:rPr>
        <w:t xml:space="preserve">, </w:t>
      </w:r>
      <w:r w:rsidR="000C07E1">
        <w:rPr>
          <w:rFonts w:ascii="Segoe UI" w:eastAsia="Segoe UI" w:hAnsi="Segoe UI" w:cs="Segoe UI"/>
          <w:sz w:val="22"/>
          <w:szCs w:val="22"/>
        </w:rPr>
        <w:t xml:space="preserve">nors </w:t>
      </w:r>
      <w:r w:rsidR="00652A38" w:rsidRPr="00A81D27">
        <w:rPr>
          <w:rFonts w:ascii="Segoe UI" w:eastAsia="Segoe UI" w:hAnsi="Segoe UI" w:cs="Segoe UI"/>
          <w:sz w:val="22"/>
          <w:szCs w:val="22"/>
        </w:rPr>
        <w:t>EURIBOR sumažėj</w:t>
      </w:r>
      <w:r w:rsidR="000C07E1">
        <w:rPr>
          <w:rFonts w:ascii="Segoe UI" w:eastAsia="Segoe UI" w:hAnsi="Segoe UI" w:cs="Segoe UI"/>
          <w:sz w:val="22"/>
          <w:szCs w:val="22"/>
        </w:rPr>
        <w:t>o</w:t>
      </w:r>
      <w:r>
        <w:rPr>
          <w:rFonts w:ascii="Segoe UI" w:eastAsia="Segoe UI" w:hAnsi="Segoe UI" w:cs="Segoe UI"/>
          <w:sz w:val="22"/>
          <w:szCs w:val="22"/>
        </w:rPr>
        <w:t xml:space="preserve"> ką tik</w:t>
      </w:r>
      <w:r w:rsidR="00652A38" w:rsidRPr="00A81D27">
        <w:rPr>
          <w:rFonts w:ascii="Segoe UI" w:eastAsia="Segoe UI" w:hAnsi="Segoe UI" w:cs="Segoe UI"/>
          <w:sz w:val="22"/>
          <w:szCs w:val="22"/>
        </w:rPr>
        <w:t xml:space="preserve">, paskolos </w:t>
      </w:r>
      <w:r w:rsidR="00652A38">
        <w:rPr>
          <w:rFonts w:ascii="Segoe UI" w:eastAsia="Segoe UI" w:hAnsi="Segoe UI" w:cs="Segoe UI"/>
          <w:sz w:val="22"/>
          <w:szCs w:val="22"/>
        </w:rPr>
        <w:t>turėtojai</w:t>
      </w:r>
      <w:r w:rsidR="00652A38" w:rsidRPr="00A81D27">
        <w:rPr>
          <w:rFonts w:ascii="Segoe UI" w:eastAsia="Segoe UI" w:hAnsi="Segoe UI" w:cs="Segoe UI"/>
          <w:sz w:val="22"/>
          <w:szCs w:val="22"/>
        </w:rPr>
        <w:t xml:space="preserve"> mažesnes įmokas pradės mokėti </w:t>
      </w:r>
      <w:r w:rsidR="00652A38">
        <w:rPr>
          <w:rFonts w:ascii="Segoe UI" w:eastAsia="Segoe UI" w:hAnsi="Segoe UI" w:cs="Segoe UI"/>
          <w:sz w:val="22"/>
          <w:szCs w:val="22"/>
        </w:rPr>
        <w:t>tik</w:t>
      </w:r>
      <w:r w:rsidR="00652A38" w:rsidRPr="00A81D27">
        <w:rPr>
          <w:rFonts w:ascii="Segoe UI" w:eastAsia="Segoe UI" w:hAnsi="Segoe UI" w:cs="Segoe UI"/>
          <w:sz w:val="22"/>
          <w:szCs w:val="22"/>
        </w:rPr>
        <w:t xml:space="preserve"> per kitą perskaičiavimą</w:t>
      </w:r>
      <w:r>
        <w:rPr>
          <w:rFonts w:ascii="Segoe UI" w:eastAsia="Segoe UI" w:hAnsi="Segoe UI" w:cs="Segoe UI"/>
          <w:sz w:val="22"/>
          <w:szCs w:val="22"/>
        </w:rPr>
        <w:t>“, – pažymi ekspertas.</w:t>
      </w:r>
    </w:p>
    <w:p w14:paraId="0E5EAEDD" w14:textId="16ACF1C9" w:rsidR="003C03EE" w:rsidRDefault="000E515E" w:rsidP="00DD4717">
      <w:pPr>
        <w:pStyle w:val="Default"/>
        <w:spacing w:after="240"/>
        <w:jc w:val="both"/>
        <w:rPr>
          <w:rFonts w:ascii="Segoe UI" w:eastAsia="Segoe UI" w:hAnsi="Segoe UI" w:cs="Segoe UI"/>
          <w:sz w:val="22"/>
          <w:szCs w:val="22"/>
        </w:rPr>
      </w:pPr>
      <w:r>
        <w:rPr>
          <w:rFonts w:ascii="Segoe UI" w:eastAsia="Segoe UI" w:hAnsi="Segoe UI" w:cs="Segoe UI"/>
          <w:sz w:val="22"/>
          <w:szCs w:val="22"/>
        </w:rPr>
        <w:t>K</w:t>
      </w:r>
      <w:r w:rsidR="00A71EF7">
        <w:rPr>
          <w:rFonts w:ascii="Segoe UI" w:eastAsia="Segoe UI" w:hAnsi="Segoe UI" w:cs="Segoe UI"/>
          <w:sz w:val="22"/>
          <w:szCs w:val="22"/>
        </w:rPr>
        <w:t>ai</w:t>
      </w:r>
      <w:r w:rsidR="00DD4717" w:rsidRPr="00DD4717">
        <w:rPr>
          <w:rFonts w:ascii="Segoe UI" w:eastAsia="Segoe UI" w:hAnsi="Segoe UI" w:cs="Segoe UI"/>
          <w:sz w:val="22"/>
          <w:szCs w:val="22"/>
        </w:rPr>
        <w:t xml:space="preserve"> kuriais atvejais gali atrodyti, kad ilgesnis </w:t>
      </w:r>
      <w:r w:rsidR="00DD4717">
        <w:rPr>
          <w:rFonts w:ascii="Segoe UI" w:eastAsia="Segoe UI" w:hAnsi="Segoe UI" w:cs="Segoe UI"/>
          <w:sz w:val="22"/>
          <w:szCs w:val="22"/>
        </w:rPr>
        <w:t>EURIBOR</w:t>
      </w:r>
      <w:r w:rsidR="00DD4717" w:rsidRPr="00DD4717">
        <w:rPr>
          <w:rFonts w:ascii="Segoe UI" w:eastAsia="Segoe UI" w:hAnsi="Segoe UI" w:cs="Segoe UI"/>
          <w:sz w:val="22"/>
          <w:szCs w:val="22"/>
        </w:rPr>
        <w:t xml:space="preserve"> normos laikotarpis yra nepalankus, nes sumažėjimas atsispindi vėliau</w:t>
      </w:r>
      <w:r w:rsidR="00A71EF7">
        <w:rPr>
          <w:rFonts w:ascii="Segoe UI" w:eastAsia="Segoe UI" w:hAnsi="Segoe UI" w:cs="Segoe UI"/>
          <w:sz w:val="22"/>
          <w:szCs w:val="22"/>
        </w:rPr>
        <w:t xml:space="preserve">. </w:t>
      </w:r>
      <w:r w:rsidR="00F0333D">
        <w:rPr>
          <w:rFonts w:ascii="Segoe UI" w:eastAsia="Segoe UI" w:hAnsi="Segoe UI" w:cs="Segoe UI"/>
          <w:sz w:val="22"/>
          <w:szCs w:val="22"/>
        </w:rPr>
        <w:t>Tačiau iš t</w:t>
      </w:r>
      <w:r w:rsidR="00DD4717" w:rsidRPr="00DD4717">
        <w:rPr>
          <w:rFonts w:ascii="Segoe UI" w:eastAsia="Segoe UI" w:hAnsi="Segoe UI" w:cs="Segoe UI"/>
          <w:sz w:val="22"/>
          <w:szCs w:val="22"/>
        </w:rPr>
        <w:t xml:space="preserve">iesų tai suteikia stabilumo – </w:t>
      </w:r>
      <w:r w:rsidR="00AA3DFA">
        <w:rPr>
          <w:rFonts w:ascii="Segoe UI" w:eastAsia="Segoe UI" w:hAnsi="Segoe UI" w:cs="Segoe UI"/>
          <w:sz w:val="22"/>
          <w:szCs w:val="22"/>
        </w:rPr>
        <w:t xml:space="preserve">pavyzdžiui, </w:t>
      </w:r>
      <w:r w:rsidR="00DD4717" w:rsidRPr="00DD4717">
        <w:rPr>
          <w:rFonts w:ascii="Segoe UI" w:eastAsia="Segoe UI" w:hAnsi="Segoe UI" w:cs="Segoe UI"/>
          <w:sz w:val="22"/>
          <w:szCs w:val="22"/>
        </w:rPr>
        <w:t>palūkanų normos kilim</w:t>
      </w:r>
      <w:r w:rsidR="00256E8A">
        <w:rPr>
          <w:rFonts w:ascii="Segoe UI" w:eastAsia="Segoe UI" w:hAnsi="Segoe UI" w:cs="Segoe UI"/>
          <w:sz w:val="22"/>
          <w:szCs w:val="22"/>
        </w:rPr>
        <w:t>o atveju, įmokos auga su atidėjimu, todėl šiam augimui galima geriau pasiruošti</w:t>
      </w:r>
      <w:r w:rsidR="00327438">
        <w:rPr>
          <w:rFonts w:ascii="Segoe UI" w:eastAsia="Segoe UI" w:hAnsi="Segoe UI" w:cs="Segoe UI"/>
          <w:sz w:val="22"/>
          <w:szCs w:val="22"/>
        </w:rPr>
        <w:t xml:space="preserve">, </w:t>
      </w:r>
      <w:r w:rsidR="003C03EE">
        <w:rPr>
          <w:rFonts w:ascii="Segoe UI" w:eastAsia="Segoe UI" w:hAnsi="Segoe UI" w:cs="Segoe UI"/>
          <w:sz w:val="22"/>
          <w:szCs w:val="22"/>
        </w:rPr>
        <w:t>sako E. Jurevičius.</w:t>
      </w:r>
    </w:p>
    <w:p w14:paraId="178E90F4" w14:textId="73C3DC21" w:rsidR="003E7C49" w:rsidRDefault="003E7C49" w:rsidP="003E7C49">
      <w:pPr>
        <w:pStyle w:val="Default"/>
        <w:spacing w:after="240"/>
        <w:jc w:val="both"/>
        <w:rPr>
          <w:rFonts w:ascii="Segoe UI" w:eastAsia="Segoe UI" w:hAnsi="Segoe UI" w:cs="Segoe UI"/>
          <w:sz w:val="22"/>
          <w:szCs w:val="22"/>
        </w:rPr>
      </w:pPr>
      <w:r>
        <w:rPr>
          <w:rFonts w:ascii="Segoe UI" w:eastAsia="Segoe UI" w:hAnsi="Segoe UI" w:cs="Segoe UI"/>
          <w:sz w:val="22"/>
          <w:szCs w:val="22"/>
        </w:rPr>
        <w:t>Anot eksperto, p</w:t>
      </w:r>
      <w:r w:rsidRPr="00D2680C">
        <w:rPr>
          <w:rFonts w:ascii="Segoe UI" w:eastAsia="Segoe UI" w:hAnsi="Segoe UI" w:cs="Segoe UI"/>
          <w:sz w:val="22"/>
          <w:szCs w:val="22"/>
        </w:rPr>
        <w:t>rieš imdami paskolą turime numatyti galimą EURIBOR pokytį ir ar šis neatneš papildomų keblumų. Tam bankai atlieka skaičiavimus ir, patvirtinę paskolą, parengia bei klientus supažindina, kokių įmokų galima tikėtis ateityje, keičiantis EURIBOR dydžiui</w:t>
      </w:r>
      <w:r w:rsidR="006F1BC3">
        <w:rPr>
          <w:rFonts w:ascii="Segoe UI" w:eastAsia="Segoe UI" w:hAnsi="Segoe UI" w:cs="Segoe UI"/>
          <w:sz w:val="22"/>
          <w:szCs w:val="22"/>
        </w:rPr>
        <w:t>.</w:t>
      </w:r>
    </w:p>
    <w:p w14:paraId="3BCB58E4" w14:textId="3BE0D679" w:rsidR="007F04A8" w:rsidRDefault="007F04A8" w:rsidP="003E7C49">
      <w:pPr>
        <w:pStyle w:val="Default"/>
        <w:spacing w:after="240"/>
        <w:jc w:val="both"/>
        <w:rPr>
          <w:rFonts w:ascii="Segoe UI" w:eastAsia="Segoe UI" w:hAnsi="Segoe UI" w:cs="Segoe UI"/>
          <w:sz w:val="22"/>
          <w:szCs w:val="22"/>
        </w:rPr>
      </w:pPr>
      <w:r>
        <w:rPr>
          <w:rFonts w:ascii="Segoe UI" w:eastAsia="Segoe UI" w:hAnsi="Segoe UI" w:cs="Segoe UI"/>
          <w:sz w:val="22"/>
          <w:szCs w:val="22"/>
        </w:rPr>
        <w:t>„V</w:t>
      </w:r>
      <w:r w:rsidRPr="007F04A8">
        <w:rPr>
          <w:rFonts w:ascii="Segoe UI" w:eastAsia="Segoe UI" w:hAnsi="Segoe UI" w:cs="Segoe UI"/>
          <w:sz w:val="22"/>
          <w:szCs w:val="22"/>
        </w:rPr>
        <w:t xml:space="preserve">isada </w:t>
      </w:r>
      <w:r w:rsidR="00B14A72">
        <w:rPr>
          <w:rFonts w:ascii="Segoe UI" w:eastAsia="Segoe UI" w:hAnsi="Segoe UI" w:cs="Segoe UI"/>
          <w:sz w:val="22"/>
          <w:szCs w:val="22"/>
        </w:rPr>
        <w:t>palankiau</w:t>
      </w:r>
      <w:r w:rsidR="00B14A72" w:rsidRPr="007F04A8">
        <w:rPr>
          <w:rFonts w:ascii="Segoe UI" w:eastAsia="Segoe UI" w:hAnsi="Segoe UI" w:cs="Segoe UI"/>
          <w:sz w:val="22"/>
          <w:szCs w:val="22"/>
        </w:rPr>
        <w:t xml:space="preserve"> </w:t>
      </w:r>
      <w:r w:rsidRPr="007F04A8">
        <w:rPr>
          <w:rFonts w:ascii="Segoe UI" w:eastAsia="Segoe UI" w:hAnsi="Segoe UI" w:cs="Segoe UI"/>
          <w:sz w:val="22"/>
          <w:szCs w:val="22"/>
        </w:rPr>
        <w:t xml:space="preserve">rinktis ilgesnį EURIBOR periodą, kai EURIBOR norma kyla – tai užtikrina, kad </w:t>
      </w:r>
      <w:r w:rsidR="003436B0">
        <w:rPr>
          <w:rFonts w:ascii="Segoe UI" w:eastAsia="Segoe UI" w:hAnsi="Segoe UI" w:cs="Segoe UI"/>
          <w:sz w:val="22"/>
          <w:szCs w:val="22"/>
        </w:rPr>
        <w:t xml:space="preserve">šis </w:t>
      </w:r>
      <w:r w:rsidRPr="007F04A8">
        <w:rPr>
          <w:rFonts w:ascii="Segoe UI" w:eastAsia="Segoe UI" w:hAnsi="Segoe UI" w:cs="Segoe UI"/>
          <w:sz w:val="22"/>
          <w:szCs w:val="22"/>
        </w:rPr>
        <w:t xml:space="preserve">pokytis mėnesio įmokoms įtakos turės vėliau. Tuo tarpu trumpesnį EURIBOR perskaičiavimo laikotarpį verta rinktis, kai EURIBOR vertė mažėja, tai yra, </w:t>
      </w:r>
      <w:r w:rsidR="002977E3">
        <w:rPr>
          <w:rFonts w:ascii="Segoe UI" w:eastAsia="Segoe UI" w:hAnsi="Segoe UI" w:cs="Segoe UI"/>
          <w:sz w:val="22"/>
          <w:szCs w:val="22"/>
        </w:rPr>
        <w:t xml:space="preserve">būtent </w:t>
      </w:r>
      <w:r w:rsidRPr="007F04A8">
        <w:rPr>
          <w:rFonts w:ascii="Segoe UI" w:eastAsia="Segoe UI" w:hAnsi="Segoe UI" w:cs="Segoe UI"/>
          <w:sz w:val="22"/>
          <w:szCs w:val="22"/>
        </w:rPr>
        <w:t>dabar</w:t>
      </w:r>
      <w:r w:rsidR="002977E3">
        <w:rPr>
          <w:rFonts w:ascii="Segoe UI" w:eastAsia="Segoe UI" w:hAnsi="Segoe UI" w:cs="Segoe UI"/>
          <w:sz w:val="22"/>
          <w:szCs w:val="22"/>
        </w:rPr>
        <w:t>“, – dalinasi ekspertas.</w:t>
      </w:r>
    </w:p>
    <w:p w14:paraId="2BF45CA4" w14:textId="3B90BCCB" w:rsidR="00EA484E" w:rsidRDefault="002227E3" w:rsidP="00DD4717">
      <w:pPr>
        <w:pStyle w:val="Default"/>
        <w:spacing w:after="240"/>
        <w:jc w:val="both"/>
        <w:rPr>
          <w:rFonts w:ascii="Segoe UI" w:eastAsia="Segoe UI" w:hAnsi="Segoe UI" w:cs="Segoe UI"/>
          <w:sz w:val="22"/>
          <w:szCs w:val="22"/>
        </w:rPr>
      </w:pPr>
      <w:r>
        <w:rPr>
          <w:rFonts w:ascii="Segoe UI" w:eastAsia="Segoe UI" w:hAnsi="Segoe UI" w:cs="Segoe UI"/>
          <w:sz w:val="22"/>
          <w:szCs w:val="22"/>
        </w:rPr>
        <w:lastRenderedPageBreak/>
        <w:t>Vis dėlto,</w:t>
      </w:r>
      <w:r w:rsidR="006F1BC3" w:rsidRPr="008B028B">
        <w:rPr>
          <w:rFonts w:ascii="Segoe UI" w:eastAsia="Segoe UI" w:hAnsi="Segoe UI" w:cs="Segoe UI"/>
          <w:sz w:val="22"/>
          <w:szCs w:val="22"/>
        </w:rPr>
        <w:t xml:space="preserve"> EURIBOR dydis nėra vienintelis veiksnys,</w:t>
      </w:r>
      <w:r w:rsidR="006F1BC3">
        <w:rPr>
          <w:rFonts w:ascii="Segoe UI" w:eastAsia="Segoe UI" w:hAnsi="Segoe UI" w:cs="Segoe UI"/>
          <w:sz w:val="22"/>
          <w:szCs w:val="22"/>
        </w:rPr>
        <w:t xml:space="preserve"> kuris lemia</w:t>
      </w:r>
      <w:r w:rsidR="006F1BC3" w:rsidRPr="008B028B">
        <w:rPr>
          <w:rFonts w:ascii="Segoe UI" w:eastAsia="Segoe UI" w:hAnsi="Segoe UI" w:cs="Segoe UI"/>
          <w:sz w:val="22"/>
          <w:szCs w:val="22"/>
        </w:rPr>
        <w:t xml:space="preserve"> mėnesines paskolos įmokas</w:t>
      </w:r>
      <w:r w:rsidR="006F1BC3">
        <w:rPr>
          <w:rFonts w:ascii="Segoe UI" w:eastAsia="Segoe UI" w:hAnsi="Segoe UI" w:cs="Segoe UI"/>
          <w:sz w:val="22"/>
          <w:szCs w:val="22"/>
        </w:rPr>
        <w:t xml:space="preserve"> – p</w:t>
      </w:r>
      <w:r w:rsidR="006F1BC3" w:rsidRPr="00F736BB">
        <w:rPr>
          <w:rFonts w:ascii="Segoe UI" w:eastAsia="Segoe UI" w:hAnsi="Segoe UI" w:cs="Segoe UI"/>
          <w:sz w:val="22"/>
          <w:szCs w:val="22"/>
        </w:rPr>
        <w:t xml:space="preserve">reliminari vidutinė įmoka priklauso </w:t>
      </w:r>
      <w:r w:rsidR="006F1BC3">
        <w:rPr>
          <w:rFonts w:ascii="Segoe UI" w:eastAsia="Segoe UI" w:hAnsi="Segoe UI" w:cs="Segoe UI"/>
          <w:sz w:val="22"/>
          <w:szCs w:val="22"/>
        </w:rPr>
        <w:t xml:space="preserve">ir </w:t>
      </w:r>
      <w:r w:rsidR="006F1BC3" w:rsidRPr="00F736BB">
        <w:rPr>
          <w:rFonts w:ascii="Segoe UI" w:eastAsia="Segoe UI" w:hAnsi="Segoe UI" w:cs="Segoe UI"/>
          <w:sz w:val="22"/>
          <w:szCs w:val="22"/>
        </w:rPr>
        <w:t xml:space="preserve">nuo kliento </w:t>
      </w:r>
      <w:r w:rsidR="00B14A72">
        <w:rPr>
          <w:rFonts w:ascii="Segoe UI" w:eastAsia="Segoe UI" w:hAnsi="Segoe UI" w:cs="Segoe UI"/>
          <w:sz w:val="22"/>
          <w:szCs w:val="22"/>
        </w:rPr>
        <w:t>su banku sutartos</w:t>
      </w:r>
      <w:r w:rsidR="00B14A72" w:rsidRPr="00F736BB">
        <w:rPr>
          <w:rFonts w:ascii="Segoe UI" w:eastAsia="Segoe UI" w:hAnsi="Segoe UI" w:cs="Segoe UI"/>
          <w:sz w:val="22"/>
          <w:szCs w:val="22"/>
        </w:rPr>
        <w:t xml:space="preserve"> </w:t>
      </w:r>
      <w:r w:rsidR="006F1BC3" w:rsidRPr="00F736BB">
        <w:rPr>
          <w:rFonts w:ascii="Segoe UI" w:eastAsia="Segoe UI" w:hAnsi="Segoe UI" w:cs="Segoe UI"/>
          <w:sz w:val="22"/>
          <w:szCs w:val="22"/>
        </w:rPr>
        <w:t>maržos, paskolos termino ir mokėjimo metodo</w:t>
      </w:r>
      <w:r w:rsidR="006F1BC3">
        <w:rPr>
          <w:rFonts w:ascii="Segoe UI" w:eastAsia="Segoe UI" w:hAnsi="Segoe UI" w:cs="Segoe UI"/>
          <w:sz w:val="22"/>
          <w:szCs w:val="22"/>
        </w:rPr>
        <w:t>.</w:t>
      </w:r>
    </w:p>
    <w:p w14:paraId="40BCEA17" w14:textId="63AA90E8" w:rsidR="00C73527" w:rsidRPr="002B5D0D" w:rsidRDefault="00C73527" w:rsidP="00DD4717">
      <w:pPr>
        <w:pStyle w:val="Default"/>
        <w:spacing w:after="240"/>
        <w:jc w:val="both"/>
        <w:rPr>
          <w:rFonts w:ascii="Segoe UI" w:eastAsia="Segoe UI" w:hAnsi="Segoe UI" w:cs="Segoe UI"/>
          <w:b/>
          <w:bCs/>
          <w:sz w:val="22"/>
          <w:szCs w:val="22"/>
        </w:rPr>
      </w:pPr>
      <w:r w:rsidRPr="002B5D0D">
        <w:rPr>
          <w:rFonts w:ascii="Segoe UI" w:eastAsia="Segoe UI" w:hAnsi="Segoe UI" w:cs="Segoe UI"/>
          <w:b/>
          <w:bCs/>
          <w:sz w:val="22"/>
          <w:szCs w:val="22"/>
        </w:rPr>
        <w:t>Daug lemia ir palūkanų tipas</w:t>
      </w:r>
    </w:p>
    <w:p w14:paraId="4FC7EFE4" w14:textId="6BCFE53B" w:rsidR="00D2680C" w:rsidRDefault="006F1BC3" w:rsidP="00DD4717">
      <w:pPr>
        <w:pStyle w:val="Default"/>
        <w:spacing w:after="240"/>
        <w:jc w:val="both"/>
        <w:rPr>
          <w:rFonts w:ascii="Segoe UI" w:eastAsia="Segoe UI" w:hAnsi="Segoe UI" w:cs="Segoe UI"/>
          <w:sz w:val="22"/>
          <w:szCs w:val="22"/>
        </w:rPr>
      </w:pPr>
      <w:r w:rsidRPr="00B41D90">
        <w:rPr>
          <w:rFonts w:ascii="Segoe UI" w:eastAsia="Segoe UI" w:hAnsi="Segoe UI" w:cs="Segoe UI"/>
          <w:sz w:val="22"/>
          <w:szCs w:val="22"/>
        </w:rPr>
        <w:t xml:space="preserve">Viena iš galimybių apsidrausti nuo galimo palūkanų normos svyravimo ir išvengti galimo įmokų išaugimo – rinktis ne kintamąją, o terminuotai nekintančią palūkanų normą. </w:t>
      </w:r>
      <w:r w:rsidR="003C03EE" w:rsidRPr="00DD4717">
        <w:rPr>
          <w:rFonts w:ascii="Segoe UI" w:eastAsia="Segoe UI" w:hAnsi="Segoe UI" w:cs="Segoe UI"/>
          <w:sz w:val="22"/>
          <w:szCs w:val="22"/>
        </w:rPr>
        <w:t xml:space="preserve">Tiems, kurie dar tik planuoja imti </w:t>
      </w:r>
      <w:r w:rsidR="00D2680C">
        <w:rPr>
          <w:rFonts w:ascii="Segoe UI" w:eastAsia="Segoe UI" w:hAnsi="Segoe UI" w:cs="Segoe UI"/>
          <w:sz w:val="22"/>
          <w:szCs w:val="22"/>
        </w:rPr>
        <w:t xml:space="preserve">būsto </w:t>
      </w:r>
      <w:r w:rsidR="003C03EE" w:rsidRPr="00DD4717">
        <w:rPr>
          <w:rFonts w:ascii="Segoe UI" w:eastAsia="Segoe UI" w:hAnsi="Segoe UI" w:cs="Segoe UI"/>
          <w:sz w:val="22"/>
          <w:szCs w:val="22"/>
        </w:rPr>
        <w:t>paskolą, sprendimą dėl palūkanų normos tipo ir laikotarpio visada reikia priimti įvertinus konkrečią situaciją</w:t>
      </w:r>
      <w:r w:rsidR="00D2680C">
        <w:rPr>
          <w:rFonts w:ascii="Segoe UI" w:eastAsia="Segoe UI" w:hAnsi="Segoe UI" w:cs="Segoe UI"/>
          <w:sz w:val="22"/>
          <w:szCs w:val="22"/>
        </w:rPr>
        <w:t>, sako ekspertas.</w:t>
      </w:r>
      <w:r w:rsidR="009A41D8">
        <w:rPr>
          <w:rFonts w:ascii="Segoe UI" w:eastAsia="Segoe UI" w:hAnsi="Segoe UI" w:cs="Segoe UI"/>
          <w:sz w:val="22"/>
          <w:szCs w:val="22"/>
        </w:rPr>
        <w:t xml:space="preserve"> </w:t>
      </w:r>
    </w:p>
    <w:p w14:paraId="28EA15DB" w14:textId="060A338C" w:rsidR="00B41D90" w:rsidRDefault="00B41D90" w:rsidP="00DD4717">
      <w:pPr>
        <w:pStyle w:val="Default"/>
        <w:spacing w:after="240"/>
        <w:jc w:val="both"/>
        <w:rPr>
          <w:rFonts w:ascii="Segoe UI" w:eastAsia="Segoe UI" w:hAnsi="Segoe UI" w:cs="Segoe UI"/>
          <w:sz w:val="22"/>
          <w:szCs w:val="22"/>
        </w:rPr>
      </w:pPr>
      <w:r>
        <w:rPr>
          <w:rFonts w:ascii="Segoe UI" w:eastAsia="Segoe UI" w:hAnsi="Segoe UI" w:cs="Segoe UI"/>
          <w:sz w:val="22"/>
          <w:szCs w:val="22"/>
        </w:rPr>
        <w:t>„</w:t>
      </w:r>
      <w:r w:rsidRPr="00B41D90">
        <w:rPr>
          <w:rFonts w:ascii="Segoe UI" w:eastAsia="Segoe UI" w:hAnsi="Segoe UI" w:cs="Segoe UI"/>
          <w:sz w:val="22"/>
          <w:szCs w:val="22"/>
        </w:rPr>
        <w:t xml:space="preserve">Tiek naujai, tiek </w:t>
      </w:r>
      <w:r>
        <w:rPr>
          <w:rFonts w:ascii="Segoe UI" w:eastAsia="Segoe UI" w:hAnsi="Segoe UI" w:cs="Segoe UI"/>
          <w:sz w:val="22"/>
          <w:szCs w:val="22"/>
        </w:rPr>
        <w:t xml:space="preserve">jau </w:t>
      </w:r>
      <w:r w:rsidRPr="00B41D90">
        <w:rPr>
          <w:rFonts w:ascii="Segoe UI" w:eastAsia="Segoe UI" w:hAnsi="Segoe UI" w:cs="Segoe UI"/>
          <w:sz w:val="22"/>
          <w:szCs w:val="22"/>
        </w:rPr>
        <w:t>turimai būsto paskolai galima pasirinkti</w:t>
      </w:r>
      <w:r>
        <w:rPr>
          <w:rFonts w:ascii="Segoe UI" w:eastAsia="Segoe UI" w:hAnsi="Segoe UI" w:cs="Segoe UI"/>
          <w:sz w:val="22"/>
          <w:szCs w:val="22"/>
        </w:rPr>
        <w:t xml:space="preserve"> </w:t>
      </w:r>
      <w:r w:rsidRPr="00B41D90">
        <w:rPr>
          <w:rFonts w:ascii="Segoe UI" w:eastAsia="Segoe UI" w:hAnsi="Segoe UI" w:cs="Segoe UI"/>
          <w:sz w:val="22"/>
          <w:szCs w:val="22"/>
        </w:rPr>
        <w:t>terminuotai nekintančias palūkanas laikotarpiui iki 5‑erių metų. Tai reiškia,</w:t>
      </w:r>
      <w:r>
        <w:rPr>
          <w:rFonts w:ascii="Segoe UI" w:eastAsia="Segoe UI" w:hAnsi="Segoe UI" w:cs="Segoe UI"/>
          <w:sz w:val="22"/>
          <w:szCs w:val="22"/>
        </w:rPr>
        <w:t xml:space="preserve"> </w:t>
      </w:r>
      <w:r w:rsidRPr="00B41D90">
        <w:rPr>
          <w:rFonts w:ascii="Segoe UI" w:eastAsia="Segoe UI" w:hAnsi="Segoe UI" w:cs="Segoe UI"/>
          <w:sz w:val="22"/>
          <w:szCs w:val="22"/>
        </w:rPr>
        <w:t>kad paskolos palūkanos išliks vienodos visą pasirinktą laikotarpį, o pasirinkę</w:t>
      </w:r>
      <w:r>
        <w:rPr>
          <w:rFonts w:ascii="Segoe UI" w:eastAsia="Segoe UI" w:hAnsi="Segoe UI" w:cs="Segoe UI"/>
          <w:sz w:val="22"/>
          <w:szCs w:val="22"/>
        </w:rPr>
        <w:t xml:space="preserve"> </w:t>
      </w:r>
      <w:r w:rsidRPr="00B41D90">
        <w:rPr>
          <w:rFonts w:ascii="Segoe UI" w:eastAsia="Segoe UI" w:hAnsi="Segoe UI" w:cs="Segoe UI"/>
          <w:sz w:val="22"/>
          <w:szCs w:val="22"/>
        </w:rPr>
        <w:t>šį palūkanų tipą tiksliai žinos</w:t>
      </w:r>
      <w:r>
        <w:rPr>
          <w:rFonts w:ascii="Segoe UI" w:eastAsia="Segoe UI" w:hAnsi="Segoe UI" w:cs="Segoe UI"/>
          <w:sz w:val="22"/>
          <w:szCs w:val="22"/>
        </w:rPr>
        <w:t>ite</w:t>
      </w:r>
      <w:r w:rsidRPr="00B41D90">
        <w:rPr>
          <w:rFonts w:ascii="Segoe UI" w:eastAsia="Segoe UI" w:hAnsi="Segoe UI" w:cs="Segoe UI"/>
          <w:sz w:val="22"/>
          <w:szCs w:val="22"/>
        </w:rPr>
        <w:t xml:space="preserve"> mėnesio įmokos dydį</w:t>
      </w:r>
      <w:r w:rsidR="006A1294">
        <w:rPr>
          <w:rFonts w:ascii="Segoe UI" w:eastAsia="Segoe UI" w:hAnsi="Segoe UI" w:cs="Segoe UI"/>
          <w:sz w:val="22"/>
          <w:szCs w:val="22"/>
        </w:rPr>
        <w:t>. Be to, nuo</w:t>
      </w:r>
      <w:r w:rsidR="006A1294">
        <w:rPr>
          <w:rFonts w:ascii="Segoe UI" w:eastAsia="Segoe UI" w:hAnsi="Segoe UI" w:cs="Segoe UI"/>
          <w:sz w:val="22"/>
          <w:szCs w:val="22"/>
          <w:lang w:val="en-US"/>
        </w:rPr>
        <w:t xml:space="preserve"> </w:t>
      </w:r>
      <w:proofErr w:type="spellStart"/>
      <w:r w:rsidR="006A1294">
        <w:rPr>
          <w:rFonts w:ascii="Segoe UI" w:eastAsia="Segoe UI" w:hAnsi="Segoe UI" w:cs="Segoe UI"/>
          <w:sz w:val="22"/>
          <w:szCs w:val="22"/>
          <w:lang w:val="en-US"/>
        </w:rPr>
        <w:t>šių</w:t>
      </w:r>
      <w:proofErr w:type="spellEnd"/>
      <w:r w:rsidR="006A1294">
        <w:rPr>
          <w:rFonts w:ascii="Segoe UI" w:eastAsia="Segoe UI" w:hAnsi="Segoe UI" w:cs="Segoe UI"/>
          <w:sz w:val="22"/>
          <w:szCs w:val="22"/>
          <w:lang w:val="en-US"/>
        </w:rPr>
        <w:t xml:space="preserve"> </w:t>
      </w:r>
      <w:proofErr w:type="spellStart"/>
      <w:r w:rsidR="006A1294">
        <w:rPr>
          <w:rFonts w:ascii="Segoe UI" w:eastAsia="Segoe UI" w:hAnsi="Segoe UI" w:cs="Segoe UI"/>
          <w:sz w:val="22"/>
          <w:szCs w:val="22"/>
          <w:lang w:val="en-US"/>
        </w:rPr>
        <w:t>metų</w:t>
      </w:r>
      <w:proofErr w:type="spellEnd"/>
      <w:r w:rsidR="006A1294">
        <w:rPr>
          <w:rFonts w:ascii="Segoe UI" w:eastAsia="Segoe UI" w:hAnsi="Segoe UI" w:cs="Segoe UI"/>
          <w:sz w:val="22"/>
          <w:szCs w:val="22"/>
          <w:lang w:val="en-US"/>
        </w:rPr>
        <w:t xml:space="preserve"> </w:t>
      </w:r>
      <w:proofErr w:type="spellStart"/>
      <w:r w:rsidR="006A1294">
        <w:rPr>
          <w:rFonts w:ascii="Segoe UI" w:eastAsia="Segoe UI" w:hAnsi="Segoe UI" w:cs="Segoe UI"/>
          <w:sz w:val="22"/>
          <w:szCs w:val="22"/>
          <w:lang w:val="en-US"/>
        </w:rPr>
        <w:t>gegužės</w:t>
      </w:r>
      <w:proofErr w:type="spellEnd"/>
      <w:r w:rsidR="006A1294">
        <w:rPr>
          <w:rFonts w:ascii="Segoe UI" w:eastAsia="Segoe UI" w:hAnsi="Segoe UI" w:cs="Segoe UI"/>
          <w:sz w:val="22"/>
          <w:szCs w:val="22"/>
          <w:lang w:val="en-US"/>
        </w:rPr>
        <w:t xml:space="preserve"> 1 d.</w:t>
      </w:r>
      <w:r w:rsidR="006A1294">
        <w:rPr>
          <w:rFonts w:ascii="Segoe UI" w:eastAsia="Segoe UI" w:hAnsi="Segoe UI" w:cs="Segoe UI"/>
          <w:sz w:val="22"/>
          <w:szCs w:val="22"/>
        </w:rPr>
        <w:t xml:space="preserve"> kredito davėjai </w:t>
      </w:r>
      <w:r w:rsidR="006466D8">
        <w:rPr>
          <w:rFonts w:ascii="Segoe UI" w:eastAsia="Segoe UI" w:hAnsi="Segoe UI" w:cs="Segoe UI"/>
          <w:sz w:val="22"/>
          <w:szCs w:val="22"/>
        </w:rPr>
        <w:t>pateiks</w:t>
      </w:r>
      <w:r w:rsidR="006A1294">
        <w:rPr>
          <w:rFonts w:ascii="Segoe UI" w:eastAsia="Segoe UI" w:hAnsi="Segoe UI" w:cs="Segoe UI"/>
          <w:sz w:val="22"/>
          <w:szCs w:val="22"/>
        </w:rPr>
        <w:t xml:space="preserve"> būsto paskolos pasiūlymą tiek kintamomis, tiek dalinai fiksuotomis palūkanomis</w:t>
      </w:r>
      <w:r w:rsidR="0078309B">
        <w:rPr>
          <w:rFonts w:ascii="Segoe UI" w:eastAsia="Segoe UI" w:hAnsi="Segoe UI" w:cs="Segoe UI"/>
          <w:sz w:val="22"/>
          <w:szCs w:val="22"/>
        </w:rPr>
        <w:t>“</w:t>
      </w:r>
      <w:r w:rsidRPr="00B41D90">
        <w:rPr>
          <w:rFonts w:ascii="Segoe UI" w:eastAsia="Segoe UI" w:hAnsi="Segoe UI" w:cs="Segoe UI"/>
          <w:sz w:val="22"/>
          <w:szCs w:val="22"/>
        </w:rPr>
        <w:t>,</w:t>
      </w:r>
      <w:r w:rsidR="00295E28">
        <w:rPr>
          <w:rFonts w:ascii="Segoe UI" w:eastAsia="Segoe UI" w:hAnsi="Segoe UI" w:cs="Segoe UI"/>
          <w:sz w:val="22"/>
          <w:szCs w:val="22"/>
        </w:rPr>
        <w:t xml:space="preserve"> </w:t>
      </w:r>
      <w:r w:rsidRPr="00B41D90">
        <w:rPr>
          <w:rFonts w:ascii="Segoe UI" w:eastAsia="Segoe UI" w:hAnsi="Segoe UI" w:cs="Segoe UI"/>
          <w:sz w:val="22"/>
          <w:szCs w:val="22"/>
        </w:rPr>
        <w:t>– tikina E. Jurevičius.</w:t>
      </w:r>
    </w:p>
    <w:p w14:paraId="20550827" w14:textId="0937078F" w:rsidR="00B41D90" w:rsidRDefault="00B41D90" w:rsidP="00DD4717">
      <w:pPr>
        <w:pStyle w:val="Default"/>
        <w:spacing w:after="240"/>
        <w:jc w:val="both"/>
        <w:rPr>
          <w:rFonts w:ascii="Segoe UI" w:eastAsia="Segoe UI" w:hAnsi="Segoe UI" w:cs="Segoe UI"/>
          <w:sz w:val="22"/>
          <w:szCs w:val="22"/>
        </w:rPr>
      </w:pPr>
      <w:r w:rsidRPr="00B41D90">
        <w:rPr>
          <w:rFonts w:ascii="Segoe UI" w:eastAsia="Segoe UI" w:hAnsi="Segoe UI" w:cs="Segoe UI"/>
          <w:sz w:val="22"/>
          <w:szCs w:val="22"/>
        </w:rPr>
        <w:t>Pasirinkus terminuotai nekintančias palūkanas, tokie ekonominiai svyravimai kaip netikėtas EURIBOR palūkanų normos kilimas neturės įtakos mėnesio įmokoms. Pasibaigus šiam laikotarpiui palūkanos taps kintamosiomis pagal sutartyje numatytas sąlygas.</w:t>
      </w:r>
      <w:r w:rsidR="0078309B">
        <w:rPr>
          <w:rFonts w:ascii="Segoe UI" w:eastAsia="Segoe UI" w:hAnsi="Segoe UI" w:cs="Segoe UI"/>
          <w:sz w:val="22"/>
          <w:szCs w:val="22"/>
        </w:rPr>
        <w:t xml:space="preserve"> </w:t>
      </w:r>
      <w:r w:rsidR="00283FF8">
        <w:rPr>
          <w:rFonts w:ascii="Segoe UI" w:eastAsia="Segoe UI" w:hAnsi="Segoe UI" w:cs="Segoe UI"/>
          <w:sz w:val="22"/>
          <w:szCs w:val="22"/>
        </w:rPr>
        <w:t xml:space="preserve">Vis dėlto, kalbant apie </w:t>
      </w:r>
      <w:r w:rsidR="0078309B" w:rsidRPr="0078309B">
        <w:rPr>
          <w:rFonts w:ascii="Segoe UI" w:eastAsia="Segoe UI" w:hAnsi="Segoe UI" w:cs="Segoe UI"/>
          <w:sz w:val="22"/>
          <w:szCs w:val="22"/>
        </w:rPr>
        <w:t>finansin</w:t>
      </w:r>
      <w:r w:rsidR="00283FF8">
        <w:rPr>
          <w:rFonts w:ascii="Segoe UI" w:eastAsia="Segoe UI" w:hAnsi="Segoe UI" w:cs="Segoe UI"/>
          <w:sz w:val="22"/>
          <w:szCs w:val="22"/>
        </w:rPr>
        <w:t>ę</w:t>
      </w:r>
      <w:r w:rsidR="0078309B" w:rsidRPr="0078309B">
        <w:rPr>
          <w:rFonts w:ascii="Segoe UI" w:eastAsia="Segoe UI" w:hAnsi="Segoe UI" w:cs="Segoe UI"/>
          <w:sz w:val="22"/>
          <w:szCs w:val="22"/>
        </w:rPr>
        <w:t xml:space="preserve"> naud</w:t>
      </w:r>
      <w:r w:rsidR="00283FF8">
        <w:rPr>
          <w:rFonts w:ascii="Segoe UI" w:eastAsia="Segoe UI" w:hAnsi="Segoe UI" w:cs="Segoe UI"/>
          <w:sz w:val="22"/>
          <w:szCs w:val="22"/>
        </w:rPr>
        <w:t>ą</w:t>
      </w:r>
      <w:r w:rsidR="0078309B" w:rsidRPr="0078309B">
        <w:rPr>
          <w:rFonts w:ascii="Segoe UI" w:eastAsia="Segoe UI" w:hAnsi="Segoe UI" w:cs="Segoe UI"/>
          <w:sz w:val="22"/>
          <w:szCs w:val="22"/>
        </w:rPr>
        <w:t xml:space="preserve"> ar nuostoli</w:t>
      </w:r>
      <w:r w:rsidR="00283FF8">
        <w:rPr>
          <w:rFonts w:ascii="Segoe UI" w:eastAsia="Segoe UI" w:hAnsi="Segoe UI" w:cs="Segoe UI"/>
          <w:sz w:val="22"/>
          <w:szCs w:val="22"/>
        </w:rPr>
        <w:t>us</w:t>
      </w:r>
      <w:r w:rsidR="0078309B" w:rsidRPr="0078309B">
        <w:rPr>
          <w:rFonts w:ascii="Segoe UI" w:eastAsia="Segoe UI" w:hAnsi="Segoe UI" w:cs="Segoe UI"/>
          <w:sz w:val="22"/>
          <w:szCs w:val="22"/>
        </w:rPr>
        <w:t xml:space="preserve"> iš tam tikro normos tipo</w:t>
      </w:r>
      <w:r w:rsidR="00256E8A">
        <w:rPr>
          <w:rFonts w:ascii="Segoe UI" w:eastAsia="Segoe UI" w:hAnsi="Segoe UI" w:cs="Segoe UI"/>
          <w:sz w:val="22"/>
          <w:szCs w:val="22"/>
        </w:rPr>
        <w:t xml:space="preserve"> ilguoju laikotarpiui</w:t>
      </w:r>
      <w:r w:rsidR="00283FF8">
        <w:rPr>
          <w:rFonts w:ascii="Segoe UI" w:eastAsia="Segoe UI" w:hAnsi="Segoe UI" w:cs="Segoe UI"/>
          <w:sz w:val="22"/>
          <w:szCs w:val="22"/>
        </w:rPr>
        <w:t xml:space="preserve">, to </w:t>
      </w:r>
      <w:r w:rsidR="00256E8A">
        <w:rPr>
          <w:rFonts w:ascii="Segoe UI" w:eastAsia="Segoe UI" w:hAnsi="Segoe UI" w:cs="Segoe UI"/>
          <w:sz w:val="22"/>
          <w:szCs w:val="22"/>
        </w:rPr>
        <w:t xml:space="preserve">tiksliai </w:t>
      </w:r>
      <w:r w:rsidR="00283FF8">
        <w:rPr>
          <w:rFonts w:ascii="Segoe UI" w:eastAsia="Segoe UI" w:hAnsi="Segoe UI" w:cs="Segoe UI"/>
          <w:sz w:val="22"/>
          <w:szCs w:val="22"/>
        </w:rPr>
        <w:t>prognozuoti</w:t>
      </w:r>
      <w:r w:rsidR="00256E8A">
        <w:rPr>
          <w:rFonts w:ascii="Segoe UI" w:eastAsia="Segoe UI" w:hAnsi="Segoe UI" w:cs="Segoe UI"/>
          <w:sz w:val="22"/>
          <w:szCs w:val="22"/>
        </w:rPr>
        <w:t xml:space="preserve"> yra</w:t>
      </w:r>
      <w:r w:rsidR="00283FF8">
        <w:rPr>
          <w:rFonts w:ascii="Segoe UI" w:eastAsia="Segoe UI" w:hAnsi="Segoe UI" w:cs="Segoe UI"/>
          <w:sz w:val="22"/>
          <w:szCs w:val="22"/>
        </w:rPr>
        <w:t xml:space="preserve"> </w:t>
      </w:r>
      <w:r w:rsidR="0078309B" w:rsidRPr="0078309B">
        <w:rPr>
          <w:rFonts w:ascii="Segoe UI" w:eastAsia="Segoe UI" w:hAnsi="Segoe UI" w:cs="Segoe UI"/>
          <w:sz w:val="22"/>
          <w:szCs w:val="22"/>
        </w:rPr>
        <w:t>neįmanoma</w:t>
      </w:r>
      <w:r w:rsidR="0078309B">
        <w:rPr>
          <w:rFonts w:ascii="Segoe UI" w:eastAsia="Segoe UI" w:hAnsi="Segoe UI" w:cs="Segoe UI"/>
          <w:sz w:val="22"/>
          <w:szCs w:val="22"/>
        </w:rPr>
        <w:t>.</w:t>
      </w:r>
    </w:p>
    <w:p w14:paraId="502F8D83" w14:textId="77777777" w:rsidR="009A6DC9" w:rsidRPr="003F6AE9" w:rsidRDefault="009A6DC9" w:rsidP="002B5D0D">
      <w:pPr>
        <w:pStyle w:val="Default"/>
        <w:spacing w:after="240"/>
        <w:jc w:val="both"/>
        <w:rPr>
          <w:rFonts w:ascii="Segoe UI" w:eastAsia="Segoe UI" w:hAnsi="Segoe UI" w:cs="Segoe UI"/>
          <w:sz w:val="22"/>
          <w:szCs w:val="22"/>
        </w:rPr>
      </w:pPr>
    </w:p>
    <w:p w14:paraId="1740693C" w14:textId="77777777" w:rsidR="0063043B" w:rsidRPr="003F6AE9" w:rsidRDefault="004E602C">
      <w:pPr>
        <w:spacing w:line="256" w:lineRule="auto"/>
        <w:jc w:val="both"/>
        <w:rPr>
          <w:rFonts w:ascii="Segoe UI" w:eastAsia="Segoe UI" w:hAnsi="Segoe UI" w:cs="Segoe UI"/>
          <w:sz w:val="20"/>
          <w:szCs w:val="20"/>
        </w:rPr>
      </w:pPr>
      <w:r w:rsidRPr="003F6AE9">
        <w:rPr>
          <w:rFonts w:ascii="Segoe UI" w:eastAsia="Segoe UI" w:hAnsi="Segoe UI" w:cs="Segoe UI"/>
          <w:b/>
          <w:bCs/>
          <w:sz w:val="20"/>
          <w:szCs w:val="20"/>
        </w:rPr>
        <w:t>Apie „</w:t>
      </w:r>
      <w:proofErr w:type="spellStart"/>
      <w:r w:rsidRPr="003F6AE9">
        <w:rPr>
          <w:rFonts w:ascii="Segoe UI" w:eastAsia="Segoe UI" w:hAnsi="Segoe UI" w:cs="Segoe UI"/>
          <w:b/>
          <w:bCs/>
          <w:sz w:val="20"/>
          <w:szCs w:val="20"/>
        </w:rPr>
        <w:t>Luminor</w:t>
      </w:r>
      <w:proofErr w:type="spellEnd"/>
      <w:r w:rsidRPr="003F6AE9">
        <w:rPr>
          <w:rFonts w:ascii="Segoe UI" w:eastAsia="Segoe UI" w:hAnsi="Segoe UI" w:cs="Segoe UI"/>
          <w:b/>
          <w:bCs/>
          <w:sz w:val="20"/>
          <w:szCs w:val="20"/>
          <w:rtl/>
        </w:rPr>
        <w:t>“</w:t>
      </w:r>
      <w:r w:rsidRPr="003F6AE9">
        <w:rPr>
          <w:rFonts w:ascii="Segoe UI" w:eastAsia="Segoe UI" w:hAnsi="Segoe UI" w:cs="Segoe UI"/>
          <w:b/>
          <w:bCs/>
          <w:sz w:val="20"/>
          <w:szCs w:val="20"/>
        </w:rPr>
        <w:t>:</w:t>
      </w:r>
    </w:p>
    <w:p w14:paraId="1D11EC14" w14:textId="77777777" w:rsidR="0063043B" w:rsidRPr="003F6AE9" w:rsidRDefault="004E602C">
      <w:pPr>
        <w:spacing w:line="256" w:lineRule="auto"/>
        <w:jc w:val="both"/>
        <w:rPr>
          <w:rFonts w:ascii="Segoe UI" w:eastAsia="Segoe UI" w:hAnsi="Segoe UI" w:cs="Segoe UI"/>
          <w:sz w:val="20"/>
          <w:szCs w:val="20"/>
        </w:rPr>
      </w:pPr>
      <w:r w:rsidRPr="003F6AE9">
        <w:rPr>
          <w:rFonts w:ascii="Segoe UI" w:eastAsia="Segoe UI" w:hAnsi="Segoe UI" w:cs="Segoe UI"/>
          <w:sz w:val="20"/>
          <w:szCs w:val="20"/>
        </w:rPr>
        <w:t>„</w:t>
      </w:r>
      <w:proofErr w:type="spellStart"/>
      <w:r w:rsidRPr="003F6AE9">
        <w:rPr>
          <w:rFonts w:ascii="Segoe UI" w:eastAsia="Segoe UI" w:hAnsi="Segoe UI" w:cs="Segoe UI"/>
          <w:sz w:val="20"/>
          <w:szCs w:val="20"/>
        </w:rPr>
        <w:t>Luminor</w:t>
      </w:r>
      <w:proofErr w:type="spellEnd"/>
      <w:r w:rsidRPr="003F6AE9">
        <w:rPr>
          <w:rFonts w:ascii="Segoe UI" w:eastAsia="Segoe UI" w:hAnsi="Segoe UI" w:cs="Segoe UI"/>
          <w:sz w:val="20"/>
          <w:szCs w:val="20"/>
        </w:rPr>
        <w:t>“ yra pirmaujantis nepriklausomas bankas Baltijos šalyse ir trečias pagal dydį finansinių paslaugų tiekėjas regione. Mes aptarnaujame asmenų, šeimų ir verslo finansinius poreikius. Kaip ir mūsų namų rinkos – Estija, Latvija ir Lietuva – mes esame jauni, dinamiški ir žvelgiantys į ateitį. </w:t>
      </w:r>
    </w:p>
    <w:p w14:paraId="6A4BD604" w14:textId="5068321D" w:rsidR="0063043B" w:rsidRPr="003F6AE9" w:rsidRDefault="004E602C">
      <w:pPr>
        <w:spacing w:after="0" w:line="240" w:lineRule="auto"/>
        <w:rPr>
          <w:rFonts w:ascii="Segoe UI" w:eastAsia="Segoe UI" w:hAnsi="Segoe UI" w:cs="Segoe UI"/>
          <w:sz w:val="20"/>
          <w:szCs w:val="20"/>
        </w:rPr>
      </w:pPr>
      <w:r w:rsidRPr="003F6AE9">
        <w:rPr>
          <w:rFonts w:ascii="Segoe UI" w:eastAsia="Segoe UI" w:hAnsi="Segoe UI" w:cs="Segoe UI"/>
          <w:b/>
          <w:bCs/>
          <w:sz w:val="20"/>
          <w:szCs w:val="20"/>
        </w:rPr>
        <w:t>Daugiau informacijos:</w:t>
      </w:r>
    </w:p>
    <w:p w14:paraId="7A5E45F8" w14:textId="4838C4B2" w:rsidR="0063043B" w:rsidRDefault="0063043B">
      <w:pPr>
        <w:spacing w:after="0" w:line="240" w:lineRule="auto"/>
        <w:rPr>
          <w:rStyle w:val="Hyperlink0"/>
        </w:rPr>
      </w:pPr>
    </w:p>
    <w:p w14:paraId="2756716F" w14:textId="77777777" w:rsidR="006466D8" w:rsidRPr="006466D8" w:rsidRDefault="006466D8" w:rsidP="006466D8">
      <w:pPr>
        <w:spacing w:after="0" w:line="240" w:lineRule="auto"/>
        <w:rPr>
          <w:rFonts w:ascii="Segoe UI" w:hAnsi="Segoe UI" w:cs="Segoe UI"/>
          <w:bCs/>
          <w:sz w:val="20"/>
          <w:szCs w:val="20"/>
        </w:rPr>
      </w:pPr>
      <w:r w:rsidRPr="006466D8">
        <w:rPr>
          <w:rFonts w:ascii="Segoe UI" w:hAnsi="Segoe UI" w:cs="Segoe UI"/>
          <w:bCs/>
          <w:sz w:val="20"/>
          <w:szCs w:val="20"/>
        </w:rPr>
        <w:t xml:space="preserve">Birutė </w:t>
      </w:r>
      <w:proofErr w:type="spellStart"/>
      <w:r w:rsidRPr="006466D8">
        <w:rPr>
          <w:rFonts w:ascii="Segoe UI" w:hAnsi="Segoe UI" w:cs="Segoe UI"/>
          <w:bCs/>
          <w:sz w:val="20"/>
          <w:szCs w:val="20"/>
        </w:rPr>
        <w:t>Eimontaitė</w:t>
      </w:r>
      <w:proofErr w:type="spellEnd"/>
    </w:p>
    <w:p w14:paraId="3A4A8438" w14:textId="77777777" w:rsidR="006466D8" w:rsidRPr="006466D8" w:rsidRDefault="006466D8" w:rsidP="006466D8">
      <w:pPr>
        <w:spacing w:after="0" w:line="240" w:lineRule="auto"/>
        <w:rPr>
          <w:rFonts w:ascii="Segoe UI" w:hAnsi="Segoe UI" w:cs="Segoe UI"/>
          <w:bCs/>
          <w:sz w:val="20"/>
          <w:szCs w:val="20"/>
        </w:rPr>
      </w:pPr>
      <w:r w:rsidRPr="006466D8">
        <w:rPr>
          <w:rFonts w:ascii="Segoe UI" w:hAnsi="Segoe UI" w:cs="Segoe UI"/>
          <w:bCs/>
          <w:sz w:val="20"/>
          <w:szCs w:val="20"/>
        </w:rPr>
        <w:t>„</w:t>
      </w:r>
      <w:proofErr w:type="spellStart"/>
      <w:r w:rsidRPr="006466D8">
        <w:rPr>
          <w:rFonts w:ascii="Segoe UI" w:hAnsi="Segoe UI" w:cs="Segoe UI"/>
          <w:bCs/>
          <w:sz w:val="20"/>
          <w:szCs w:val="20"/>
        </w:rPr>
        <w:t>Luminor</w:t>
      </w:r>
      <w:proofErr w:type="spellEnd"/>
      <w:r w:rsidRPr="006466D8">
        <w:rPr>
          <w:rFonts w:ascii="Segoe UI" w:hAnsi="Segoe UI" w:cs="Segoe UI"/>
          <w:bCs/>
          <w:sz w:val="20"/>
          <w:szCs w:val="20"/>
        </w:rPr>
        <w:t>“ komunikacijos vadovė</w:t>
      </w:r>
    </w:p>
    <w:p w14:paraId="57BF2A77" w14:textId="77777777" w:rsidR="006466D8" w:rsidRPr="006466D8" w:rsidRDefault="006466D8" w:rsidP="006466D8">
      <w:pPr>
        <w:spacing w:after="0" w:line="240" w:lineRule="auto"/>
        <w:rPr>
          <w:rFonts w:ascii="Segoe UI" w:hAnsi="Segoe UI" w:cs="Segoe UI"/>
          <w:bCs/>
          <w:sz w:val="20"/>
          <w:szCs w:val="20"/>
        </w:rPr>
      </w:pPr>
      <w:r w:rsidRPr="006466D8">
        <w:rPr>
          <w:rFonts w:ascii="Segoe UI" w:hAnsi="Segoe UI" w:cs="Segoe UI"/>
          <w:bCs/>
          <w:sz w:val="20"/>
          <w:szCs w:val="20"/>
        </w:rPr>
        <w:t>Tel.: +370 684 28342</w:t>
      </w:r>
    </w:p>
    <w:p w14:paraId="5BCCF411" w14:textId="48575B7A" w:rsidR="006466D8" w:rsidRDefault="006466D8" w:rsidP="006466D8">
      <w:pPr>
        <w:spacing w:after="0" w:line="240" w:lineRule="auto"/>
        <w:rPr>
          <w:rFonts w:ascii="Segoe UI" w:hAnsi="Segoe UI" w:cs="Segoe UI"/>
          <w:bCs/>
          <w:sz w:val="20"/>
          <w:szCs w:val="20"/>
        </w:rPr>
      </w:pPr>
      <w:r w:rsidRPr="006466D8">
        <w:rPr>
          <w:rFonts w:ascii="Segoe UI" w:hAnsi="Segoe UI" w:cs="Segoe UI"/>
          <w:bCs/>
          <w:sz w:val="20"/>
          <w:szCs w:val="20"/>
        </w:rPr>
        <w:t xml:space="preserve">El. p.: </w:t>
      </w:r>
      <w:hyperlink r:id="rId6" w:history="1">
        <w:r w:rsidR="007237FD" w:rsidRPr="007237FD">
          <w:rPr>
            <w:rStyle w:val="Hipersaitas"/>
            <w:rFonts w:ascii="Segoe UI" w:hAnsi="Segoe UI" w:cs="Segoe UI"/>
            <w:bCs/>
            <w:sz w:val="20"/>
            <w:szCs w:val="20"/>
          </w:rPr>
          <w:t>birute.eimontaite@luminorgroup.com</w:t>
        </w:r>
      </w:hyperlink>
    </w:p>
    <w:p w14:paraId="32BC9753" w14:textId="77777777" w:rsidR="007237FD" w:rsidRDefault="007237FD" w:rsidP="006466D8">
      <w:pPr>
        <w:spacing w:after="0" w:line="240" w:lineRule="auto"/>
        <w:rPr>
          <w:rFonts w:ascii="Segoe UI" w:hAnsi="Segoe UI" w:cs="Segoe UI"/>
          <w:bCs/>
          <w:sz w:val="20"/>
          <w:szCs w:val="20"/>
        </w:rPr>
      </w:pPr>
    </w:p>
    <w:p w14:paraId="5D36865E" w14:textId="77777777" w:rsidR="007237FD" w:rsidRPr="006466D8" w:rsidRDefault="007237FD" w:rsidP="006466D8">
      <w:pPr>
        <w:spacing w:after="0" w:line="240" w:lineRule="auto"/>
        <w:rPr>
          <w:rFonts w:ascii="Segoe UI" w:hAnsi="Segoe UI" w:cs="Segoe UI"/>
          <w:bCs/>
          <w:sz w:val="20"/>
          <w:szCs w:val="20"/>
        </w:rPr>
      </w:pPr>
    </w:p>
    <w:p w14:paraId="0258A9E5" w14:textId="77777777" w:rsidR="006466D8" w:rsidRPr="003F6AE9" w:rsidRDefault="006466D8">
      <w:pPr>
        <w:spacing w:after="0" w:line="240" w:lineRule="auto"/>
        <w:rPr>
          <w:rFonts w:ascii="Segoe UI" w:hAnsi="Segoe UI" w:cs="Segoe UI"/>
          <w:sz w:val="20"/>
          <w:szCs w:val="20"/>
        </w:rPr>
      </w:pPr>
    </w:p>
    <w:sectPr w:rsidR="006466D8" w:rsidRPr="003F6AE9">
      <w:headerReference w:type="default" r:id="rId7"/>
      <w:footerReference w:type="default" r:id="rId8"/>
      <w:pgSz w:w="11900" w:h="16840"/>
      <w:pgMar w:top="1701" w:right="567" w:bottom="1134" w:left="1701" w:header="567" w:footer="567"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3BEBCD" w14:textId="77777777" w:rsidR="00FD6543" w:rsidRDefault="00FD6543">
      <w:pPr>
        <w:spacing w:after="0" w:line="240" w:lineRule="auto"/>
      </w:pPr>
      <w:r>
        <w:separator/>
      </w:r>
    </w:p>
  </w:endnote>
  <w:endnote w:type="continuationSeparator" w:id="0">
    <w:p w14:paraId="294F5359" w14:textId="77777777" w:rsidR="00FD6543" w:rsidRDefault="00FD65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5C35A1" w14:textId="77777777" w:rsidR="00FD6543" w:rsidRDefault="00FD6543">
      <w:pPr>
        <w:spacing w:after="0" w:line="240" w:lineRule="auto"/>
      </w:pPr>
      <w:r>
        <w:separator/>
      </w:r>
    </w:p>
  </w:footnote>
  <w:footnote w:type="continuationSeparator" w:id="0">
    <w:p w14:paraId="3E7F6402" w14:textId="77777777" w:rsidR="00FD6543" w:rsidRDefault="00FD65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4E602C">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3C9A"/>
    <w:rsid w:val="00010617"/>
    <w:rsid w:val="0002043C"/>
    <w:rsid w:val="00027760"/>
    <w:rsid w:val="00032727"/>
    <w:rsid w:val="000436D7"/>
    <w:rsid w:val="0006441F"/>
    <w:rsid w:val="000651A5"/>
    <w:rsid w:val="00070079"/>
    <w:rsid w:val="00071020"/>
    <w:rsid w:val="000921C4"/>
    <w:rsid w:val="0009437E"/>
    <w:rsid w:val="000A001E"/>
    <w:rsid w:val="000B4DC6"/>
    <w:rsid w:val="000C07E1"/>
    <w:rsid w:val="000C1134"/>
    <w:rsid w:val="000C677A"/>
    <w:rsid w:val="000C723B"/>
    <w:rsid w:val="000E515E"/>
    <w:rsid w:val="000E76C7"/>
    <w:rsid w:val="000F51EF"/>
    <w:rsid w:val="000F6771"/>
    <w:rsid w:val="00111F99"/>
    <w:rsid w:val="0016213F"/>
    <w:rsid w:val="00172128"/>
    <w:rsid w:val="00173A45"/>
    <w:rsid w:val="0017651A"/>
    <w:rsid w:val="00197E64"/>
    <w:rsid w:val="001A26D3"/>
    <w:rsid w:val="001A2A77"/>
    <w:rsid w:val="001A53DB"/>
    <w:rsid w:val="001B047D"/>
    <w:rsid w:val="001B72A4"/>
    <w:rsid w:val="001D6217"/>
    <w:rsid w:val="001D6592"/>
    <w:rsid w:val="001D65B1"/>
    <w:rsid w:val="001F16D1"/>
    <w:rsid w:val="00202D7C"/>
    <w:rsid w:val="00214081"/>
    <w:rsid w:val="00214B05"/>
    <w:rsid w:val="002227E3"/>
    <w:rsid w:val="00250A75"/>
    <w:rsid w:val="0025425B"/>
    <w:rsid w:val="00256E8A"/>
    <w:rsid w:val="00267D72"/>
    <w:rsid w:val="002834FD"/>
    <w:rsid w:val="00283FF8"/>
    <w:rsid w:val="00295E28"/>
    <w:rsid w:val="002977E3"/>
    <w:rsid w:val="002978D5"/>
    <w:rsid w:val="002A577E"/>
    <w:rsid w:val="002B5D0D"/>
    <w:rsid w:val="002D3C0A"/>
    <w:rsid w:val="002E3A78"/>
    <w:rsid w:val="0030064B"/>
    <w:rsid w:val="00323901"/>
    <w:rsid w:val="00327438"/>
    <w:rsid w:val="003436B0"/>
    <w:rsid w:val="00344D8E"/>
    <w:rsid w:val="003505D2"/>
    <w:rsid w:val="00351E6C"/>
    <w:rsid w:val="00357909"/>
    <w:rsid w:val="00396118"/>
    <w:rsid w:val="003C03EE"/>
    <w:rsid w:val="003C0890"/>
    <w:rsid w:val="003E2ED8"/>
    <w:rsid w:val="003E7C49"/>
    <w:rsid w:val="003F17F4"/>
    <w:rsid w:val="003F6AE9"/>
    <w:rsid w:val="00402D8A"/>
    <w:rsid w:val="00404D3D"/>
    <w:rsid w:val="00407F94"/>
    <w:rsid w:val="00417CC9"/>
    <w:rsid w:val="00420AA0"/>
    <w:rsid w:val="00430002"/>
    <w:rsid w:val="004377B6"/>
    <w:rsid w:val="00444C6C"/>
    <w:rsid w:val="004523AD"/>
    <w:rsid w:val="004616DB"/>
    <w:rsid w:val="004779C0"/>
    <w:rsid w:val="00483059"/>
    <w:rsid w:val="00484F22"/>
    <w:rsid w:val="004C76A3"/>
    <w:rsid w:val="004D053A"/>
    <w:rsid w:val="004E4A16"/>
    <w:rsid w:val="004E602C"/>
    <w:rsid w:val="004E6362"/>
    <w:rsid w:val="004F0067"/>
    <w:rsid w:val="004F6AA9"/>
    <w:rsid w:val="005254D3"/>
    <w:rsid w:val="005422F6"/>
    <w:rsid w:val="0054474E"/>
    <w:rsid w:val="0055782A"/>
    <w:rsid w:val="00571D41"/>
    <w:rsid w:val="00576EC6"/>
    <w:rsid w:val="00583EE8"/>
    <w:rsid w:val="005906A1"/>
    <w:rsid w:val="005918A6"/>
    <w:rsid w:val="005A55F9"/>
    <w:rsid w:val="005A7CD0"/>
    <w:rsid w:val="005B4DB2"/>
    <w:rsid w:val="005B7AB2"/>
    <w:rsid w:val="005F5782"/>
    <w:rsid w:val="005F739C"/>
    <w:rsid w:val="00607D72"/>
    <w:rsid w:val="00626D9A"/>
    <w:rsid w:val="0063043B"/>
    <w:rsid w:val="00642560"/>
    <w:rsid w:val="006466D8"/>
    <w:rsid w:val="00652A38"/>
    <w:rsid w:val="006576BC"/>
    <w:rsid w:val="00675587"/>
    <w:rsid w:val="006805F7"/>
    <w:rsid w:val="00692BD3"/>
    <w:rsid w:val="006949F0"/>
    <w:rsid w:val="006A1294"/>
    <w:rsid w:val="006B3FD9"/>
    <w:rsid w:val="006B5BAC"/>
    <w:rsid w:val="006C0143"/>
    <w:rsid w:val="006D06E0"/>
    <w:rsid w:val="006E22ED"/>
    <w:rsid w:val="006F1BC3"/>
    <w:rsid w:val="006F1D3A"/>
    <w:rsid w:val="00700DB7"/>
    <w:rsid w:val="007058AB"/>
    <w:rsid w:val="00706B12"/>
    <w:rsid w:val="00711250"/>
    <w:rsid w:val="00711A8E"/>
    <w:rsid w:val="00720493"/>
    <w:rsid w:val="00720E1C"/>
    <w:rsid w:val="007237FD"/>
    <w:rsid w:val="00750B40"/>
    <w:rsid w:val="0077015A"/>
    <w:rsid w:val="00771710"/>
    <w:rsid w:val="007749D1"/>
    <w:rsid w:val="00777EA5"/>
    <w:rsid w:val="0078309B"/>
    <w:rsid w:val="00790364"/>
    <w:rsid w:val="00790962"/>
    <w:rsid w:val="007976A7"/>
    <w:rsid w:val="007A7761"/>
    <w:rsid w:val="007C494E"/>
    <w:rsid w:val="007C709C"/>
    <w:rsid w:val="007D1B73"/>
    <w:rsid w:val="007F04A8"/>
    <w:rsid w:val="00803884"/>
    <w:rsid w:val="00807A44"/>
    <w:rsid w:val="00836BBB"/>
    <w:rsid w:val="00855D44"/>
    <w:rsid w:val="0086164E"/>
    <w:rsid w:val="00866AC0"/>
    <w:rsid w:val="00867F9C"/>
    <w:rsid w:val="008712B6"/>
    <w:rsid w:val="00893A60"/>
    <w:rsid w:val="008A1A98"/>
    <w:rsid w:val="008A7C98"/>
    <w:rsid w:val="008B028B"/>
    <w:rsid w:val="008B1619"/>
    <w:rsid w:val="008C4FD7"/>
    <w:rsid w:val="008E0303"/>
    <w:rsid w:val="008E5939"/>
    <w:rsid w:val="008E6255"/>
    <w:rsid w:val="008F7943"/>
    <w:rsid w:val="00914E4D"/>
    <w:rsid w:val="00923DA1"/>
    <w:rsid w:val="00942212"/>
    <w:rsid w:val="00947E8C"/>
    <w:rsid w:val="009502A0"/>
    <w:rsid w:val="0095058A"/>
    <w:rsid w:val="009554A7"/>
    <w:rsid w:val="00955C7B"/>
    <w:rsid w:val="00960179"/>
    <w:rsid w:val="0096226B"/>
    <w:rsid w:val="00971B92"/>
    <w:rsid w:val="00975DF1"/>
    <w:rsid w:val="00980187"/>
    <w:rsid w:val="00991015"/>
    <w:rsid w:val="00996BD0"/>
    <w:rsid w:val="009A41D8"/>
    <w:rsid w:val="009A6DC9"/>
    <w:rsid w:val="009D2A9D"/>
    <w:rsid w:val="009E5854"/>
    <w:rsid w:val="009F4FC2"/>
    <w:rsid w:val="009F6E95"/>
    <w:rsid w:val="00A120F4"/>
    <w:rsid w:val="00A1315F"/>
    <w:rsid w:val="00A27214"/>
    <w:rsid w:val="00A31C89"/>
    <w:rsid w:val="00A37647"/>
    <w:rsid w:val="00A4358D"/>
    <w:rsid w:val="00A44B58"/>
    <w:rsid w:val="00A466A9"/>
    <w:rsid w:val="00A5261A"/>
    <w:rsid w:val="00A53C9B"/>
    <w:rsid w:val="00A71EF7"/>
    <w:rsid w:val="00A81D27"/>
    <w:rsid w:val="00A83192"/>
    <w:rsid w:val="00A8513B"/>
    <w:rsid w:val="00AA3DFA"/>
    <w:rsid w:val="00AB5E33"/>
    <w:rsid w:val="00AB6368"/>
    <w:rsid w:val="00AB753E"/>
    <w:rsid w:val="00AC74E4"/>
    <w:rsid w:val="00AD048A"/>
    <w:rsid w:val="00AD5E89"/>
    <w:rsid w:val="00AF5F8C"/>
    <w:rsid w:val="00B01397"/>
    <w:rsid w:val="00B14A72"/>
    <w:rsid w:val="00B1760C"/>
    <w:rsid w:val="00B17B8E"/>
    <w:rsid w:val="00B35A7F"/>
    <w:rsid w:val="00B41D90"/>
    <w:rsid w:val="00B45FCA"/>
    <w:rsid w:val="00B80082"/>
    <w:rsid w:val="00B841D8"/>
    <w:rsid w:val="00B944CA"/>
    <w:rsid w:val="00BA4214"/>
    <w:rsid w:val="00BA5421"/>
    <w:rsid w:val="00BB5BA8"/>
    <w:rsid w:val="00BB6406"/>
    <w:rsid w:val="00BB6454"/>
    <w:rsid w:val="00BC6C92"/>
    <w:rsid w:val="00BD3DE6"/>
    <w:rsid w:val="00BD6482"/>
    <w:rsid w:val="00BE1083"/>
    <w:rsid w:val="00C03655"/>
    <w:rsid w:val="00C066BB"/>
    <w:rsid w:val="00C220D4"/>
    <w:rsid w:val="00C2750A"/>
    <w:rsid w:val="00C32161"/>
    <w:rsid w:val="00C42CCA"/>
    <w:rsid w:val="00C44F79"/>
    <w:rsid w:val="00C72D55"/>
    <w:rsid w:val="00C73527"/>
    <w:rsid w:val="00C81B4F"/>
    <w:rsid w:val="00C83FAB"/>
    <w:rsid w:val="00C91463"/>
    <w:rsid w:val="00CA0376"/>
    <w:rsid w:val="00CB66EB"/>
    <w:rsid w:val="00CC4265"/>
    <w:rsid w:val="00CD0D46"/>
    <w:rsid w:val="00CE02AA"/>
    <w:rsid w:val="00CE3C13"/>
    <w:rsid w:val="00D03805"/>
    <w:rsid w:val="00D0763F"/>
    <w:rsid w:val="00D12991"/>
    <w:rsid w:val="00D136BE"/>
    <w:rsid w:val="00D20CE0"/>
    <w:rsid w:val="00D21898"/>
    <w:rsid w:val="00D2680C"/>
    <w:rsid w:val="00D27339"/>
    <w:rsid w:val="00D2744D"/>
    <w:rsid w:val="00D43AA5"/>
    <w:rsid w:val="00D45B25"/>
    <w:rsid w:val="00D475CA"/>
    <w:rsid w:val="00D52F64"/>
    <w:rsid w:val="00D557A0"/>
    <w:rsid w:val="00D6473C"/>
    <w:rsid w:val="00D664AC"/>
    <w:rsid w:val="00D67293"/>
    <w:rsid w:val="00D74B19"/>
    <w:rsid w:val="00D82311"/>
    <w:rsid w:val="00D93CCC"/>
    <w:rsid w:val="00D95E51"/>
    <w:rsid w:val="00DD4717"/>
    <w:rsid w:val="00DE3968"/>
    <w:rsid w:val="00DE5185"/>
    <w:rsid w:val="00DF50DF"/>
    <w:rsid w:val="00E0588A"/>
    <w:rsid w:val="00E17E2D"/>
    <w:rsid w:val="00E33951"/>
    <w:rsid w:val="00E46756"/>
    <w:rsid w:val="00E71BD2"/>
    <w:rsid w:val="00E91057"/>
    <w:rsid w:val="00E92CB1"/>
    <w:rsid w:val="00EA0F77"/>
    <w:rsid w:val="00EA484E"/>
    <w:rsid w:val="00EA52D9"/>
    <w:rsid w:val="00ED14DC"/>
    <w:rsid w:val="00ED2018"/>
    <w:rsid w:val="00ED2ACB"/>
    <w:rsid w:val="00ED7CED"/>
    <w:rsid w:val="00EE5AF3"/>
    <w:rsid w:val="00EF0D3B"/>
    <w:rsid w:val="00EF637C"/>
    <w:rsid w:val="00F0333D"/>
    <w:rsid w:val="00F0661C"/>
    <w:rsid w:val="00F10BA6"/>
    <w:rsid w:val="00F10FA2"/>
    <w:rsid w:val="00F407EF"/>
    <w:rsid w:val="00F665F7"/>
    <w:rsid w:val="00F716A7"/>
    <w:rsid w:val="00F736BB"/>
    <w:rsid w:val="00F77F74"/>
    <w:rsid w:val="00F85BC7"/>
    <w:rsid w:val="00F8737B"/>
    <w:rsid w:val="00FB42EE"/>
    <w:rsid w:val="00FB7503"/>
    <w:rsid w:val="00FC4F13"/>
    <w:rsid w:val="00FD654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465859316">
      <w:bodyDiv w:val="1"/>
      <w:marLeft w:val="0"/>
      <w:marRight w:val="0"/>
      <w:marTop w:val="0"/>
      <w:marBottom w:val="0"/>
      <w:divBdr>
        <w:top w:val="none" w:sz="0" w:space="0" w:color="auto"/>
        <w:left w:val="none" w:sz="0" w:space="0" w:color="auto"/>
        <w:bottom w:val="none" w:sz="0" w:space="0" w:color="auto"/>
        <w:right w:val="none" w:sz="0" w:space="0" w:color="auto"/>
      </w:divBdr>
    </w:div>
    <w:div w:id="650600003">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91829613">
      <w:bodyDiv w:val="1"/>
      <w:marLeft w:val="0"/>
      <w:marRight w:val="0"/>
      <w:marTop w:val="0"/>
      <w:marBottom w:val="0"/>
      <w:divBdr>
        <w:top w:val="none" w:sz="0" w:space="0" w:color="auto"/>
        <w:left w:val="none" w:sz="0" w:space="0" w:color="auto"/>
        <w:bottom w:val="none" w:sz="0" w:space="0" w:color="auto"/>
        <w:right w:val="none" w:sz="0" w:space="0" w:color="auto"/>
      </w:divBdr>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85049042">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47972441">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11226685">
      <w:bodyDiv w:val="1"/>
      <w:marLeft w:val="0"/>
      <w:marRight w:val="0"/>
      <w:marTop w:val="0"/>
      <w:marBottom w:val="0"/>
      <w:divBdr>
        <w:top w:val="none" w:sz="0" w:space="0" w:color="auto"/>
        <w:left w:val="none" w:sz="0" w:space="0" w:color="auto"/>
        <w:bottom w:val="none" w:sz="0" w:space="0" w:color="auto"/>
        <w:right w:val="none" w:sz="0" w:space="0" w:color="auto"/>
      </w:divBdr>
    </w:div>
    <w:div w:id="1761219211">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20128729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birute.eimontaite@luminorgroup.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2989</Words>
  <Characters>1705</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Evelina Laučiūtė</cp:lastModifiedBy>
  <cp:revision>3</cp:revision>
  <dcterms:created xsi:type="dcterms:W3CDTF">2025-01-30T15:32:00Z</dcterms:created>
  <dcterms:modified xsi:type="dcterms:W3CDTF">2025-01-30T15:33:00Z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72d981-70d3-422f-84c9-c3f8ec269a2c_Enabled">
    <vt:lpwstr>true</vt:lpwstr>
  </property>
  <property fmtid="{D5CDD505-2E9C-101B-9397-08002B2CF9AE}" pid="3" name="MSIP_Label_fa72d981-70d3-422f-84c9-c3f8ec269a2c_SetDate">
    <vt:lpwstr>2025-01-30T13:13:48Z</vt:lpwstr>
  </property>
  <property fmtid="{D5CDD505-2E9C-101B-9397-08002B2CF9AE}" pid="4" name="MSIP_Label_fa72d981-70d3-422f-84c9-c3f8ec269a2c_Method">
    <vt:lpwstr>Privileged</vt:lpwstr>
  </property>
  <property fmtid="{D5CDD505-2E9C-101B-9397-08002B2CF9AE}" pid="5" name="MSIP_Label_fa72d981-70d3-422f-84c9-c3f8ec269a2c_Name">
    <vt:lpwstr>fa72d981-70d3-422f-84c9-c3f8ec269a2c</vt:lpwstr>
  </property>
  <property fmtid="{D5CDD505-2E9C-101B-9397-08002B2CF9AE}" pid="6" name="MSIP_Label_fa72d981-70d3-422f-84c9-c3f8ec269a2c_SiteId">
    <vt:lpwstr>5bdfb231-1958-42c0-8a9b-0cda186703b2</vt:lpwstr>
  </property>
  <property fmtid="{D5CDD505-2E9C-101B-9397-08002B2CF9AE}" pid="7" name="MSIP_Label_fa72d981-70d3-422f-84c9-c3f8ec269a2c_ActionId">
    <vt:lpwstr>80cfb7a7-0032-4ebf-a0f3-3c196e192edb</vt:lpwstr>
  </property>
  <property fmtid="{D5CDD505-2E9C-101B-9397-08002B2CF9AE}" pid="8" name="MSIP_Label_fa72d981-70d3-422f-84c9-c3f8ec269a2c_ContentBits">
    <vt:lpwstr>0</vt:lpwstr>
  </property>
</Properties>
</file>