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64620" w14:textId="5EA2626A" w:rsidR="00CE278D" w:rsidRPr="00532EB2" w:rsidRDefault="00F3350D" w:rsidP="00F3350D">
      <w:pPr>
        <w:rPr>
          <w:rFonts w:ascii="Arial" w:hAnsi="Arial" w:cs="Arial"/>
          <w:b/>
          <w:bCs/>
          <w:sz w:val="28"/>
          <w:szCs w:val="28"/>
        </w:rPr>
      </w:pPr>
      <w:bookmarkStart w:id="0" w:name="_Hlk154763642"/>
      <w:r w:rsidRPr="00532EB2">
        <w:rPr>
          <w:rFonts w:ascii="Arial" w:hAnsi="Arial" w:cs="Arial"/>
          <w:b/>
          <w:bCs/>
          <w:sz w:val="28"/>
          <w:szCs w:val="28"/>
        </w:rPr>
        <w:t xml:space="preserve">Kas vyksta finansų rinkose? </w:t>
      </w:r>
      <w:r w:rsidR="001720E3" w:rsidRPr="00532EB2">
        <w:rPr>
          <w:rFonts w:ascii="Arial" w:hAnsi="Arial" w:cs="Arial"/>
          <w:b/>
          <w:bCs/>
          <w:sz w:val="28"/>
          <w:szCs w:val="28"/>
        </w:rPr>
        <w:t xml:space="preserve">Sausio </w:t>
      </w:r>
      <w:r w:rsidRPr="00532EB2">
        <w:rPr>
          <w:rFonts w:ascii="Arial" w:hAnsi="Arial" w:cs="Arial"/>
          <w:b/>
          <w:bCs/>
          <w:sz w:val="28"/>
          <w:szCs w:val="28"/>
        </w:rPr>
        <w:t>mėnesio apžvalga</w:t>
      </w:r>
    </w:p>
    <w:p w14:paraId="2C2FF8AE" w14:textId="77777777" w:rsidR="00F3350D" w:rsidRPr="00532EB2" w:rsidRDefault="00AD33CA" w:rsidP="00F3350D">
      <w:pPr>
        <w:rPr>
          <w:rFonts w:ascii="Arial" w:hAnsi="Arial" w:cs="Arial"/>
          <w:i/>
          <w:iCs/>
        </w:rPr>
      </w:pPr>
      <w:r w:rsidRPr="00532EB2">
        <w:rPr>
          <w:rFonts w:ascii="Arial" w:eastAsia="Arial" w:hAnsi="Arial" w:cs="Arial"/>
          <w:i/>
          <w:iCs/>
          <w:color w:val="000000" w:themeColor="text1"/>
        </w:rPr>
        <w:t xml:space="preserve">Komentuoja </w:t>
      </w:r>
      <w:r w:rsidR="00F3350D" w:rsidRPr="00532EB2">
        <w:rPr>
          <w:rFonts w:ascii="Arial" w:hAnsi="Arial" w:cs="Arial"/>
          <w:i/>
          <w:iCs/>
        </w:rPr>
        <w:t xml:space="preserve">Vytenis Lapinskas, „Luminor investicijų valdymas“ fondų valdytojas. </w:t>
      </w:r>
    </w:p>
    <w:p w14:paraId="73E0C7E7" w14:textId="4053A022" w:rsidR="00966D8B" w:rsidRPr="00532EB2" w:rsidRDefault="00966D8B" w:rsidP="00966D8B">
      <w:pPr>
        <w:jc w:val="both"/>
        <w:rPr>
          <w:rFonts w:ascii="Arial" w:hAnsi="Arial" w:cs="Arial"/>
          <w:b/>
          <w:bCs/>
        </w:rPr>
      </w:pPr>
      <w:r w:rsidRPr="00532EB2">
        <w:rPr>
          <w:rFonts w:ascii="Arial" w:hAnsi="Arial" w:cs="Arial"/>
          <w:b/>
          <w:bCs/>
        </w:rPr>
        <w:t>Trys pagrindiniai centriniai bankai sausį pasuko skirtingais keliais</w:t>
      </w:r>
      <w:r w:rsidR="001720E3" w:rsidRPr="00532EB2">
        <w:rPr>
          <w:rFonts w:ascii="Arial" w:hAnsi="Arial" w:cs="Arial"/>
          <w:b/>
          <w:bCs/>
        </w:rPr>
        <w:t xml:space="preserve">. </w:t>
      </w:r>
      <w:r w:rsidR="000618EB" w:rsidRPr="00532EB2">
        <w:rPr>
          <w:rFonts w:ascii="Arial" w:hAnsi="Arial" w:cs="Arial"/>
          <w:b/>
          <w:bCs/>
        </w:rPr>
        <w:t>T</w:t>
      </w:r>
      <w:r w:rsidRPr="00532EB2">
        <w:rPr>
          <w:rFonts w:ascii="Arial" w:hAnsi="Arial" w:cs="Arial"/>
          <w:b/>
          <w:bCs/>
        </w:rPr>
        <w:t xml:space="preserve">o </w:t>
      </w:r>
      <w:r w:rsidR="001720E3" w:rsidRPr="00532EB2">
        <w:rPr>
          <w:rFonts w:ascii="Arial" w:hAnsi="Arial" w:cs="Arial"/>
          <w:b/>
          <w:bCs/>
        </w:rPr>
        <w:t xml:space="preserve">ir </w:t>
      </w:r>
      <w:r w:rsidRPr="00532EB2">
        <w:rPr>
          <w:rFonts w:ascii="Arial" w:hAnsi="Arial" w:cs="Arial"/>
          <w:b/>
          <w:bCs/>
        </w:rPr>
        <w:t xml:space="preserve">buvo </w:t>
      </w:r>
      <w:r w:rsidR="001720E3" w:rsidRPr="00532EB2">
        <w:rPr>
          <w:rFonts w:ascii="Arial" w:hAnsi="Arial" w:cs="Arial"/>
          <w:b/>
          <w:bCs/>
        </w:rPr>
        <w:t>tikėtasi</w:t>
      </w:r>
      <w:r w:rsidRPr="00532EB2">
        <w:rPr>
          <w:rFonts w:ascii="Arial" w:hAnsi="Arial" w:cs="Arial"/>
          <w:b/>
          <w:bCs/>
        </w:rPr>
        <w:t xml:space="preserve">, tad rinkos </w:t>
      </w:r>
      <w:r w:rsidR="001720E3" w:rsidRPr="00532EB2">
        <w:rPr>
          <w:rFonts w:ascii="Arial" w:hAnsi="Arial" w:cs="Arial"/>
          <w:b/>
          <w:bCs/>
        </w:rPr>
        <w:t>jų</w:t>
      </w:r>
      <w:r w:rsidRPr="00532EB2">
        <w:rPr>
          <w:rFonts w:ascii="Arial" w:hAnsi="Arial" w:cs="Arial"/>
          <w:b/>
          <w:bCs/>
        </w:rPr>
        <w:t xml:space="preserve"> pranešimus atlaikė ramiai. Tačiau ir be centrinių bankų rinkose įvykių netrūko</w:t>
      </w:r>
      <w:r w:rsidR="001720E3" w:rsidRPr="00532EB2">
        <w:rPr>
          <w:rFonts w:ascii="Arial" w:hAnsi="Arial" w:cs="Arial"/>
          <w:b/>
          <w:bCs/>
        </w:rPr>
        <w:t>, tad prabėgus dar tik pirmajam metų mėnesiui, jau galima</w:t>
      </w:r>
      <w:r w:rsidRPr="00532EB2">
        <w:rPr>
          <w:rFonts w:ascii="Arial" w:hAnsi="Arial" w:cs="Arial"/>
          <w:b/>
          <w:bCs/>
        </w:rPr>
        <w:t xml:space="preserve"> skelbti </w:t>
      </w:r>
      <w:r w:rsidR="006B25BD" w:rsidRPr="00532EB2">
        <w:rPr>
          <w:rFonts w:ascii="Arial" w:hAnsi="Arial" w:cs="Arial"/>
          <w:b/>
          <w:bCs/>
        </w:rPr>
        <w:t>kandidatus į</w:t>
      </w:r>
      <w:r w:rsidR="00364D21" w:rsidRPr="00532EB2">
        <w:rPr>
          <w:rFonts w:ascii="Arial" w:hAnsi="Arial" w:cs="Arial"/>
          <w:b/>
          <w:bCs/>
        </w:rPr>
        <w:t xml:space="preserve"> </w:t>
      </w:r>
      <w:r w:rsidR="001720E3" w:rsidRPr="00532EB2">
        <w:rPr>
          <w:rFonts w:ascii="Arial" w:hAnsi="Arial" w:cs="Arial"/>
          <w:b/>
          <w:bCs/>
          <w:lang w:val="en-US"/>
        </w:rPr>
        <w:t xml:space="preserve">2025 </w:t>
      </w:r>
      <w:r w:rsidRPr="00532EB2">
        <w:rPr>
          <w:rFonts w:ascii="Arial" w:hAnsi="Arial" w:cs="Arial"/>
          <w:b/>
          <w:bCs/>
        </w:rPr>
        <w:t xml:space="preserve">metų nominacijas. </w:t>
      </w:r>
    </w:p>
    <w:p w14:paraId="7ACF6669" w14:textId="77777777" w:rsidR="00C325CE" w:rsidRPr="00532EB2" w:rsidRDefault="00C325CE" w:rsidP="00C325CE">
      <w:pPr>
        <w:jc w:val="both"/>
        <w:rPr>
          <w:rFonts w:ascii="Arial" w:hAnsi="Arial" w:cs="Arial"/>
          <w:b/>
          <w:bCs/>
        </w:rPr>
      </w:pPr>
      <w:r w:rsidRPr="00532EB2">
        <w:rPr>
          <w:rFonts w:ascii="Arial" w:hAnsi="Arial" w:cs="Arial"/>
          <w:b/>
          <w:bCs/>
        </w:rPr>
        <w:t>Centriniai bankai</w:t>
      </w:r>
    </w:p>
    <w:p w14:paraId="0198C435" w14:textId="14240D67" w:rsidR="00C325CE" w:rsidRPr="00532EB2" w:rsidRDefault="00C325CE" w:rsidP="00C325CE">
      <w:pPr>
        <w:jc w:val="both"/>
        <w:rPr>
          <w:rFonts w:ascii="Arial" w:hAnsi="Arial" w:cs="Arial"/>
        </w:rPr>
      </w:pPr>
      <w:r w:rsidRPr="00532EB2">
        <w:rPr>
          <w:rFonts w:ascii="Arial" w:hAnsi="Arial" w:cs="Arial"/>
        </w:rPr>
        <w:t xml:space="preserve">Japonijos </w:t>
      </w:r>
      <w:r w:rsidR="001720E3" w:rsidRPr="00532EB2">
        <w:rPr>
          <w:rFonts w:ascii="Arial" w:hAnsi="Arial" w:cs="Arial"/>
        </w:rPr>
        <w:t xml:space="preserve">centrinis </w:t>
      </w:r>
      <w:r w:rsidRPr="00532EB2">
        <w:rPr>
          <w:rFonts w:ascii="Arial" w:hAnsi="Arial" w:cs="Arial"/>
        </w:rPr>
        <w:t xml:space="preserve">bankas padidino pinigų politikos palūkanų normas 25 baziniais punktais iki 0,50 proc. Federalinių rezervų bankas nekeitė palūkanų normų ir </w:t>
      </w:r>
      <w:r w:rsidR="00DA01C5" w:rsidRPr="00532EB2">
        <w:rPr>
          <w:rFonts w:ascii="Arial" w:hAnsi="Arial" w:cs="Arial"/>
        </w:rPr>
        <w:t>paminėjo</w:t>
      </w:r>
      <w:r w:rsidR="00BD0892">
        <w:rPr>
          <w:rFonts w:ascii="Arial" w:hAnsi="Arial" w:cs="Arial"/>
        </w:rPr>
        <w:t>,</w:t>
      </w:r>
      <w:r w:rsidR="00DA01C5" w:rsidRPr="00532EB2">
        <w:rPr>
          <w:rFonts w:ascii="Arial" w:hAnsi="Arial" w:cs="Arial"/>
        </w:rPr>
        <w:t xml:space="preserve"> kad infliacija</w:t>
      </w:r>
      <w:r w:rsidR="000845B1" w:rsidRPr="00532EB2">
        <w:rPr>
          <w:rFonts w:ascii="Arial" w:hAnsi="Arial" w:cs="Arial"/>
        </w:rPr>
        <w:t xml:space="preserve"> išlieka aukštesnė nei siekiama. </w:t>
      </w:r>
      <w:r w:rsidRPr="00532EB2">
        <w:rPr>
          <w:rFonts w:ascii="Arial" w:hAnsi="Arial" w:cs="Arial"/>
        </w:rPr>
        <w:t xml:space="preserve">Europos centrinis bankas sumažino palūkanų normas 25 baziniais punktais iki </w:t>
      </w:r>
      <w:r w:rsidR="00007097" w:rsidRPr="00532EB2">
        <w:rPr>
          <w:rFonts w:ascii="Arial" w:hAnsi="Arial" w:cs="Arial"/>
        </w:rPr>
        <w:t>2,75 pro</w:t>
      </w:r>
      <w:r w:rsidR="00060499" w:rsidRPr="00532EB2">
        <w:rPr>
          <w:rFonts w:ascii="Arial" w:hAnsi="Arial" w:cs="Arial"/>
        </w:rPr>
        <w:t xml:space="preserve">c. ir pabrėžė </w:t>
      </w:r>
      <w:r w:rsidR="005206D8" w:rsidRPr="00532EB2">
        <w:rPr>
          <w:rFonts w:ascii="Arial" w:hAnsi="Arial" w:cs="Arial"/>
        </w:rPr>
        <w:t>mažą ekonomikos augimą,</w:t>
      </w:r>
      <w:r w:rsidR="00BD0892">
        <w:rPr>
          <w:rFonts w:ascii="Arial" w:hAnsi="Arial" w:cs="Arial"/>
        </w:rPr>
        <w:t xml:space="preserve"> šiemet</w:t>
      </w:r>
      <w:r w:rsidR="005206D8" w:rsidRPr="00532EB2">
        <w:rPr>
          <w:rFonts w:ascii="Arial" w:hAnsi="Arial" w:cs="Arial"/>
        </w:rPr>
        <w:t xml:space="preserve"> </w:t>
      </w:r>
      <w:r w:rsidR="008E2B5E" w:rsidRPr="00532EB2">
        <w:rPr>
          <w:rFonts w:ascii="Arial" w:hAnsi="Arial" w:cs="Arial"/>
        </w:rPr>
        <w:t>laukiama dar bent trijų tokių palūkanų normų mažinimo</w:t>
      </w:r>
      <w:r w:rsidR="00BD0892">
        <w:rPr>
          <w:rFonts w:ascii="Arial" w:hAnsi="Arial" w:cs="Arial"/>
        </w:rPr>
        <w:t>.</w:t>
      </w:r>
    </w:p>
    <w:p w14:paraId="5CABD4AF" w14:textId="31B7E4D5" w:rsidR="00C325CE" w:rsidRPr="00532EB2" w:rsidRDefault="00C325CE" w:rsidP="00C325CE">
      <w:pPr>
        <w:jc w:val="both"/>
        <w:rPr>
          <w:rFonts w:ascii="Arial" w:hAnsi="Arial" w:cs="Arial"/>
          <w:b/>
          <w:bCs/>
        </w:rPr>
      </w:pPr>
      <w:r w:rsidRPr="00532EB2">
        <w:rPr>
          <w:rFonts w:ascii="Arial" w:hAnsi="Arial" w:cs="Arial"/>
          <w:b/>
          <w:bCs/>
        </w:rPr>
        <w:t xml:space="preserve">Metų nominacijos </w:t>
      </w:r>
    </w:p>
    <w:p w14:paraId="470B1697" w14:textId="28BDE3C5" w:rsidR="00C325CE" w:rsidRPr="00532EB2" w:rsidRDefault="009B697B" w:rsidP="00C325CE">
      <w:pPr>
        <w:jc w:val="both"/>
        <w:rPr>
          <w:rFonts w:ascii="Arial" w:hAnsi="Arial" w:cs="Arial"/>
        </w:rPr>
      </w:pPr>
      <w:r w:rsidRPr="00532EB2">
        <w:rPr>
          <w:rFonts w:ascii="Arial" w:hAnsi="Arial" w:cs="Arial"/>
        </w:rPr>
        <w:t>„</w:t>
      </w:r>
      <w:r w:rsidR="00225AA2" w:rsidRPr="00532EB2">
        <w:rPr>
          <w:rFonts w:ascii="Arial" w:hAnsi="Arial" w:cs="Arial"/>
        </w:rPr>
        <w:t>D</w:t>
      </w:r>
      <w:r w:rsidR="00C325CE" w:rsidRPr="00532EB2">
        <w:rPr>
          <w:rFonts w:ascii="Arial" w:hAnsi="Arial" w:cs="Arial"/>
        </w:rPr>
        <w:t>idžiausia teigiama naujiena</w:t>
      </w:r>
      <w:r w:rsidRPr="00532EB2">
        <w:rPr>
          <w:rFonts w:ascii="Arial" w:hAnsi="Arial" w:cs="Arial"/>
        </w:rPr>
        <w:t>“.</w:t>
      </w:r>
      <w:r w:rsidR="001720E3" w:rsidRPr="00532EB2">
        <w:rPr>
          <w:rFonts w:ascii="Arial" w:hAnsi="Arial" w:cs="Arial"/>
        </w:rPr>
        <w:t xml:space="preserve"> </w:t>
      </w:r>
      <w:r w:rsidR="00C325CE" w:rsidRPr="00532EB2">
        <w:rPr>
          <w:rFonts w:ascii="Arial" w:hAnsi="Arial" w:cs="Arial"/>
        </w:rPr>
        <w:t xml:space="preserve">JAV infliacija gruodį </w:t>
      </w:r>
      <w:r w:rsidR="001720E3" w:rsidRPr="00532EB2">
        <w:rPr>
          <w:rFonts w:ascii="Arial" w:hAnsi="Arial" w:cs="Arial"/>
        </w:rPr>
        <w:t xml:space="preserve">siekė </w:t>
      </w:r>
      <w:r w:rsidR="00C325CE" w:rsidRPr="00532EB2">
        <w:rPr>
          <w:rFonts w:ascii="Arial" w:hAnsi="Arial" w:cs="Arial"/>
        </w:rPr>
        <w:t>0,225 proc. (tik 0,075 proc. maž</w:t>
      </w:r>
      <w:r w:rsidR="001720E3" w:rsidRPr="00532EB2">
        <w:rPr>
          <w:rFonts w:ascii="Arial" w:hAnsi="Arial" w:cs="Arial"/>
        </w:rPr>
        <w:t>iau</w:t>
      </w:r>
      <w:r w:rsidR="00C325CE" w:rsidRPr="00532EB2">
        <w:rPr>
          <w:rFonts w:ascii="Arial" w:hAnsi="Arial" w:cs="Arial"/>
        </w:rPr>
        <w:t xml:space="preserve"> nei tikėtasi</w:t>
      </w:r>
      <w:r w:rsidR="00D932FB" w:rsidRPr="00532EB2">
        <w:rPr>
          <w:rFonts w:ascii="Arial" w:hAnsi="Arial" w:cs="Arial"/>
        </w:rPr>
        <w:t>)</w:t>
      </w:r>
      <w:r w:rsidR="00C325CE" w:rsidRPr="00532EB2">
        <w:rPr>
          <w:rFonts w:ascii="Arial" w:hAnsi="Arial" w:cs="Arial"/>
        </w:rPr>
        <w:t xml:space="preserve">, </w:t>
      </w:r>
      <w:r w:rsidR="0000533E" w:rsidRPr="00532EB2">
        <w:rPr>
          <w:rFonts w:ascii="Arial" w:hAnsi="Arial" w:cs="Arial"/>
        </w:rPr>
        <w:t>o</w:t>
      </w:r>
      <w:r w:rsidR="00C325CE" w:rsidRPr="00532EB2">
        <w:rPr>
          <w:rFonts w:ascii="Arial" w:hAnsi="Arial" w:cs="Arial"/>
        </w:rPr>
        <w:t xml:space="preserve"> rinkos reagavo net pernelyg teigiamai: JAV akcijos brango 1,83 proc., </w:t>
      </w:r>
      <w:r w:rsidR="001720E3" w:rsidRPr="00532EB2">
        <w:rPr>
          <w:rFonts w:ascii="Arial" w:hAnsi="Arial" w:cs="Arial"/>
        </w:rPr>
        <w:t>o</w:t>
      </w:r>
      <w:r w:rsidR="00C325CE" w:rsidRPr="00532EB2">
        <w:rPr>
          <w:rFonts w:ascii="Arial" w:hAnsi="Arial" w:cs="Arial"/>
        </w:rPr>
        <w:t xml:space="preserve"> obligacijų pelningumas mažėjo 6</w:t>
      </w:r>
      <w:r w:rsidR="001720E3" w:rsidRPr="00532EB2">
        <w:rPr>
          <w:rFonts w:ascii="Arial" w:hAnsi="Arial" w:cs="Arial"/>
        </w:rPr>
        <w:t>–</w:t>
      </w:r>
      <w:r w:rsidR="00C325CE" w:rsidRPr="00532EB2">
        <w:rPr>
          <w:rFonts w:ascii="Arial" w:hAnsi="Arial" w:cs="Arial"/>
        </w:rPr>
        <w:t>10 bazinių punktų.</w:t>
      </w:r>
    </w:p>
    <w:p w14:paraId="0F6E7C12" w14:textId="7B842B97" w:rsidR="00C325CE" w:rsidRPr="00532EB2" w:rsidRDefault="009B697B" w:rsidP="00C325CE">
      <w:pPr>
        <w:jc w:val="both"/>
        <w:rPr>
          <w:rFonts w:ascii="Arial" w:hAnsi="Arial" w:cs="Arial"/>
        </w:rPr>
      </w:pPr>
      <w:r w:rsidRPr="00532EB2">
        <w:rPr>
          <w:rFonts w:ascii="Arial" w:hAnsi="Arial" w:cs="Arial"/>
        </w:rPr>
        <w:t>„</w:t>
      </w:r>
      <w:r w:rsidR="00225AA2" w:rsidRPr="00532EB2">
        <w:rPr>
          <w:rFonts w:ascii="Arial" w:hAnsi="Arial" w:cs="Arial"/>
        </w:rPr>
        <w:t>D</w:t>
      </w:r>
      <w:r w:rsidR="00C325CE" w:rsidRPr="00532EB2">
        <w:rPr>
          <w:rFonts w:ascii="Arial" w:hAnsi="Arial" w:cs="Arial"/>
        </w:rPr>
        <w:t xml:space="preserve">idžiausias </w:t>
      </w:r>
      <w:r w:rsidR="00CA71B0" w:rsidRPr="00532EB2">
        <w:rPr>
          <w:rFonts w:ascii="Arial" w:hAnsi="Arial" w:cs="Arial"/>
        </w:rPr>
        <w:t>netikėtumas</w:t>
      </w:r>
      <w:r w:rsidRPr="00532EB2">
        <w:rPr>
          <w:rFonts w:ascii="Arial" w:hAnsi="Arial" w:cs="Arial"/>
        </w:rPr>
        <w:t xml:space="preserve">“. </w:t>
      </w:r>
      <w:r w:rsidR="00C325CE" w:rsidRPr="00532EB2">
        <w:rPr>
          <w:rFonts w:ascii="Arial" w:hAnsi="Arial" w:cs="Arial"/>
        </w:rPr>
        <w:t xml:space="preserve">Kinijos </w:t>
      </w:r>
      <w:r w:rsidR="001720E3" w:rsidRPr="00532EB2">
        <w:rPr>
          <w:rFonts w:ascii="Arial" w:hAnsi="Arial" w:cs="Arial"/>
        </w:rPr>
        <w:t>„</w:t>
      </w:r>
      <w:proofErr w:type="spellStart"/>
      <w:r w:rsidR="00C325CE" w:rsidRPr="00532EB2">
        <w:rPr>
          <w:rFonts w:ascii="Arial" w:hAnsi="Arial" w:cs="Arial"/>
        </w:rPr>
        <w:t>DeepSeek</w:t>
      </w:r>
      <w:proofErr w:type="spellEnd"/>
      <w:r w:rsidR="001720E3" w:rsidRPr="00532EB2">
        <w:rPr>
          <w:rFonts w:ascii="Arial" w:hAnsi="Arial" w:cs="Arial"/>
        </w:rPr>
        <w:t>“</w:t>
      </w:r>
      <w:r w:rsidR="00C325CE" w:rsidRPr="00532EB2">
        <w:rPr>
          <w:rFonts w:ascii="Arial" w:hAnsi="Arial" w:cs="Arial"/>
        </w:rPr>
        <w:t xml:space="preserve"> atvėrė savo dirbtinio intelekto modelį (</w:t>
      </w:r>
      <w:proofErr w:type="spellStart"/>
      <w:r w:rsidR="001720E3" w:rsidRPr="00532EB2">
        <w:rPr>
          <w:rFonts w:ascii="Arial" w:hAnsi="Arial" w:cs="Arial"/>
        </w:rPr>
        <w:t>ang</w:t>
      </w:r>
      <w:proofErr w:type="spellEnd"/>
      <w:r w:rsidR="001720E3" w:rsidRPr="00532EB2">
        <w:rPr>
          <w:rFonts w:ascii="Arial" w:hAnsi="Arial" w:cs="Arial"/>
        </w:rPr>
        <w:t xml:space="preserve">. </w:t>
      </w:r>
      <w:proofErr w:type="spellStart"/>
      <w:r w:rsidR="00C325CE" w:rsidRPr="00532EB2">
        <w:rPr>
          <w:rFonts w:ascii="Arial" w:hAnsi="Arial" w:cs="Arial"/>
          <w:i/>
          <w:iCs/>
        </w:rPr>
        <w:t>large</w:t>
      </w:r>
      <w:proofErr w:type="spellEnd"/>
      <w:r w:rsidR="00C325CE" w:rsidRPr="00532EB2">
        <w:rPr>
          <w:rFonts w:ascii="Arial" w:hAnsi="Arial" w:cs="Arial"/>
          <w:i/>
          <w:iCs/>
        </w:rPr>
        <w:t xml:space="preserve"> </w:t>
      </w:r>
      <w:proofErr w:type="spellStart"/>
      <w:r w:rsidR="00C325CE" w:rsidRPr="00532EB2">
        <w:rPr>
          <w:rFonts w:ascii="Arial" w:hAnsi="Arial" w:cs="Arial"/>
          <w:i/>
          <w:iCs/>
        </w:rPr>
        <w:t>language</w:t>
      </w:r>
      <w:proofErr w:type="spellEnd"/>
      <w:r w:rsidR="00C325CE" w:rsidRPr="00532EB2">
        <w:rPr>
          <w:rFonts w:ascii="Arial" w:hAnsi="Arial" w:cs="Arial"/>
          <w:i/>
          <w:iCs/>
        </w:rPr>
        <w:t xml:space="preserve"> </w:t>
      </w:r>
      <w:proofErr w:type="spellStart"/>
      <w:r w:rsidR="00C325CE" w:rsidRPr="00532EB2">
        <w:rPr>
          <w:rFonts w:ascii="Arial" w:hAnsi="Arial" w:cs="Arial"/>
          <w:i/>
          <w:iCs/>
        </w:rPr>
        <w:t>model</w:t>
      </w:r>
      <w:proofErr w:type="spellEnd"/>
      <w:r w:rsidR="00C325CE" w:rsidRPr="00532EB2">
        <w:rPr>
          <w:rFonts w:ascii="Arial" w:hAnsi="Arial" w:cs="Arial"/>
          <w:i/>
          <w:iCs/>
        </w:rPr>
        <w:t>, LLM</w:t>
      </w:r>
      <w:r w:rsidR="00C325CE" w:rsidRPr="00532EB2">
        <w:rPr>
          <w:rFonts w:ascii="Arial" w:hAnsi="Arial" w:cs="Arial"/>
        </w:rPr>
        <w:t xml:space="preserve">), kuris parodė ne </w:t>
      </w:r>
      <w:r w:rsidR="001720E3" w:rsidRPr="00532EB2">
        <w:rPr>
          <w:rFonts w:ascii="Arial" w:hAnsi="Arial" w:cs="Arial"/>
        </w:rPr>
        <w:t xml:space="preserve">prastesnius </w:t>
      </w:r>
      <w:r w:rsidR="00C325CE" w:rsidRPr="00532EB2">
        <w:rPr>
          <w:rFonts w:ascii="Arial" w:hAnsi="Arial" w:cs="Arial"/>
        </w:rPr>
        <w:t>rezultatus nei geriausi JAV modeliai</w:t>
      </w:r>
      <w:r w:rsidR="001720E3" w:rsidRPr="00532EB2">
        <w:rPr>
          <w:rFonts w:ascii="Arial" w:hAnsi="Arial" w:cs="Arial"/>
        </w:rPr>
        <w:t>. T</w:t>
      </w:r>
      <w:r w:rsidR="00C325CE" w:rsidRPr="00532EB2">
        <w:rPr>
          <w:rFonts w:ascii="Arial" w:hAnsi="Arial" w:cs="Arial"/>
        </w:rPr>
        <w:t>ačiau</w:t>
      </w:r>
      <w:r w:rsidR="001720E3" w:rsidRPr="00532EB2">
        <w:rPr>
          <w:rFonts w:ascii="Arial" w:hAnsi="Arial" w:cs="Arial"/>
        </w:rPr>
        <w:t>,</w:t>
      </w:r>
      <w:r w:rsidR="00C325CE" w:rsidRPr="00532EB2">
        <w:rPr>
          <w:rFonts w:ascii="Arial" w:hAnsi="Arial" w:cs="Arial"/>
        </w:rPr>
        <w:t xml:space="preserve"> pasak autorių</w:t>
      </w:r>
      <w:r w:rsidR="001720E3" w:rsidRPr="00532EB2">
        <w:rPr>
          <w:rFonts w:ascii="Arial" w:hAnsi="Arial" w:cs="Arial"/>
        </w:rPr>
        <w:t xml:space="preserve">, </w:t>
      </w:r>
      <w:r w:rsidR="00C325CE" w:rsidRPr="00532EB2">
        <w:rPr>
          <w:rFonts w:ascii="Arial" w:hAnsi="Arial" w:cs="Arial"/>
        </w:rPr>
        <w:t xml:space="preserve">modelis kainuoja 30 kartų </w:t>
      </w:r>
      <w:r w:rsidR="00CA71B0" w:rsidRPr="00532EB2">
        <w:rPr>
          <w:rFonts w:ascii="Arial" w:hAnsi="Arial" w:cs="Arial"/>
        </w:rPr>
        <w:t xml:space="preserve">mažiau </w:t>
      </w:r>
      <w:r w:rsidR="00C325CE" w:rsidRPr="00532EB2">
        <w:rPr>
          <w:rFonts w:ascii="Arial" w:hAnsi="Arial" w:cs="Arial"/>
        </w:rPr>
        <w:t xml:space="preserve">ir buvo padarytas naudojant senesnės technologijos procesorius. Netikėta naujiena trumpam kirto </w:t>
      </w:r>
      <w:r w:rsidR="00CA71B0" w:rsidRPr="00532EB2">
        <w:rPr>
          <w:rFonts w:ascii="Arial" w:hAnsi="Arial" w:cs="Arial"/>
        </w:rPr>
        <w:t>V</w:t>
      </w:r>
      <w:r w:rsidR="00C325CE" w:rsidRPr="00532EB2">
        <w:rPr>
          <w:rFonts w:ascii="Arial" w:hAnsi="Arial" w:cs="Arial"/>
        </w:rPr>
        <w:t>akarų procesorių gamintojų akcijų kainoms</w:t>
      </w:r>
      <w:r w:rsidR="00CA71B0" w:rsidRPr="00532EB2">
        <w:rPr>
          <w:rFonts w:ascii="Arial" w:hAnsi="Arial" w:cs="Arial"/>
        </w:rPr>
        <w:t>. D</w:t>
      </w:r>
      <w:r w:rsidR="00C325CE" w:rsidRPr="00532EB2">
        <w:rPr>
          <w:rFonts w:ascii="Arial" w:hAnsi="Arial" w:cs="Arial"/>
        </w:rPr>
        <w:t xml:space="preserve">idžiausią vienos dienos nuostolį patyrė </w:t>
      </w:r>
      <w:r w:rsidR="00CA71B0" w:rsidRPr="00532EB2">
        <w:rPr>
          <w:rFonts w:ascii="Arial" w:hAnsi="Arial" w:cs="Arial"/>
        </w:rPr>
        <w:t>„</w:t>
      </w:r>
      <w:proofErr w:type="spellStart"/>
      <w:r w:rsidR="00C325CE" w:rsidRPr="00532EB2">
        <w:rPr>
          <w:rFonts w:ascii="Arial" w:hAnsi="Arial" w:cs="Arial"/>
        </w:rPr>
        <w:t>Nv</w:t>
      </w:r>
      <w:r w:rsidR="00CA71B0" w:rsidRPr="00532EB2">
        <w:rPr>
          <w:rFonts w:ascii="Arial" w:hAnsi="Arial" w:cs="Arial"/>
        </w:rPr>
        <w:t>i</w:t>
      </w:r>
      <w:r w:rsidR="00C325CE" w:rsidRPr="00532EB2">
        <w:rPr>
          <w:rFonts w:ascii="Arial" w:hAnsi="Arial" w:cs="Arial"/>
        </w:rPr>
        <w:t>dia</w:t>
      </w:r>
      <w:proofErr w:type="spellEnd"/>
      <w:r w:rsidR="00CA71B0" w:rsidRPr="00532EB2">
        <w:rPr>
          <w:rFonts w:ascii="Arial" w:hAnsi="Arial" w:cs="Arial"/>
        </w:rPr>
        <w:t>“ (</w:t>
      </w:r>
      <w:r w:rsidR="00C325CE" w:rsidRPr="00532EB2">
        <w:rPr>
          <w:rFonts w:ascii="Arial" w:hAnsi="Arial" w:cs="Arial"/>
        </w:rPr>
        <w:t>-17</w:t>
      </w:r>
      <w:r w:rsidR="00CA71B0" w:rsidRPr="00532EB2">
        <w:rPr>
          <w:rFonts w:ascii="Arial" w:hAnsi="Arial" w:cs="Arial"/>
        </w:rPr>
        <w:t xml:space="preserve"> proc.),</w:t>
      </w:r>
      <w:r w:rsidR="00C325CE" w:rsidRPr="00532EB2">
        <w:rPr>
          <w:rFonts w:ascii="Arial" w:hAnsi="Arial" w:cs="Arial"/>
        </w:rPr>
        <w:t xml:space="preserve"> prarad</w:t>
      </w:r>
      <w:r w:rsidR="00CA71B0" w:rsidRPr="00532EB2">
        <w:rPr>
          <w:rFonts w:ascii="Arial" w:hAnsi="Arial" w:cs="Arial"/>
        </w:rPr>
        <w:t>usi</w:t>
      </w:r>
      <w:r w:rsidR="00C325CE" w:rsidRPr="00532EB2">
        <w:rPr>
          <w:rFonts w:ascii="Arial" w:hAnsi="Arial" w:cs="Arial"/>
        </w:rPr>
        <w:t xml:space="preserve"> beveik 600 mlrd. rinkos kapitalizacijos (</w:t>
      </w:r>
      <w:r w:rsidR="00CA71B0" w:rsidRPr="00532EB2">
        <w:rPr>
          <w:rFonts w:ascii="Arial" w:hAnsi="Arial" w:cs="Arial"/>
        </w:rPr>
        <w:t xml:space="preserve">tai </w:t>
      </w:r>
      <w:r w:rsidR="00C325CE" w:rsidRPr="00532EB2">
        <w:rPr>
          <w:rFonts w:ascii="Arial" w:hAnsi="Arial" w:cs="Arial"/>
        </w:rPr>
        <w:t>beveik keturis kartus daugiau nei metinis trijų Baltijos šalių BVP). Šiuo metu neaišku</w:t>
      </w:r>
      <w:r w:rsidR="00CA71B0" w:rsidRPr="00532EB2">
        <w:rPr>
          <w:rFonts w:ascii="Arial" w:hAnsi="Arial" w:cs="Arial"/>
        </w:rPr>
        <w:t>,</w:t>
      </w:r>
      <w:r w:rsidR="00C325CE" w:rsidRPr="00532EB2">
        <w:rPr>
          <w:rFonts w:ascii="Arial" w:hAnsi="Arial" w:cs="Arial"/>
        </w:rPr>
        <w:t xml:space="preserve"> kiek galima tikėti </w:t>
      </w:r>
      <w:r w:rsidR="00CA71B0" w:rsidRPr="00532EB2">
        <w:rPr>
          <w:rFonts w:ascii="Arial" w:hAnsi="Arial" w:cs="Arial"/>
        </w:rPr>
        <w:t>„</w:t>
      </w:r>
      <w:proofErr w:type="spellStart"/>
      <w:r w:rsidR="00C325CE" w:rsidRPr="00532EB2">
        <w:rPr>
          <w:rFonts w:ascii="Arial" w:hAnsi="Arial" w:cs="Arial"/>
        </w:rPr>
        <w:t>DeepSeek</w:t>
      </w:r>
      <w:proofErr w:type="spellEnd"/>
      <w:r w:rsidR="00CA71B0" w:rsidRPr="00532EB2">
        <w:rPr>
          <w:rFonts w:ascii="Arial" w:hAnsi="Arial" w:cs="Arial"/>
        </w:rPr>
        <w:t>“</w:t>
      </w:r>
      <w:r w:rsidR="00C325CE" w:rsidRPr="00532EB2">
        <w:rPr>
          <w:rFonts w:ascii="Arial" w:hAnsi="Arial" w:cs="Arial"/>
        </w:rPr>
        <w:t xml:space="preserve"> statistika, tačiau akivaizdu, kad Kinijos gamintojai ir programuotojai siekia neatsilikti nuo JAV ir efektyviai išnaudoti jau turimas technologijas. </w:t>
      </w:r>
      <w:r w:rsidR="00CA71B0" w:rsidRPr="00532EB2">
        <w:rPr>
          <w:rFonts w:ascii="Arial" w:hAnsi="Arial" w:cs="Arial"/>
        </w:rPr>
        <w:t>Kita vertus,</w:t>
      </w:r>
      <w:r w:rsidR="00C325CE" w:rsidRPr="00532EB2">
        <w:rPr>
          <w:rFonts w:ascii="Arial" w:hAnsi="Arial" w:cs="Arial"/>
        </w:rPr>
        <w:t xml:space="preserve"> pigesnės dirbtinio intelekto technologijos būtų naudingos visiems jas taikantiems verslams, tad naujiena </w:t>
      </w:r>
      <w:r w:rsidR="00CA71B0" w:rsidRPr="00532EB2">
        <w:rPr>
          <w:rFonts w:ascii="Arial" w:hAnsi="Arial" w:cs="Arial"/>
        </w:rPr>
        <w:t xml:space="preserve">yra </w:t>
      </w:r>
      <w:r w:rsidR="00C325CE" w:rsidRPr="00532EB2">
        <w:rPr>
          <w:rFonts w:ascii="Arial" w:hAnsi="Arial" w:cs="Arial"/>
        </w:rPr>
        <w:t xml:space="preserve">teigiama.  </w:t>
      </w:r>
    </w:p>
    <w:p w14:paraId="1C9A7085" w14:textId="60688BFA" w:rsidR="00C325CE" w:rsidRPr="00532EB2" w:rsidRDefault="009B697B" w:rsidP="00C325CE">
      <w:pPr>
        <w:jc w:val="both"/>
        <w:rPr>
          <w:rFonts w:ascii="Arial" w:hAnsi="Arial" w:cs="Arial"/>
        </w:rPr>
      </w:pPr>
      <w:r w:rsidRPr="00532EB2">
        <w:rPr>
          <w:rFonts w:ascii="Arial" w:hAnsi="Arial" w:cs="Arial"/>
        </w:rPr>
        <w:t>„</w:t>
      </w:r>
      <w:r w:rsidR="00225AA2" w:rsidRPr="00532EB2">
        <w:rPr>
          <w:rFonts w:ascii="Arial" w:hAnsi="Arial" w:cs="Arial"/>
        </w:rPr>
        <w:t>D</w:t>
      </w:r>
      <w:r w:rsidR="00C325CE" w:rsidRPr="00532EB2">
        <w:rPr>
          <w:rFonts w:ascii="Arial" w:hAnsi="Arial" w:cs="Arial"/>
        </w:rPr>
        <w:t>idžiausia atgaiva</w:t>
      </w:r>
      <w:r w:rsidRPr="00532EB2">
        <w:rPr>
          <w:rFonts w:ascii="Arial" w:hAnsi="Arial" w:cs="Arial"/>
        </w:rPr>
        <w:t xml:space="preserve">“. </w:t>
      </w:r>
      <w:r w:rsidR="00C325CE" w:rsidRPr="00532EB2">
        <w:rPr>
          <w:rFonts w:ascii="Arial" w:hAnsi="Arial" w:cs="Arial"/>
        </w:rPr>
        <w:t xml:space="preserve">Kinijos </w:t>
      </w:r>
      <w:r w:rsidRPr="00532EB2">
        <w:rPr>
          <w:rFonts w:ascii="Arial" w:hAnsi="Arial" w:cs="Arial"/>
        </w:rPr>
        <w:t>„</w:t>
      </w:r>
      <w:proofErr w:type="spellStart"/>
      <w:r w:rsidR="00C325CE" w:rsidRPr="00532EB2">
        <w:rPr>
          <w:rFonts w:ascii="Arial" w:hAnsi="Arial" w:cs="Arial"/>
        </w:rPr>
        <w:t>ByteDance</w:t>
      </w:r>
      <w:proofErr w:type="spellEnd"/>
      <w:r w:rsidRPr="00532EB2">
        <w:rPr>
          <w:rFonts w:ascii="Arial" w:hAnsi="Arial" w:cs="Arial"/>
        </w:rPr>
        <w:t>“</w:t>
      </w:r>
      <w:r w:rsidR="00C325CE" w:rsidRPr="00532EB2">
        <w:rPr>
          <w:rFonts w:ascii="Arial" w:hAnsi="Arial" w:cs="Arial"/>
        </w:rPr>
        <w:t xml:space="preserve"> valdoma </w:t>
      </w:r>
      <w:r w:rsidRPr="00532EB2">
        <w:rPr>
          <w:rFonts w:ascii="Arial" w:hAnsi="Arial" w:cs="Arial"/>
        </w:rPr>
        <w:t>„</w:t>
      </w:r>
      <w:proofErr w:type="spellStart"/>
      <w:r w:rsidR="00C325CE" w:rsidRPr="00532EB2">
        <w:rPr>
          <w:rFonts w:ascii="Arial" w:hAnsi="Arial" w:cs="Arial"/>
        </w:rPr>
        <w:t>TikTok</w:t>
      </w:r>
      <w:proofErr w:type="spellEnd"/>
      <w:r w:rsidRPr="00532EB2">
        <w:rPr>
          <w:rFonts w:ascii="Arial" w:hAnsi="Arial" w:cs="Arial"/>
        </w:rPr>
        <w:t>“</w:t>
      </w:r>
      <w:r w:rsidR="00C325CE" w:rsidRPr="00532EB2">
        <w:rPr>
          <w:rFonts w:ascii="Arial" w:hAnsi="Arial" w:cs="Arial"/>
        </w:rPr>
        <w:t xml:space="preserve"> dar galės veikti JAV 90 d</w:t>
      </w:r>
      <w:r w:rsidRPr="00532EB2">
        <w:rPr>
          <w:rFonts w:ascii="Arial" w:hAnsi="Arial" w:cs="Arial"/>
        </w:rPr>
        <w:t>ienų</w:t>
      </w:r>
      <w:r w:rsidR="00C325CE" w:rsidRPr="00532EB2">
        <w:rPr>
          <w:rFonts w:ascii="Arial" w:hAnsi="Arial" w:cs="Arial"/>
        </w:rPr>
        <w:t xml:space="preserve">, </w:t>
      </w:r>
      <w:r w:rsidRPr="00532EB2">
        <w:rPr>
          <w:rFonts w:ascii="Arial" w:hAnsi="Arial" w:cs="Arial"/>
        </w:rPr>
        <w:t xml:space="preserve">nes </w:t>
      </w:r>
      <w:r w:rsidR="00C325CE" w:rsidRPr="00532EB2">
        <w:rPr>
          <w:rFonts w:ascii="Arial" w:hAnsi="Arial" w:cs="Arial"/>
        </w:rPr>
        <w:t>D</w:t>
      </w:r>
      <w:r w:rsidRPr="00532EB2">
        <w:rPr>
          <w:rFonts w:ascii="Arial" w:hAnsi="Arial" w:cs="Arial"/>
        </w:rPr>
        <w:t xml:space="preserve">onaldas </w:t>
      </w:r>
      <w:r w:rsidR="00C325CE" w:rsidRPr="00532EB2">
        <w:rPr>
          <w:rFonts w:ascii="Arial" w:hAnsi="Arial" w:cs="Arial"/>
        </w:rPr>
        <w:t>Trump</w:t>
      </w:r>
      <w:r w:rsidRPr="00532EB2">
        <w:rPr>
          <w:rFonts w:ascii="Arial" w:hAnsi="Arial" w:cs="Arial"/>
        </w:rPr>
        <w:t>as</w:t>
      </w:r>
      <w:r w:rsidR="00C325CE" w:rsidRPr="00532EB2">
        <w:rPr>
          <w:rFonts w:ascii="Arial" w:hAnsi="Arial" w:cs="Arial"/>
        </w:rPr>
        <w:t xml:space="preserve"> jau pirmą dieną tap</w:t>
      </w:r>
      <w:r w:rsidRPr="00532EB2">
        <w:rPr>
          <w:rFonts w:ascii="Arial" w:hAnsi="Arial" w:cs="Arial"/>
        </w:rPr>
        <w:t>ęs</w:t>
      </w:r>
      <w:r w:rsidR="00C325CE" w:rsidRPr="00532EB2">
        <w:rPr>
          <w:rFonts w:ascii="Arial" w:hAnsi="Arial" w:cs="Arial"/>
        </w:rPr>
        <w:t xml:space="preserve"> prezidentu atidėj</w:t>
      </w:r>
      <w:r w:rsidRPr="00532EB2">
        <w:rPr>
          <w:rFonts w:ascii="Arial" w:hAnsi="Arial" w:cs="Arial"/>
        </w:rPr>
        <w:t>o</w:t>
      </w:r>
      <w:r w:rsidR="00C325CE" w:rsidRPr="00532EB2">
        <w:rPr>
          <w:rFonts w:ascii="Arial" w:hAnsi="Arial" w:cs="Arial"/>
        </w:rPr>
        <w:t xml:space="preserve"> numatytą šios socialinės medijos programėlės uždraudimą JAV. </w:t>
      </w:r>
    </w:p>
    <w:p w14:paraId="6BDB57B6" w14:textId="646D0693" w:rsidR="00C325CE" w:rsidRPr="00532EB2" w:rsidRDefault="009B697B" w:rsidP="00C325CE">
      <w:pPr>
        <w:jc w:val="both"/>
        <w:rPr>
          <w:rFonts w:ascii="Arial" w:hAnsi="Arial" w:cs="Arial"/>
        </w:rPr>
      </w:pPr>
      <w:r w:rsidRPr="00532EB2">
        <w:rPr>
          <w:rFonts w:ascii="Arial" w:hAnsi="Arial" w:cs="Arial"/>
        </w:rPr>
        <w:t>„</w:t>
      </w:r>
      <w:r w:rsidR="00225AA2" w:rsidRPr="00532EB2">
        <w:rPr>
          <w:rFonts w:ascii="Arial" w:hAnsi="Arial" w:cs="Arial"/>
        </w:rPr>
        <w:t>D</w:t>
      </w:r>
      <w:r w:rsidR="00C325CE" w:rsidRPr="00532EB2">
        <w:rPr>
          <w:rFonts w:ascii="Arial" w:hAnsi="Arial" w:cs="Arial"/>
        </w:rPr>
        <w:t>idžiausia painiava</w:t>
      </w:r>
      <w:r w:rsidRPr="00532EB2">
        <w:rPr>
          <w:rFonts w:ascii="Arial" w:hAnsi="Arial" w:cs="Arial"/>
        </w:rPr>
        <w:t>“.</w:t>
      </w:r>
      <w:r w:rsidR="00C325CE" w:rsidRPr="00532EB2">
        <w:rPr>
          <w:rFonts w:ascii="Arial" w:hAnsi="Arial" w:cs="Arial"/>
        </w:rPr>
        <w:t xml:space="preserve"> </w:t>
      </w:r>
      <w:r w:rsidRPr="00532EB2">
        <w:rPr>
          <w:rFonts w:ascii="Arial" w:hAnsi="Arial" w:cs="Arial"/>
        </w:rPr>
        <w:t>S</w:t>
      </w:r>
      <w:r w:rsidR="00C325CE" w:rsidRPr="00532EB2">
        <w:rPr>
          <w:rFonts w:ascii="Arial" w:hAnsi="Arial" w:cs="Arial"/>
        </w:rPr>
        <w:t xml:space="preserve">ausio 20 d. </w:t>
      </w:r>
      <w:r w:rsidR="001E689A" w:rsidRPr="00532EB2">
        <w:rPr>
          <w:rFonts w:ascii="Arial" w:hAnsi="Arial" w:cs="Arial"/>
        </w:rPr>
        <w:t>į</w:t>
      </w:r>
      <w:r w:rsidR="00C325CE" w:rsidRPr="00532EB2">
        <w:rPr>
          <w:rFonts w:ascii="Arial" w:hAnsi="Arial" w:cs="Arial"/>
        </w:rPr>
        <w:t>vykusi D. Trumpo inauguracija į prezidentus neatnešė aiškumo dėl JAV importo tarifų. Iškart po inauguracijos paskelbta</w:t>
      </w:r>
      <w:r w:rsidRPr="00532EB2">
        <w:rPr>
          <w:rFonts w:ascii="Arial" w:hAnsi="Arial" w:cs="Arial"/>
        </w:rPr>
        <w:t>,</w:t>
      </w:r>
      <w:r w:rsidR="00C325CE" w:rsidRPr="00532EB2">
        <w:rPr>
          <w:rFonts w:ascii="Arial" w:hAnsi="Arial" w:cs="Arial"/>
        </w:rPr>
        <w:t xml:space="preserve"> kad nuo vasario 1 d. bus įvedami 25</w:t>
      </w:r>
      <w:r w:rsidRPr="00532EB2">
        <w:rPr>
          <w:rFonts w:ascii="Arial" w:hAnsi="Arial" w:cs="Arial"/>
        </w:rPr>
        <w:t xml:space="preserve"> proc.</w:t>
      </w:r>
      <w:r w:rsidR="00C325CE" w:rsidRPr="00532EB2">
        <w:rPr>
          <w:rFonts w:ascii="Arial" w:hAnsi="Arial" w:cs="Arial"/>
        </w:rPr>
        <w:t xml:space="preserve"> importo tarifai Kanadai ir Meksikai, tačiau Kolumbijos pavyzdys parodė, kad tarifų galima išvengti sutikus su kitais prezidento reikalavimais (Kolumbija išvengė 25 proc. tarifo sutikusi priimti iš JAV grąžinamus nelegalius imigrantus). </w:t>
      </w:r>
      <w:r w:rsidR="00E90639" w:rsidRPr="00532EB2">
        <w:rPr>
          <w:rFonts w:ascii="Arial" w:hAnsi="Arial" w:cs="Arial"/>
        </w:rPr>
        <w:t>Sulaukus vasario paaiškėjo</w:t>
      </w:r>
      <w:r w:rsidR="00BD0892">
        <w:rPr>
          <w:rFonts w:ascii="Arial" w:hAnsi="Arial" w:cs="Arial"/>
        </w:rPr>
        <w:t>,</w:t>
      </w:r>
      <w:r w:rsidR="00E90639" w:rsidRPr="00532EB2">
        <w:rPr>
          <w:rFonts w:ascii="Arial" w:hAnsi="Arial" w:cs="Arial"/>
        </w:rPr>
        <w:t xml:space="preserve"> kad </w:t>
      </w:r>
      <w:r w:rsidR="00782AE4" w:rsidRPr="00532EB2">
        <w:rPr>
          <w:rFonts w:ascii="Arial" w:hAnsi="Arial" w:cs="Arial"/>
        </w:rPr>
        <w:t>tarifai Kanadai ir Meksikai bus taikomi, be to</w:t>
      </w:r>
      <w:r w:rsidR="00BD0892">
        <w:rPr>
          <w:rFonts w:ascii="Arial" w:hAnsi="Arial" w:cs="Arial"/>
        </w:rPr>
        <w:t>,</w:t>
      </w:r>
      <w:r w:rsidR="00782AE4" w:rsidRPr="00532EB2">
        <w:rPr>
          <w:rFonts w:ascii="Arial" w:hAnsi="Arial" w:cs="Arial"/>
        </w:rPr>
        <w:t xml:space="preserve"> įvedamas 10 proc. tarifa</w:t>
      </w:r>
      <w:r w:rsidR="00BD71D3" w:rsidRPr="00532EB2">
        <w:rPr>
          <w:rFonts w:ascii="Arial" w:hAnsi="Arial" w:cs="Arial"/>
        </w:rPr>
        <w:t>s</w:t>
      </w:r>
      <w:r w:rsidR="00782AE4" w:rsidRPr="00532EB2">
        <w:rPr>
          <w:rFonts w:ascii="Arial" w:hAnsi="Arial" w:cs="Arial"/>
        </w:rPr>
        <w:t xml:space="preserve"> importui iš Kinijos</w:t>
      </w:r>
      <w:r w:rsidR="00D81FF9" w:rsidRPr="00532EB2">
        <w:rPr>
          <w:rFonts w:ascii="Arial" w:hAnsi="Arial" w:cs="Arial"/>
        </w:rPr>
        <w:t xml:space="preserve">. Kanada ir Meksika savo ruožtu pradės taikyti </w:t>
      </w:r>
      <w:r w:rsidR="00537C47" w:rsidRPr="00532EB2">
        <w:rPr>
          <w:rFonts w:ascii="Arial" w:hAnsi="Arial" w:cs="Arial"/>
        </w:rPr>
        <w:t xml:space="preserve">papildomus importo tarifus JAV importui, o Kinija svarsto dėl savo atsako. </w:t>
      </w:r>
      <w:r w:rsidR="00C325CE" w:rsidRPr="00532EB2">
        <w:rPr>
          <w:rFonts w:ascii="Arial" w:hAnsi="Arial" w:cs="Arial"/>
        </w:rPr>
        <w:t>Europa dar laukia eilėje. Kol kas aišku tik viena: D. Trumpas importo tarifus naudoja kaip derybų priemonę siekiant kitų savo tikslų</w:t>
      </w:r>
      <w:r w:rsidR="00EB05D0" w:rsidRPr="00532EB2">
        <w:rPr>
          <w:rFonts w:ascii="Arial" w:hAnsi="Arial" w:cs="Arial"/>
        </w:rPr>
        <w:t xml:space="preserve">, bet </w:t>
      </w:r>
      <w:r w:rsidR="00E52F26" w:rsidRPr="00532EB2">
        <w:rPr>
          <w:rFonts w:ascii="Arial" w:hAnsi="Arial" w:cs="Arial"/>
        </w:rPr>
        <w:t>nepabūgs</w:t>
      </w:r>
      <w:r w:rsidR="002D59EE" w:rsidRPr="00532EB2">
        <w:rPr>
          <w:rFonts w:ascii="Arial" w:hAnsi="Arial" w:cs="Arial"/>
        </w:rPr>
        <w:t xml:space="preserve"> ir prekybos tarifų kar</w:t>
      </w:r>
      <w:r w:rsidR="00E52F26" w:rsidRPr="00532EB2">
        <w:rPr>
          <w:rFonts w:ascii="Arial" w:hAnsi="Arial" w:cs="Arial"/>
        </w:rPr>
        <w:t>o</w:t>
      </w:r>
      <w:r w:rsidR="00C325CE" w:rsidRPr="00532EB2">
        <w:rPr>
          <w:rFonts w:ascii="Arial" w:hAnsi="Arial" w:cs="Arial"/>
        </w:rPr>
        <w:t>.</w:t>
      </w:r>
    </w:p>
    <w:p w14:paraId="571A3FBF" w14:textId="4BF4DCF0" w:rsidR="00034A9C" w:rsidRPr="00532EB2" w:rsidRDefault="00EB6268" w:rsidP="00C325CE">
      <w:pPr>
        <w:jc w:val="both"/>
        <w:rPr>
          <w:rFonts w:ascii="Arial" w:hAnsi="Arial" w:cs="Arial"/>
          <w:b/>
          <w:bCs/>
        </w:rPr>
      </w:pPr>
      <w:r w:rsidRPr="00532EB2">
        <w:rPr>
          <w:rFonts w:ascii="Arial" w:hAnsi="Arial" w:cs="Arial"/>
          <w:b/>
          <w:bCs/>
        </w:rPr>
        <w:t>Stebuklingojo</w:t>
      </w:r>
      <w:r w:rsidR="00034A9C" w:rsidRPr="00532EB2">
        <w:rPr>
          <w:rFonts w:ascii="Arial" w:hAnsi="Arial" w:cs="Arial"/>
          <w:b/>
          <w:bCs/>
        </w:rPr>
        <w:t xml:space="preserve"> septyneto naujienos</w:t>
      </w:r>
    </w:p>
    <w:p w14:paraId="58C0C033" w14:textId="490EA4AD" w:rsidR="00C325CE" w:rsidRPr="00532EB2" w:rsidRDefault="00386E78" w:rsidP="00C325CE">
      <w:pPr>
        <w:jc w:val="both"/>
        <w:rPr>
          <w:rFonts w:ascii="Arial" w:hAnsi="Arial" w:cs="Arial"/>
        </w:rPr>
      </w:pPr>
      <w:r w:rsidRPr="00532EB2">
        <w:rPr>
          <w:rFonts w:ascii="Arial" w:hAnsi="Arial" w:cs="Arial"/>
        </w:rPr>
        <w:t xml:space="preserve">Stebuklingojo septyneto kompanijų </w:t>
      </w:r>
      <w:r w:rsidR="004A5D20" w:rsidRPr="00532EB2">
        <w:rPr>
          <w:rFonts w:ascii="Arial" w:hAnsi="Arial" w:cs="Arial"/>
        </w:rPr>
        <w:t>tendencijos sausį išsiskyrė</w:t>
      </w:r>
      <w:r w:rsidR="00810599" w:rsidRPr="00532EB2">
        <w:rPr>
          <w:rFonts w:ascii="Arial" w:hAnsi="Arial" w:cs="Arial"/>
        </w:rPr>
        <w:t>.</w:t>
      </w:r>
      <w:r w:rsidR="00B06A04" w:rsidRPr="00532EB2">
        <w:rPr>
          <w:rFonts w:ascii="Arial" w:hAnsi="Arial" w:cs="Arial"/>
        </w:rPr>
        <w:t xml:space="preserve"> </w:t>
      </w:r>
      <w:r w:rsidR="00810599" w:rsidRPr="00532EB2">
        <w:rPr>
          <w:rFonts w:ascii="Arial" w:hAnsi="Arial" w:cs="Arial"/>
        </w:rPr>
        <w:t>L</w:t>
      </w:r>
      <w:r w:rsidR="00904128" w:rsidRPr="00532EB2">
        <w:rPr>
          <w:rFonts w:ascii="Arial" w:hAnsi="Arial" w:cs="Arial"/>
        </w:rPr>
        <w:t xml:space="preserve">abiausiai brango </w:t>
      </w:r>
      <w:r w:rsidR="00BD0892">
        <w:rPr>
          <w:rFonts w:ascii="Arial" w:hAnsi="Arial" w:cs="Arial"/>
        </w:rPr>
        <w:t>„</w:t>
      </w:r>
      <w:r w:rsidR="00904128" w:rsidRPr="00532EB2">
        <w:rPr>
          <w:rFonts w:ascii="Arial" w:hAnsi="Arial" w:cs="Arial"/>
        </w:rPr>
        <w:t>Meta</w:t>
      </w:r>
      <w:r w:rsidR="00BD0892">
        <w:rPr>
          <w:rFonts w:ascii="Arial" w:hAnsi="Arial" w:cs="Arial"/>
        </w:rPr>
        <w:t>“</w:t>
      </w:r>
      <w:r w:rsidR="006908FB" w:rsidRPr="00532EB2">
        <w:rPr>
          <w:rFonts w:ascii="Arial" w:hAnsi="Arial" w:cs="Arial"/>
        </w:rPr>
        <w:t xml:space="preserve"> akcijos</w:t>
      </w:r>
      <w:r w:rsidR="00E10BF6" w:rsidRPr="00532EB2">
        <w:rPr>
          <w:rFonts w:ascii="Arial" w:hAnsi="Arial" w:cs="Arial"/>
        </w:rPr>
        <w:t xml:space="preserve"> </w:t>
      </w:r>
      <w:r w:rsidR="00B36F29" w:rsidRPr="00532EB2">
        <w:rPr>
          <w:rFonts w:ascii="Arial" w:hAnsi="Arial" w:cs="Arial"/>
        </w:rPr>
        <w:t>(+1</w:t>
      </w:r>
      <w:r w:rsidR="00E10BF6" w:rsidRPr="00532EB2">
        <w:rPr>
          <w:rFonts w:ascii="Arial" w:hAnsi="Arial" w:cs="Arial"/>
        </w:rPr>
        <w:t>6</w:t>
      </w:r>
      <w:r w:rsidR="00B36F29" w:rsidRPr="00532EB2">
        <w:rPr>
          <w:rFonts w:ascii="Arial" w:hAnsi="Arial" w:cs="Arial"/>
        </w:rPr>
        <w:t xml:space="preserve"> proc.)</w:t>
      </w:r>
      <w:r w:rsidR="00BD0892">
        <w:rPr>
          <w:rFonts w:ascii="Arial" w:hAnsi="Arial" w:cs="Arial"/>
        </w:rPr>
        <w:t>. N</w:t>
      </w:r>
      <w:r w:rsidR="00486280" w:rsidRPr="00532EB2">
        <w:rPr>
          <w:rFonts w:ascii="Arial" w:hAnsi="Arial" w:cs="Arial"/>
        </w:rPr>
        <w:t>epaisant paskelbtų kiek blogesnių</w:t>
      </w:r>
      <w:r w:rsidR="00062270" w:rsidRPr="00532EB2">
        <w:rPr>
          <w:rFonts w:ascii="Arial" w:hAnsi="Arial" w:cs="Arial"/>
        </w:rPr>
        <w:t xml:space="preserve"> pardavimo prognozių, </w:t>
      </w:r>
      <w:r w:rsidR="0076006E" w:rsidRPr="00532EB2">
        <w:rPr>
          <w:rFonts w:ascii="Arial" w:hAnsi="Arial" w:cs="Arial"/>
        </w:rPr>
        <w:t>Mark</w:t>
      </w:r>
      <w:r w:rsidR="00BD0892">
        <w:rPr>
          <w:rFonts w:ascii="Arial" w:hAnsi="Arial" w:cs="Arial"/>
        </w:rPr>
        <w:t>as</w:t>
      </w:r>
      <w:r w:rsidR="0076006E" w:rsidRPr="00532EB2">
        <w:rPr>
          <w:rFonts w:ascii="Arial" w:hAnsi="Arial" w:cs="Arial"/>
        </w:rPr>
        <w:t xml:space="preserve"> </w:t>
      </w:r>
      <w:proofErr w:type="spellStart"/>
      <w:r w:rsidR="0076006E" w:rsidRPr="00532EB2">
        <w:rPr>
          <w:rFonts w:ascii="Arial" w:hAnsi="Arial" w:cs="Arial"/>
        </w:rPr>
        <w:t>Zuckerberg</w:t>
      </w:r>
      <w:r w:rsidR="00BD0892">
        <w:rPr>
          <w:rFonts w:ascii="Arial" w:hAnsi="Arial" w:cs="Arial"/>
        </w:rPr>
        <w:t>as</w:t>
      </w:r>
      <w:proofErr w:type="spellEnd"/>
      <w:r w:rsidR="0061372B" w:rsidRPr="00532EB2">
        <w:rPr>
          <w:rFonts w:ascii="Arial" w:hAnsi="Arial" w:cs="Arial"/>
        </w:rPr>
        <w:t xml:space="preserve"> prognozuoja</w:t>
      </w:r>
      <w:r w:rsidR="00BD0892">
        <w:rPr>
          <w:rFonts w:ascii="Arial" w:hAnsi="Arial" w:cs="Arial"/>
        </w:rPr>
        <w:t>,</w:t>
      </w:r>
      <w:r w:rsidR="0061372B" w:rsidRPr="00532EB2">
        <w:rPr>
          <w:rFonts w:ascii="Arial" w:hAnsi="Arial" w:cs="Arial"/>
        </w:rPr>
        <w:t xml:space="preserve"> kad 2025-</w:t>
      </w:r>
      <w:r w:rsidR="00BD0892">
        <w:rPr>
          <w:rFonts w:ascii="Arial" w:hAnsi="Arial" w:cs="Arial"/>
        </w:rPr>
        <w:t>i</w:t>
      </w:r>
      <w:r w:rsidR="0061372B" w:rsidRPr="00532EB2">
        <w:rPr>
          <w:rFonts w:ascii="Arial" w:hAnsi="Arial" w:cs="Arial"/>
        </w:rPr>
        <w:t xml:space="preserve">eji bus labai geri </w:t>
      </w:r>
      <w:r w:rsidR="00BD0892">
        <w:rPr>
          <w:rFonts w:ascii="Arial" w:hAnsi="Arial" w:cs="Arial"/>
        </w:rPr>
        <w:t>„</w:t>
      </w:r>
      <w:r w:rsidR="00531FFE" w:rsidRPr="00532EB2">
        <w:rPr>
          <w:rFonts w:ascii="Arial" w:hAnsi="Arial" w:cs="Arial"/>
        </w:rPr>
        <w:t>Meta</w:t>
      </w:r>
      <w:r w:rsidR="00BD0892">
        <w:rPr>
          <w:rFonts w:ascii="Arial" w:hAnsi="Arial" w:cs="Arial"/>
        </w:rPr>
        <w:t>“</w:t>
      </w:r>
      <w:r w:rsidR="00531FFE" w:rsidRPr="00532EB2">
        <w:rPr>
          <w:rFonts w:ascii="Arial" w:hAnsi="Arial" w:cs="Arial"/>
        </w:rPr>
        <w:t xml:space="preserve"> dirbtinio intelekto technologijai </w:t>
      </w:r>
      <w:r w:rsidR="00BD0892">
        <w:rPr>
          <w:rFonts w:ascii="Arial" w:hAnsi="Arial" w:cs="Arial"/>
        </w:rPr>
        <w:t>„</w:t>
      </w:r>
      <w:proofErr w:type="spellStart"/>
      <w:r w:rsidR="00531FFE" w:rsidRPr="00532EB2">
        <w:rPr>
          <w:rFonts w:ascii="Arial" w:hAnsi="Arial" w:cs="Arial"/>
        </w:rPr>
        <w:t>Llama</w:t>
      </w:r>
      <w:proofErr w:type="spellEnd"/>
      <w:r w:rsidR="00BD0892">
        <w:rPr>
          <w:rFonts w:ascii="Arial" w:hAnsi="Arial" w:cs="Arial"/>
        </w:rPr>
        <w:t>“</w:t>
      </w:r>
      <w:r w:rsidR="004F5C7E" w:rsidRPr="00532EB2">
        <w:rPr>
          <w:rFonts w:ascii="Arial" w:hAnsi="Arial" w:cs="Arial"/>
        </w:rPr>
        <w:t xml:space="preserve">, kuri turėtų pasiekti 1 mlrd. </w:t>
      </w:r>
      <w:r w:rsidR="00BD0892">
        <w:rPr>
          <w:rFonts w:ascii="Arial" w:hAnsi="Arial" w:cs="Arial"/>
        </w:rPr>
        <w:t>ž</w:t>
      </w:r>
      <w:r w:rsidR="004F5C7E" w:rsidRPr="00532EB2">
        <w:rPr>
          <w:rFonts w:ascii="Arial" w:hAnsi="Arial" w:cs="Arial"/>
        </w:rPr>
        <w:t>monių</w:t>
      </w:r>
      <w:r w:rsidR="00BD0892">
        <w:rPr>
          <w:rFonts w:ascii="Arial" w:hAnsi="Arial" w:cs="Arial"/>
        </w:rPr>
        <w:t>.</w:t>
      </w:r>
      <w:r w:rsidR="004729ED" w:rsidRPr="00532EB2">
        <w:rPr>
          <w:rFonts w:ascii="Arial" w:hAnsi="Arial" w:cs="Arial"/>
        </w:rPr>
        <w:t xml:space="preserve"> </w:t>
      </w:r>
      <w:r w:rsidR="00BD0892">
        <w:rPr>
          <w:rFonts w:ascii="Arial" w:hAnsi="Arial" w:cs="Arial"/>
        </w:rPr>
        <w:t>K</w:t>
      </w:r>
      <w:r w:rsidR="00A0716D" w:rsidRPr="00532EB2">
        <w:rPr>
          <w:rFonts w:ascii="Arial" w:hAnsi="Arial" w:cs="Arial"/>
        </w:rPr>
        <w:t>artu</w:t>
      </w:r>
      <w:r w:rsidR="004729ED" w:rsidRPr="00532EB2">
        <w:rPr>
          <w:rFonts w:ascii="Arial" w:hAnsi="Arial" w:cs="Arial"/>
        </w:rPr>
        <w:t xml:space="preserve"> bus siekiama</w:t>
      </w:r>
      <w:r w:rsidR="000B0BE5" w:rsidRPr="00532EB2">
        <w:rPr>
          <w:rFonts w:ascii="Arial" w:hAnsi="Arial" w:cs="Arial"/>
        </w:rPr>
        <w:t xml:space="preserve"> pasinaudoti </w:t>
      </w:r>
      <w:r w:rsidR="00BD0892">
        <w:rPr>
          <w:rFonts w:ascii="Arial" w:hAnsi="Arial" w:cs="Arial"/>
        </w:rPr>
        <w:t>„</w:t>
      </w:r>
      <w:proofErr w:type="spellStart"/>
      <w:r w:rsidR="004729ED" w:rsidRPr="00532EB2">
        <w:rPr>
          <w:rFonts w:ascii="Arial" w:hAnsi="Arial" w:cs="Arial"/>
        </w:rPr>
        <w:t>DeepSeek</w:t>
      </w:r>
      <w:proofErr w:type="spellEnd"/>
      <w:r w:rsidR="00BD0892">
        <w:rPr>
          <w:rFonts w:ascii="Arial" w:hAnsi="Arial" w:cs="Arial"/>
        </w:rPr>
        <w:t>“</w:t>
      </w:r>
      <w:r w:rsidR="000B0BE5" w:rsidRPr="00532EB2">
        <w:rPr>
          <w:rFonts w:ascii="Arial" w:hAnsi="Arial" w:cs="Arial"/>
        </w:rPr>
        <w:t xml:space="preserve"> pavyzdžiu mažinant technologijos kaštus</w:t>
      </w:r>
      <w:r w:rsidR="004729ED" w:rsidRPr="00532EB2">
        <w:rPr>
          <w:rFonts w:ascii="Arial" w:hAnsi="Arial" w:cs="Arial"/>
        </w:rPr>
        <w:t>.</w:t>
      </w:r>
      <w:r w:rsidR="00345384" w:rsidRPr="00532EB2">
        <w:rPr>
          <w:rFonts w:ascii="Arial" w:hAnsi="Arial" w:cs="Arial"/>
        </w:rPr>
        <w:t xml:space="preserve"> Labiausiai </w:t>
      </w:r>
      <w:r w:rsidR="00216A16" w:rsidRPr="00532EB2">
        <w:rPr>
          <w:rFonts w:ascii="Arial" w:hAnsi="Arial" w:cs="Arial"/>
        </w:rPr>
        <w:t xml:space="preserve">atpigo </w:t>
      </w:r>
      <w:r w:rsidR="00BD0892">
        <w:rPr>
          <w:rFonts w:ascii="Arial" w:hAnsi="Arial" w:cs="Arial"/>
        </w:rPr>
        <w:t>„</w:t>
      </w:r>
      <w:proofErr w:type="spellStart"/>
      <w:r w:rsidR="00216A16" w:rsidRPr="00532EB2">
        <w:rPr>
          <w:rFonts w:ascii="Arial" w:hAnsi="Arial" w:cs="Arial"/>
        </w:rPr>
        <w:t>Nvidia</w:t>
      </w:r>
      <w:proofErr w:type="spellEnd"/>
      <w:r w:rsidR="00BD0892">
        <w:rPr>
          <w:rFonts w:ascii="Arial" w:hAnsi="Arial" w:cs="Arial"/>
        </w:rPr>
        <w:t>“</w:t>
      </w:r>
      <w:r w:rsidR="00216A16" w:rsidRPr="00532EB2">
        <w:rPr>
          <w:rFonts w:ascii="Arial" w:hAnsi="Arial" w:cs="Arial"/>
        </w:rPr>
        <w:t xml:space="preserve"> akcijos</w:t>
      </w:r>
      <w:r w:rsidR="00B36F29" w:rsidRPr="00532EB2">
        <w:rPr>
          <w:rFonts w:ascii="Arial" w:hAnsi="Arial" w:cs="Arial"/>
        </w:rPr>
        <w:t xml:space="preserve"> (-</w:t>
      </w:r>
      <w:r w:rsidR="00E10BF6" w:rsidRPr="00532EB2">
        <w:rPr>
          <w:rFonts w:ascii="Arial" w:hAnsi="Arial" w:cs="Arial"/>
        </w:rPr>
        <w:t>8</w:t>
      </w:r>
      <w:r w:rsidR="00B36F29" w:rsidRPr="00532EB2">
        <w:rPr>
          <w:rFonts w:ascii="Arial" w:hAnsi="Arial" w:cs="Arial"/>
        </w:rPr>
        <w:t xml:space="preserve"> proc.)</w:t>
      </w:r>
      <w:r w:rsidR="0075215A" w:rsidRPr="00532EB2">
        <w:rPr>
          <w:rFonts w:ascii="Arial" w:hAnsi="Arial" w:cs="Arial"/>
        </w:rPr>
        <w:t xml:space="preserve">, kurios neatsigavo po </w:t>
      </w:r>
      <w:r w:rsidR="00BD0892">
        <w:rPr>
          <w:rFonts w:ascii="Arial" w:hAnsi="Arial" w:cs="Arial"/>
        </w:rPr>
        <w:t>„</w:t>
      </w:r>
      <w:proofErr w:type="spellStart"/>
      <w:r w:rsidR="0075215A" w:rsidRPr="00532EB2">
        <w:rPr>
          <w:rFonts w:ascii="Arial" w:hAnsi="Arial" w:cs="Arial"/>
        </w:rPr>
        <w:t>DeepSeek</w:t>
      </w:r>
      <w:proofErr w:type="spellEnd"/>
      <w:r w:rsidR="00BD0892">
        <w:rPr>
          <w:rFonts w:ascii="Arial" w:hAnsi="Arial" w:cs="Arial"/>
        </w:rPr>
        <w:t>“</w:t>
      </w:r>
      <w:r w:rsidR="004102AE" w:rsidRPr="00532EB2">
        <w:rPr>
          <w:rFonts w:ascii="Arial" w:hAnsi="Arial" w:cs="Arial"/>
        </w:rPr>
        <w:t xml:space="preserve"> naujienų sukrėtimo.</w:t>
      </w:r>
      <w:r w:rsidR="0061372B" w:rsidRPr="00532EB2">
        <w:rPr>
          <w:rFonts w:ascii="Arial" w:hAnsi="Arial" w:cs="Arial"/>
        </w:rPr>
        <w:t xml:space="preserve"> </w:t>
      </w:r>
      <w:r w:rsidR="00BD0892">
        <w:rPr>
          <w:rFonts w:ascii="Arial" w:hAnsi="Arial" w:cs="Arial"/>
        </w:rPr>
        <w:t>„</w:t>
      </w:r>
      <w:r w:rsidR="00C325CE" w:rsidRPr="00532EB2">
        <w:rPr>
          <w:rFonts w:ascii="Arial" w:hAnsi="Arial" w:cs="Arial"/>
        </w:rPr>
        <w:t>Apple</w:t>
      </w:r>
      <w:r w:rsidR="00BD0892">
        <w:rPr>
          <w:rFonts w:ascii="Arial" w:hAnsi="Arial" w:cs="Arial"/>
        </w:rPr>
        <w:t>“</w:t>
      </w:r>
      <w:r w:rsidR="000344C3" w:rsidRPr="00532EB2">
        <w:rPr>
          <w:rFonts w:ascii="Arial" w:hAnsi="Arial" w:cs="Arial"/>
        </w:rPr>
        <w:t xml:space="preserve"> akcijų kaina </w:t>
      </w:r>
      <w:r w:rsidR="009C0614" w:rsidRPr="00532EB2">
        <w:rPr>
          <w:rFonts w:ascii="Arial" w:hAnsi="Arial" w:cs="Arial"/>
        </w:rPr>
        <w:t xml:space="preserve">per mėnesį </w:t>
      </w:r>
      <w:r w:rsidR="000344C3" w:rsidRPr="00532EB2">
        <w:rPr>
          <w:rFonts w:ascii="Arial" w:hAnsi="Arial" w:cs="Arial"/>
        </w:rPr>
        <w:t xml:space="preserve">sumažėjo </w:t>
      </w:r>
      <w:r w:rsidR="00E24349" w:rsidRPr="00532EB2">
        <w:rPr>
          <w:rFonts w:ascii="Arial" w:hAnsi="Arial" w:cs="Arial"/>
        </w:rPr>
        <w:t xml:space="preserve">apie </w:t>
      </w:r>
      <w:r w:rsidR="000344C3" w:rsidRPr="00532EB2">
        <w:rPr>
          <w:rFonts w:ascii="Arial" w:hAnsi="Arial" w:cs="Arial"/>
        </w:rPr>
        <w:t xml:space="preserve">4 proc. </w:t>
      </w:r>
      <w:r w:rsidR="00C95B7C" w:rsidRPr="00532EB2">
        <w:rPr>
          <w:rFonts w:ascii="Arial" w:hAnsi="Arial" w:cs="Arial"/>
        </w:rPr>
        <w:t xml:space="preserve">Skelbti bendri ketvirčio pardavimų ir </w:t>
      </w:r>
      <w:r w:rsidR="00F674B4" w:rsidRPr="00532EB2">
        <w:rPr>
          <w:rFonts w:ascii="Arial" w:hAnsi="Arial" w:cs="Arial"/>
        </w:rPr>
        <w:t>pajamų įverčiai buvo gere</w:t>
      </w:r>
      <w:r w:rsidR="006E736F" w:rsidRPr="00532EB2">
        <w:rPr>
          <w:rFonts w:ascii="Arial" w:hAnsi="Arial" w:cs="Arial"/>
        </w:rPr>
        <w:t>s</w:t>
      </w:r>
      <w:r w:rsidR="00F674B4" w:rsidRPr="00532EB2">
        <w:rPr>
          <w:rFonts w:ascii="Arial" w:hAnsi="Arial" w:cs="Arial"/>
        </w:rPr>
        <w:t xml:space="preserve">ni nei tikėtasi, tačiau  </w:t>
      </w:r>
      <w:r w:rsidR="00BD0892">
        <w:rPr>
          <w:rFonts w:ascii="Arial" w:hAnsi="Arial" w:cs="Arial"/>
        </w:rPr>
        <w:t>„iP</w:t>
      </w:r>
      <w:r w:rsidR="00F674B4" w:rsidRPr="00532EB2">
        <w:rPr>
          <w:rFonts w:ascii="Arial" w:hAnsi="Arial" w:cs="Arial"/>
        </w:rPr>
        <w:t>hone</w:t>
      </w:r>
      <w:r w:rsidR="00BD0892">
        <w:rPr>
          <w:rFonts w:ascii="Arial" w:hAnsi="Arial" w:cs="Arial"/>
        </w:rPr>
        <w:t>“</w:t>
      </w:r>
      <w:r w:rsidR="00F674B4" w:rsidRPr="00532EB2">
        <w:rPr>
          <w:rFonts w:ascii="Arial" w:hAnsi="Arial" w:cs="Arial"/>
        </w:rPr>
        <w:t xml:space="preserve"> </w:t>
      </w:r>
      <w:r w:rsidR="00E85E36" w:rsidRPr="00532EB2">
        <w:rPr>
          <w:rFonts w:ascii="Arial" w:hAnsi="Arial" w:cs="Arial"/>
        </w:rPr>
        <w:t xml:space="preserve">įrenginių </w:t>
      </w:r>
      <w:r w:rsidR="00F674B4" w:rsidRPr="00532EB2">
        <w:rPr>
          <w:rFonts w:ascii="Arial" w:hAnsi="Arial" w:cs="Arial"/>
        </w:rPr>
        <w:t>pardavimai Kinijoje</w:t>
      </w:r>
      <w:r w:rsidR="0094471D" w:rsidRPr="00532EB2">
        <w:rPr>
          <w:rFonts w:ascii="Arial" w:hAnsi="Arial" w:cs="Arial"/>
        </w:rPr>
        <w:t xml:space="preserve"> </w:t>
      </w:r>
      <w:r w:rsidR="004B4654" w:rsidRPr="00532EB2">
        <w:rPr>
          <w:rFonts w:ascii="Arial" w:hAnsi="Arial" w:cs="Arial"/>
        </w:rPr>
        <w:t>sumažėjo 11,1</w:t>
      </w:r>
      <w:r w:rsidR="00BD0892">
        <w:rPr>
          <w:rFonts w:ascii="Arial" w:hAnsi="Arial" w:cs="Arial"/>
        </w:rPr>
        <w:t xml:space="preserve"> proc.</w:t>
      </w:r>
      <w:r w:rsidR="00C325CE" w:rsidRPr="00532EB2">
        <w:rPr>
          <w:rFonts w:ascii="Arial" w:hAnsi="Arial" w:cs="Arial"/>
        </w:rPr>
        <w:t xml:space="preserve"> </w:t>
      </w:r>
      <w:r w:rsidR="00BD0892">
        <w:rPr>
          <w:rFonts w:ascii="Arial" w:hAnsi="Arial" w:cs="Arial"/>
        </w:rPr>
        <w:t>„</w:t>
      </w:r>
      <w:proofErr w:type="spellStart"/>
      <w:r w:rsidR="00A23069" w:rsidRPr="00532EB2">
        <w:rPr>
          <w:rFonts w:ascii="Arial" w:hAnsi="Arial" w:cs="Arial"/>
        </w:rPr>
        <w:t>Tesla</w:t>
      </w:r>
      <w:proofErr w:type="spellEnd"/>
      <w:r w:rsidR="00BD0892">
        <w:rPr>
          <w:rFonts w:ascii="Arial" w:hAnsi="Arial" w:cs="Arial"/>
        </w:rPr>
        <w:t>“</w:t>
      </w:r>
      <w:r w:rsidR="00D23965" w:rsidRPr="00532EB2">
        <w:rPr>
          <w:rFonts w:ascii="Arial" w:hAnsi="Arial" w:cs="Arial"/>
        </w:rPr>
        <w:t xml:space="preserve"> ketvirčio rezultatai nuvyl</w:t>
      </w:r>
      <w:r w:rsidR="005E76DA" w:rsidRPr="00532EB2">
        <w:rPr>
          <w:rFonts w:ascii="Arial" w:hAnsi="Arial" w:cs="Arial"/>
        </w:rPr>
        <w:t xml:space="preserve">ė, o </w:t>
      </w:r>
      <w:r w:rsidR="00474B47" w:rsidRPr="00532EB2">
        <w:rPr>
          <w:rFonts w:ascii="Arial" w:hAnsi="Arial" w:cs="Arial"/>
        </w:rPr>
        <w:t>pelningumo rodikl</w:t>
      </w:r>
      <w:r w:rsidR="005E76DA" w:rsidRPr="00532EB2">
        <w:rPr>
          <w:rFonts w:ascii="Arial" w:hAnsi="Arial" w:cs="Arial"/>
        </w:rPr>
        <w:t>i</w:t>
      </w:r>
      <w:r w:rsidR="00474B47" w:rsidRPr="00532EB2">
        <w:rPr>
          <w:rFonts w:ascii="Arial" w:hAnsi="Arial" w:cs="Arial"/>
        </w:rPr>
        <w:t xml:space="preserve">ai </w:t>
      </w:r>
      <w:r w:rsidR="00456E77" w:rsidRPr="00532EB2">
        <w:rPr>
          <w:rFonts w:ascii="Arial" w:hAnsi="Arial" w:cs="Arial"/>
        </w:rPr>
        <w:t>sumažėjo iki mažiausio istorinio lygio</w:t>
      </w:r>
      <w:r w:rsidR="00984003" w:rsidRPr="00532EB2">
        <w:rPr>
          <w:rFonts w:ascii="Arial" w:hAnsi="Arial" w:cs="Arial"/>
        </w:rPr>
        <w:t xml:space="preserve">, tad </w:t>
      </w:r>
      <w:r w:rsidR="00450FAB" w:rsidRPr="00532EB2">
        <w:rPr>
          <w:rFonts w:ascii="Arial" w:hAnsi="Arial" w:cs="Arial"/>
        </w:rPr>
        <w:t>a</w:t>
      </w:r>
      <w:r w:rsidR="00984003" w:rsidRPr="00532EB2">
        <w:rPr>
          <w:rFonts w:ascii="Arial" w:hAnsi="Arial" w:cs="Arial"/>
        </w:rPr>
        <w:t xml:space="preserve">kcijų kaina krito </w:t>
      </w:r>
      <w:r w:rsidR="00C5167D" w:rsidRPr="00532EB2">
        <w:rPr>
          <w:rFonts w:ascii="Arial" w:hAnsi="Arial" w:cs="Arial"/>
        </w:rPr>
        <w:t>3,6 proc.</w:t>
      </w:r>
      <w:r w:rsidR="00D23965" w:rsidRPr="00532EB2">
        <w:rPr>
          <w:rFonts w:ascii="Arial" w:hAnsi="Arial" w:cs="Arial"/>
        </w:rPr>
        <w:t xml:space="preserve"> </w:t>
      </w:r>
    </w:p>
    <w:p w14:paraId="759A51B2" w14:textId="4BB23D39" w:rsidR="00C325CE" w:rsidRPr="00532EB2" w:rsidRDefault="009B697B" w:rsidP="00C325CE">
      <w:pPr>
        <w:jc w:val="both"/>
        <w:rPr>
          <w:rFonts w:ascii="Arial" w:hAnsi="Arial" w:cs="Arial"/>
          <w:b/>
          <w:bCs/>
        </w:rPr>
      </w:pPr>
      <w:r w:rsidRPr="00532EB2">
        <w:rPr>
          <w:rFonts w:ascii="Arial" w:hAnsi="Arial" w:cs="Arial"/>
          <w:b/>
          <w:bCs/>
        </w:rPr>
        <w:t>Kas vyksta</w:t>
      </w:r>
      <w:r w:rsidR="00C325CE" w:rsidRPr="00532EB2">
        <w:rPr>
          <w:rFonts w:ascii="Arial" w:hAnsi="Arial" w:cs="Arial"/>
          <w:b/>
          <w:bCs/>
        </w:rPr>
        <w:t xml:space="preserve"> Europoje</w:t>
      </w:r>
    </w:p>
    <w:p w14:paraId="38FFA45C" w14:textId="3A6CD028" w:rsidR="009B697B" w:rsidRPr="00532EB2" w:rsidRDefault="00C325CE" w:rsidP="00C325CE">
      <w:pPr>
        <w:jc w:val="both"/>
        <w:rPr>
          <w:rFonts w:ascii="Arial" w:hAnsi="Arial" w:cs="Arial"/>
        </w:rPr>
      </w:pPr>
      <w:r w:rsidRPr="00532EB2">
        <w:rPr>
          <w:rFonts w:ascii="Arial" w:hAnsi="Arial" w:cs="Arial"/>
        </w:rPr>
        <w:lastRenderedPageBreak/>
        <w:t>Prancūzija</w:t>
      </w:r>
      <w:r w:rsidR="009B697B" w:rsidRPr="00532EB2">
        <w:rPr>
          <w:rFonts w:ascii="Arial" w:hAnsi="Arial" w:cs="Arial"/>
        </w:rPr>
        <w:t xml:space="preserve"> </w:t>
      </w:r>
      <w:r w:rsidRPr="00532EB2">
        <w:rPr>
          <w:rFonts w:ascii="Arial" w:hAnsi="Arial" w:cs="Arial"/>
        </w:rPr>
        <w:t>pirmoji iš Europos šalių kviečia daryti „ESG reguliavimo pauzę“ ir siek</w:t>
      </w:r>
      <w:r w:rsidR="009B697B" w:rsidRPr="00532EB2">
        <w:rPr>
          <w:rFonts w:ascii="Arial" w:hAnsi="Arial" w:cs="Arial"/>
        </w:rPr>
        <w:t>s</w:t>
      </w:r>
      <w:r w:rsidRPr="00532EB2">
        <w:rPr>
          <w:rFonts w:ascii="Arial" w:hAnsi="Arial" w:cs="Arial"/>
        </w:rPr>
        <w:t xml:space="preserve"> sumažinti ESG raportavimo įsipareigojimus bent ketvirtadaliu. Tokiu būdu tikimasi pagerinti Europos kompanijų konkurencingumą lyginant su JAV. </w:t>
      </w:r>
      <w:r w:rsidR="009B697B" w:rsidRPr="00532EB2">
        <w:rPr>
          <w:rFonts w:ascii="Arial" w:hAnsi="Arial" w:cs="Arial"/>
        </w:rPr>
        <w:t>Na, o</w:t>
      </w:r>
      <w:r w:rsidRPr="00532EB2">
        <w:rPr>
          <w:rFonts w:ascii="Arial" w:hAnsi="Arial" w:cs="Arial"/>
        </w:rPr>
        <w:t xml:space="preserve"> paklausa naujoms su tvarumu susijusioms investicijoms 2024 metais toliau mažėjo ir siekė tik 36 mlrd. EUR, beveik 20 kartų mažiau nei 2021 m</w:t>
      </w:r>
      <w:r w:rsidR="009B697B" w:rsidRPr="00532EB2">
        <w:rPr>
          <w:rFonts w:ascii="Arial" w:hAnsi="Arial" w:cs="Arial"/>
        </w:rPr>
        <w:t>etais.</w:t>
      </w:r>
    </w:p>
    <w:p w14:paraId="3C3D0C74" w14:textId="3DF9193E" w:rsidR="00C325CE" w:rsidRPr="00C325CE" w:rsidRDefault="00C325CE" w:rsidP="00C325CE">
      <w:pPr>
        <w:jc w:val="both"/>
        <w:rPr>
          <w:rFonts w:ascii="Arial" w:hAnsi="Arial" w:cs="Arial"/>
        </w:rPr>
      </w:pPr>
      <w:r w:rsidRPr="00532EB2">
        <w:rPr>
          <w:rFonts w:ascii="Arial" w:hAnsi="Arial" w:cs="Arial"/>
        </w:rPr>
        <w:t>Vokietija fiksavo neigiamą ekonomikos augimą antrus metus iš eilės, o ir 2</w:t>
      </w:r>
      <w:r w:rsidRPr="00C325CE">
        <w:rPr>
          <w:rFonts w:ascii="Arial" w:hAnsi="Arial" w:cs="Arial"/>
        </w:rPr>
        <w:t>025 m</w:t>
      </w:r>
      <w:r w:rsidR="009B697B">
        <w:rPr>
          <w:rFonts w:ascii="Arial" w:hAnsi="Arial" w:cs="Arial"/>
        </w:rPr>
        <w:t>etų</w:t>
      </w:r>
      <w:r w:rsidRPr="00C325CE">
        <w:rPr>
          <w:rFonts w:ascii="Arial" w:hAnsi="Arial" w:cs="Arial"/>
        </w:rPr>
        <w:t xml:space="preserve"> prognozė neguodžia</w:t>
      </w:r>
      <w:r w:rsidR="009B697B">
        <w:rPr>
          <w:rFonts w:ascii="Arial" w:hAnsi="Arial" w:cs="Arial"/>
        </w:rPr>
        <w:t xml:space="preserve"> – </w:t>
      </w:r>
      <w:r w:rsidRPr="00C325CE">
        <w:rPr>
          <w:rFonts w:ascii="Arial" w:hAnsi="Arial" w:cs="Arial"/>
        </w:rPr>
        <w:t xml:space="preserve"> laukiama 0,2</w:t>
      </w:r>
      <w:r w:rsidR="009B697B">
        <w:rPr>
          <w:rFonts w:ascii="Arial" w:hAnsi="Arial" w:cs="Arial"/>
        </w:rPr>
        <w:t>–</w:t>
      </w:r>
      <w:r w:rsidRPr="00C325CE">
        <w:rPr>
          <w:rFonts w:ascii="Arial" w:hAnsi="Arial" w:cs="Arial"/>
        </w:rPr>
        <w:t>0,4  proc</w:t>
      </w:r>
      <w:r w:rsidR="009B697B">
        <w:rPr>
          <w:rFonts w:ascii="Arial" w:hAnsi="Arial" w:cs="Arial"/>
        </w:rPr>
        <w:t>.</w:t>
      </w:r>
      <w:r w:rsidRPr="00C325CE">
        <w:rPr>
          <w:rFonts w:ascii="Arial" w:hAnsi="Arial" w:cs="Arial"/>
        </w:rPr>
        <w:t xml:space="preserve"> realaus BVP augimo. Vokietija ir Nyderlandai yra vienintelės iš senųjų euro zonos šal</w:t>
      </w:r>
      <w:r w:rsidR="009B697B">
        <w:rPr>
          <w:rFonts w:ascii="Arial" w:hAnsi="Arial" w:cs="Arial"/>
        </w:rPr>
        <w:t xml:space="preserve">ių, </w:t>
      </w:r>
      <w:r w:rsidRPr="00C325CE">
        <w:rPr>
          <w:rFonts w:ascii="Arial" w:hAnsi="Arial" w:cs="Arial"/>
        </w:rPr>
        <w:t xml:space="preserve">išlaikančios Mastrichto valstybės skolos kriterijų, tad turi galimybių skatinti ekonomiką vykdant ekspansinę fiskalinę politiką. Vasario 23 d. Vokietijoje vyks išankstiniai rinkimai, </w:t>
      </w:r>
      <w:r w:rsidR="009B697B">
        <w:rPr>
          <w:rFonts w:ascii="Arial" w:hAnsi="Arial" w:cs="Arial"/>
        </w:rPr>
        <w:t xml:space="preserve">tad </w:t>
      </w:r>
      <w:r w:rsidRPr="00C325CE">
        <w:rPr>
          <w:rFonts w:ascii="Arial" w:hAnsi="Arial" w:cs="Arial"/>
        </w:rPr>
        <w:t>galimai nauji politikai pakeis ar sušvelnins iki šiol taikytą griežtą skolos ribojimo taisyklę (</w:t>
      </w:r>
      <w:r w:rsidR="009B697B">
        <w:rPr>
          <w:rFonts w:ascii="Arial" w:hAnsi="Arial" w:cs="Arial"/>
        </w:rPr>
        <w:t>vok.</w:t>
      </w:r>
      <w:r w:rsidR="009B697B">
        <w:rPr>
          <w:rFonts w:ascii="Arial" w:hAnsi="Arial" w:cs="Arial"/>
          <w:i/>
          <w:iCs/>
        </w:rPr>
        <w:t xml:space="preserve"> </w:t>
      </w:r>
      <w:proofErr w:type="spellStart"/>
      <w:r w:rsidR="009B697B">
        <w:rPr>
          <w:rFonts w:ascii="Arial" w:hAnsi="Arial" w:cs="Arial"/>
          <w:i/>
          <w:iCs/>
        </w:rPr>
        <w:t>s</w:t>
      </w:r>
      <w:r w:rsidRPr="00874FB3">
        <w:rPr>
          <w:rFonts w:ascii="Arial" w:hAnsi="Arial" w:cs="Arial"/>
          <w:i/>
          <w:iCs/>
        </w:rPr>
        <w:t>chuldenbremse</w:t>
      </w:r>
      <w:proofErr w:type="spellEnd"/>
      <w:r w:rsidRPr="00C325CE">
        <w:rPr>
          <w:rFonts w:ascii="Arial" w:hAnsi="Arial" w:cs="Arial"/>
        </w:rPr>
        <w:t xml:space="preserve">). </w:t>
      </w:r>
    </w:p>
    <w:p w14:paraId="0D13A279" w14:textId="2597B165" w:rsidR="00C325CE" w:rsidRPr="00110568" w:rsidRDefault="00C325CE" w:rsidP="00C325CE">
      <w:pPr>
        <w:jc w:val="both"/>
        <w:rPr>
          <w:rFonts w:ascii="Arial" w:hAnsi="Arial" w:cs="Arial"/>
          <w:b/>
          <w:bCs/>
        </w:rPr>
      </w:pPr>
      <w:r w:rsidRPr="00110568">
        <w:rPr>
          <w:rFonts w:ascii="Arial" w:hAnsi="Arial" w:cs="Arial"/>
          <w:b/>
          <w:bCs/>
        </w:rPr>
        <w:t>Baltijos šalyse</w:t>
      </w:r>
      <w:r w:rsidR="00110568">
        <w:rPr>
          <w:rFonts w:ascii="Arial" w:hAnsi="Arial" w:cs="Arial"/>
          <w:b/>
          <w:bCs/>
        </w:rPr>
        <w:t xml:space="preserve"> </w:t>
      </w:r>
      <w:r w:rsidR="009B697B">
        <w:rPr>
          <w:rFonts w:ascii="Arial" w:hAnsi="Arial" w:cs="Arial"/>
          <w:b/>
          <w:bCs/>
        </w:rPr>
        <w:t xml:space="preserve">– </w:t>
      </w:r>
      <w:r w:rsidR="00110568">
        <w:rPr>
          <w:rFonts w:ascii="Arial" w:hAnsi="Arial" w:cs="Arial"/>
          <w:b/>
          <w:bCs/>
        </w:rPr>
        <w:t>ramu</w:t>
      </w:r>
    </w:p>
    <w:p w14:paraId="5304A498" w14:textId="79C77F07" w:rsidR="009B697B" w:rsidRPr="00C325CE" w:rsidRDefault="00C325CE" w:rsidP="00C325CE">
      <w:pPr>
        <w:jc w:val="both"/>
        <w:rPr>
          <w:rFonts w:ascii="Arial" w:hAnsi="Arial" w:cs="Arial"/>
        </w:rPr>
      </w:pPr>
      <w:r w:rsidRPr="00C325CE">
        <w:rPr>
          <w:rFonts w:ascii="Arial" w:hAnsi="Arial" w:cs="Arial"/>
        </w:rPr>
        <w:t>Lietuva sėkmingai išplatino 5 ir 15 m. trukmės</w:t>
      </w:r>
      <w:r w:rsidR="009B697B">
        <w:rPr>
          <w:rFonts w:ascii="Arial" w:hAnsi="Arial" w:cs="Arial"/>
        </w:rPr>
        <w:t xml:space="preserve"> </w:t>
      </w:r>
      <w:r w:rsidR="009B697B" w:rsidRPr="00C325CE">
        <w:rPr>
          <w:rFonts w:ascii="Arial" w:hAnsi="Arial" w:cs="Arial"/>
        </w:rPr>
        <w:t>tarptautinių obligacijų dvigubą emisiją</w:t>
      </w:r>
      <w:r w:rsidRPr="00C325CE">
        <w:rPr>
          <w:rFonts w:ascii="Arial" w:hAnsi="Arial" w:cs="Arial"/>
        </w:rPr>
        <w:t xml:space="preserve">, paklausa daugiau nei dvigubai viršijo pasiūlą, o išleidimo pelningumas (atitinkamai 2,97 proc. ir 3,78 proc.) atitiko rinkos palūkanų normas. Talino ir Vilniaus OMX akcijų indeksai per mėnesį brango atkartodami Europą. Lietuvoje teismui pritarus </w:t>
      </w:r>
      <w:r w:rsidR="009B697B">
        <w:rPr>
          <w:rFonts w:ascii="Arial" w:hAnsi="Arial" w:cs="Arial"/>
        </w:rPr>
        <w:t>„</w:t>
      </w:r>
      <w:r w:rsidRPr="00C325CE">
        <w:rPr>
          <w:rFonts w:ascii="Arial" w:hAnsi="Arial" w:cs="Arial"/>
        </w:rPr>
        <w:t>Auga group</w:t>
      </w:r>
      <w:r w:rsidR="009B697B">
        <w:rPr>
          <w:rFonts w:ascii="Arial" w:hAnsi="Arial" w:cs="Arial"/>
        </w:rPr>
        <w:t>“</w:t>
      </w:r>
      <w:r w:rsidRPr="00C325CE">
        <w:rPr>
          <w:rFonts w:ascii="Arial" w:hAnsi="Arial" w:cs="Arial"/>
        </w:rPr>
        <w:t xml:space="preserve"> restruktūrizacijai, įmonės akcijų kaina pabrango dvigubai, bet vis dar išlieka 70 proc. mažesnė nei 2024 m. pradžioje.</w:t>
      </w:r>
    </w:p>
    <w:p w14:paraId="15D9996B" w14:textId="0C3322B0" w:rsidR="00874FB3" w:rsidRPr="00532EB2" w:rsidRDefault="00874FB3" w:rsidP="00C325CE">
      <w:pPr>
        <w:jc w:val="both"/>
        <w:rPr>
          <w:rFonts w:ascii="Arial" w:hAnsi="Arial" w:cs="Arial"/>
          <w:b/>
          <w:bCs/>
        </w:rPr>
      </w:pPr>
      <w:r w:rsidRPr="00532EB2">
        <w:rPr>
          <w:rFonts w:ascii="Arial" w:hAnsi="Arial" w:cs="Arial"/>
          <w:b/>
          <w:bCs/>
        </w:rPr>
        <w:t>Bendras sausio rezultatas teigiamas</w:t>
      </w:r>
    </w:p>
    <w:p w14:paraId="4179E757" w14:textId="51D05059" w:rsidR="00005C13" w:rsidRPr="00532EB2" w:rsidRDefault="00C325CE" w:rsidP="00C325CE">
      <w:pPr>
        <w:jc w:val="both"/>
        <w:rPr>
          <w:rFonts w:ascii="Arial" w:hAnsi="Arial" w:cs="Arial"/>
        </w:rPr>
      </w:pPr>
      <w:r w:rsidRPr="00532EB2">
        <w:rPr>
          <w:rFonts w:ascii="Arial" w:hAnsi="Arial" w:cs="Arial"/>
        </w:rPr>
        <w:t xml:space="preserve">Nepaisant sukrėtimų ir didėjančių svyravimų atskiruose sektoriuose, rinkos </w:t>
      </w:r>
      <w:r w:rsidR="009B697B" w:rsidRPr="00532EB2">
        <w:rPr>
          <w:rFonts w:ascii="Arial" w:hAnsi="Arial" w:cs="Arial"/>
        </w:rPr>
        <w:t xml:space="preserve">sausį </w:t>
      </w:r>
      <w:r w:rsidRPr="00532EB2">
        <w:rPr>
          <w:rFonts w:ascii="Arial" w:hAnsi="Arial" w:cs="Arial"/>
        </w:rPr>
        <w:t>sėkmingai atsilaikė</w:t>
      </w:r>
      <w:r w:rsidR="009B697B" w:rsidRPr="00532EB2">
        <w:rPr>
          <w:rFonts w:ascii="Arial" w:hAnsi="Arial" w:cs="Arial"/>
        </w:rPr>
        <w:t xml:space="preserve">. </w:t>
      </w:r>
      <w:r w:rsidR="00BC0881" w:rsidRPr="00532EB2">
        <w:rPr>
          <w:rFonts w:ascii="Arial" w:hAnsi="Arial" w:cs="Arial"/>
        </w:rPr>
        <w:t xml:space="preserve">Bendras išsivysčiusių šalių akcijų indeksas brango 3,2 proc., išsiskyrė </w:t>
      </w:r>
      <w:r w:rsidRPr="00532EB2">
        <w:rPr>
          <w:rFonts w:ascii="Arial" w:hAnsi="Arial" w:cs="Arial"/>
        </w:rPr>
        <w:t>Europ</w:t>
      </w:r>
      <w:r w:rsidR="00BC0881" w:rsidRPr="00532EB2">
        <w:rPr>
          <w:rFonts w:ascii="Arial" w:hAnsi="Arial" w:cs="Arial"/>
        </w:rPr>
        <w:t>a</w:t>
      </w:r>
      <w:r w:rsidR="00F0617A" w:rsidRPr="00532EB2">
        <w:rPr>
          <w:rFonts w:ascii="Arial" w:hAnsi="Arial" w:cs="Arial"/>
        </w:rPr>
        <w:t xml:space="preserve"> kurios akcijos brango 6,3 proc.</w:t>
      </w:r>
      <w:r w:rsidR="00874FB3" w:rsidRPr="00532EB2">
        <w:rPr>
          <w:rFonts w:ascii="Arial" w:hAnsi="Arial" w:cs="Arial"/>
        </w:rPr>
        <w:t xml:space="preserve"> </w:t>
      </w:r>
      <w:r w:rsidR="00285005" w:rsidRPr="00532EB2">
        <w:rPr>
          <w:rFonts w:ascii="Arial" w:hAnsi="Arial" w:cs="Arial"/>
        </w:rPr>
        <w:t>Pasaulio</w:t>
      </w:r>
      <w:r w:rsidR="00700C7A" w:rsidRPr="00532EB2">
        <w:rPr>
          <w:rFonts w:ascii="Arial" w:hAnsi="Arial" w:cs="Arial"/>
        </w:rPr>
        <w:t xml:space="preserve"> </w:t>
      </w:r>
      <w:r w:rsidR="00285005" w:rsidRPr="00532EB2">
        <w:rPr>
          <w:rFonts w:ascii="Arial" w:hAnsi="Arial" w:cs="Arial"/>
        </w:rPr>
        <w:t>o</w:t>
      </w:r>
      <w:r w:rsidRPr="00532EB2">
        <w:rPr>
          <w:rFonts w:ascii="Arial" w:hAnsi="Arial" w:cs="Arial"/>
        </w:rPr>
        <w:t xml:space="preserve">bligacijų </w:t>
      </w:r>
      <w:r w:rsidR="00D01BD5" w:rsidRPr="00532EB2">
        <w:rPr>
          <w:rFonts w:ascii="Arial" w:hAnsi="Arial" w:cs="Arial"/>
        </w:rPr>
        <w:t>indekso kaina kito nedaug</w:t>
      </w:r>
      <w:r w:rsidR="00BD0892">
        <w:rPr>
          <w:rFonts w:ascii="Arial" w:hAnsi="Arial" w:cs="Arial"/>
        </w:rPr>
        <w:t>.</w:t>
      </w:r>
      <w:r w:rsidRPr="00532EB2">
        <w:rPr>
          <w:rFonts w:ascii="Arial" w:hAnsi="Arial" w:cs="Arial"/>
        </w:rPr>
        <w:t xml:space="preserve"> Tikėtina, kad ateityje stebuklingojo septyneto išskirtinumas gali mažėti, o teigiamą grąž</w:t>
      </w:r>
      <w:r w:rsidR="009B697B" w:rsidRPr="00532EB2">
        <w:rPr>
          <w:rFonts w:ascii="Arial" w:hAnsi="Arial" w:cs="Arial"/>
        </w:rPr>
        <w:t>ą</w:t>
      </w:r>
      <w:r w:rsidRPr="00532EB2">
        <w:rPr>
          <w:rFonts w:ascii="Arial" w:hAnsi="Arial" w:cs="Arial"/>
        </w:rPr>
        <w:t xml:space="preserve"> rinkoje gali kurti santykinai pigesnės kitų sektorių ir regionų rinkos.</w:t>
      </w:r>
      <w:r w:rsidR="004A7EFC" w:rsidRPr="00532EB2">
        <w:rPr>
          <w:rFonts w:ascii="Arial" w:hAnsi="Arial" w:cs="Arial"/>
        </w:rPr>
        <w:t xml:space="preserve"> </w:t>
      </w:r>
      <w:r w:rsidR="008212E7" w:rsidRPr="00532EB2">
        <w:rPr>
          <w:rFonts w:ascii="Arial" w:hAnsi="Arial" w:cs="Arial"/>
        </w:rPr>
        <w:t>Bet, kaip</w:t>
      </w:r>
      <w:r w:rsidR="001C6DF1" w:rsidRPr="00532EB2">
        <w:rPr>
          <w:rFonts w:ascii="Arial" w:hAnsi="Arial" w:cs="Arial"/>
        </w:rPr>
        <w:t xml:space="preserve"> ir buvo žadėta, </w:t>
      </w:r>
      <w:r w:rsidR="00B43B36" w:rsidRPr="00532EB2">
        <w:rPr>
          <w:rFonts w:ascii="Arial" w:hAnsi="Arial" w:cs="Arial"/>
        </w:rPr>
        <w:t>2025 met</w:t>
      </w:r>
      <w:r w:rsidR="002A4491" w:rsidRPr="00532EB2">
        <w:rPr>
          <w:rFonts w:ascii="Arial" w:hAnsi="Arial" w:cs="Arial"/>
        </w:rPr>
        <w:t>ais įvykių netrūks</w:t>
      </w:r>
      <w:r w:rsidR="00AE4D59" w:rsidRPr="00532EB2">
        <w:rPr>
          <w:rFonts w:ascii="Arial" w:hAnsi="Arial" w:cs="Arial"/>
        </w:rPr>
        <w:t xml:space="preserve">, tad </w:t>
      </w:r>
      <w:r w:rsidR="00BC26A3" w:rsidRPr="00532EB2">
        <w:rPr>
          <w:rFonts w:ascii="Arial" w:hAnsi="Arial" w:cs="Arial"/>
        </w:rPr>
        <w:t>rinkų kelionė nebus tvarkinga</w:t>
      </w:r>
      <w:r w:rsidR="00B43B36" w:rsidRPr="00532EB2">
        <w:rPr>
          <w:rFonts w:ascii="Arial" w:hAnsi="Arial" w:cs="Arial"/>
        </w:rPr>
        <w:t>.</w:t>
      </w:r>
    </w:p>
    <w:p w14:paraId="2470D2F6" w14:textId="4E08C4FC" w:rsidR="00F02E86" w:rsidRPr="00144B33" w:rsidRDefault="00F02E86" w:rsidP="00B4325B">
      <w:pPr>
        <w:jc w:val="both"/>
        <w:rPr>
          <w:rFonts w:ascii="Arial" w:eastAsia="Arial" w:hAnsi="Arial" w:cs="Arial"/>
          <w:i/>
          <w:iCs/>
        </w:rPr>
      </w:pPr>
      <w:r w:rsidRPr="00532EB2">
        <w:rPr>
          <w:rFonts w:ascii="Arial" w:hAnsi="Arial" w:cs="Arial"/>
        </w:rPr>
        <w:br/>
      </w:r>
      <w:r w:rsidRPr="00532EB2">
        <w:rPr>
          <w:rFonts w:ascii="Arial" w:eastAsia="Arial" w:hAnsi="Arial" w:cs="Arial"/>
          <w:b/>
          <w:bCs/>
          <w:i/>
          <w:iCs/>
          <w:sz w:val="20"/>
          <w:szCs w:val="20"/>
        </w:rPr>
        <w:t xml:space="preserve">Svarbu: </w:t>
      </w:r>
      <w:r w:rsidRPr="00532EB2">
        <w:rPr>
          <w:rFonts w:ascii="Arial" w:eastAsia="Arial" w:hAnsi="Arial" w:cs="Arial"/>
          <w:i/>
          <w:iCs/>
          <w:sz w:val="20"/>
          <w:szCs w:val="20"/>
        </w:rPr>
        <w:t>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w:t>
      </w:r>
      <w:r w:rsidRPr="00144B33">
        <w:rPr>
          <w:rFonts w:ascii="Arial" w:eastAsia="Arial" w:hAnsi="Arial" w:cs="Arial"/>
          <w:i/>
          <w:iCs/>
          <w:sz w:val="20"/>
          <w:szCs w:val="20"/>
        </w:rPr>
        <w:t xml:space="preserve"> veiksniais. Pensijų fondus valdo „Luminor investicijų valdymas“ UAB, įm. k. 226299280.</w:t>
      </w:r>
      <w:bookmarkEnd w:id="0"/>
    </w:p>
    <w:p w14:paraId="3A4A5EA8" w14:textId="77777777" w:rsidR="003E24A5" w:rsidRPr="00144B33" w:rsidRDefault="003E24A5" w:rsidP="00B4325B">
      <w:pPr>
        <w:contextualSpacing/>
        <w:jc w:val="both"/>
        <w:rPr>
          <w:rFonts w:ascii="Arial" w:eastAsia="Calibri" w:hAnsi="Arial" w:cs="Arial"/>
          <w:b/>
          <w:bCs/>
          <w:shd w:val="clear" w:color="auto" w:fill="FFFFFF"/>
        </w:rPr>
      </w:pPr>
      <w:r w:rsidRPr="00144B33">
        <w:rPr>
          <w:rFonts w:ascii="Arial" w:eastAsia="Calibri" w:hAnsi="Arial" w:cs="Arial"/>
          <w:b/>
          <w:bCs/>
          <w:shd w:val="clear" w:color="auto" w:fill="FFFFFF"/>
        </w:rPr>
        <w:t xml:space="preserve">Kontaktai žiniasklaidai: </w:t>
      </w:r>
    </w:p>
    <w:p w14:paraId="521E2095" w14:textId="43AEF353" w:rsidR="003E24A5" w:rsidRPr="00144B33" w:rsidRDefault="00292200" w:rsidP="00B4325B">
      <w:pPr>
        <w:contextualSpacing/>
        <w:jc w:val="both"/>
        <w:rPr>
          <w:rFonts w:ascii="Arial" w:eastAsia="Calibri" w:hAnsi="Arial" w:cs="Arial"/>
          <w:shd w:val="clear" w:color="auto" w:fill="FFFFFF"/>
        </w:rPr>
      </w:pPr>
      <w:r w:rsidRPr="00144B33">
        <w:rPr>
          <w:rFonts w:ascii="Arial" w:eastAsia="Calibri" w:hAnsi="Arial" w:cs="Arial"/>
          <w:shd w:val="clear" w:color="auto" w:fill="FFFFFF"/>
        </w:rPr>
        <w:t>Evelina Laučiūtė</w:t>
      </w:r>
    </w:p>
    <w:p w14:paraId="68D4CDE4" w14:textId="65A0C1A2" w:rsidR="003E24A5" w:rsidRPr="00144B33" w:rsidRDefault="003E24A5" w:rsidP="00B4325B">
      <w:pPr>
        <w:contextualSpacing/>
        <w:jc w:val="both"/>
        <w:rPr>
          <w:rFonts w:ascii="Arial" w:eastAsia="Calibri" w:hAnsi="Arial" w:cs="Arial"/>
          <w:shd w:val="clear" w:color="auto" w:fill="FFFFFF"/>
        </w:rPr>
      </w:pPr>
      <w:r w:rsidRPr="00144B33">
        <w:rPr>
          <w:rFonts w:ascii="Arial" w:eastAsia="Calibri" w:hAnsi="Arial" w:cs="Arial"/>
          <w:shd w:val="clear" w:color="auto" w:fill="FFFFFF"/>
        </w:rPr>
        <w:t xml:space="preserve">Mob. </w:t>
      </w:r>
      <w:proofErr w:type="spellStart"/>
      <w:r w:rsidRPr="00144B33">
        <w:rPr>
          <w:rFonts w:ascii="Arial" w:eastAsia="Calibri" w:hAnsi="Arial" w:cs="Arial"/>
          <w:shd w:val="clear" w:color="auto" w:fill="FFFFFF"/>
        </w:rPr>
        <w:t>tel</w:t>
      </w:r>
      <w:proofErr w:type="spellEnd"/>
      <w:r w:rsidRPr="00144B33">
        <w:rPr>
          <w:rFonts w:ascii="Arial" w:eastAsia="Calibri" w:hAnsi="Arial" w:cs="Arial"/>
          <w:shd w:val="clear" w:color="auto" w:fill="FFFFFF"/>
        </w:rPr>
        <w:t>: +370 6</w:t>
      </w:r>
      <w:r w:rsidR="00292200" w:rsidRPr="00144B33">
        <w:rPr>
          <w:rFonts w:ascii="Arial" w:eastAsia="Calibri" w:hAnsi="Arial" w:cs="Arial"/>
          <w:shd w:val="clear" w:color="auto" w:fill="FFFFFF"/>
        </w:rPr>
        <w:t>16</w:t>
      </w:r>
      <w:r w:rsidRPr="00144B33">
        <w:rPr>
          <w:rFonts w:ascii="Arial" w:eastAsia="Calibri" w:hAnsi="Arial" w:cs="Arial"/>
          <w:shd w:val="clear" w:color="auto" w:fill="FFFFFF"/>
        </w:rPr>
        <w:t xml:space="preserve"> </w:t>
      </w:r>
      <w:r w:rsidR="00292200" w:rsidRPr="00144B33">
        <w:rPr>
          <w:rFonts w:ascii="Arial" w:eastAsia="Calibri" w:hAnsi="Arial" w:cs="Arial"/>
          <w:shd w:val="clear" w:color="auto" w:fill="FFFFFF"/>
        </w:rPr>
        <w:t>40</w:t>
      </w:r>
      <w:r w:rsidRPr="00144B33">
        <w:rPr>
          <w:rFonts w:ascii="Arial" w:eastAsia="Calibri" w:hAnsi="Arial" w:cs="Arial"/>
          <w:shd w:val="clear" w:color="auto" w:fill="FFFFFF"/>
        </w:rPr>
        <w:t xml:space="preserve"> </w:t>
      </w:r>
      <w:r w:rsidR="00292200" w:rsidRPr="00144B33">
        <w:rPr>
          <w:rFonts w:ascii="Arial" w:eastAsia="Calibri" w:hAnsi="Arial" w:cs="Arial"/>
          <w:shd w:val="clear" w:color="auto" w:fill="FFFFFF"/>
        </w:rPr>
        <w:t>185</w:t>
      </w:r>
      <w:r w:rsidRPr="00144B33">
        <w:rPr>
          <w:rFonts w:ascii="Arial" w:eastAsia="Calibri" w:hAnsi="Arial" w:cs="Arial"/>
          <w:shd w:val="clear" w:color="auto" w:fill="FFFFFF"/>
        </w:rPr>
        <w:t xml:space="preserve"> </w:t>
      </w:r>
    </w:p>
    <w:p w14:paraId="54FCD6E0" w14:textId="7A3D7871" w:rsidR="00A00450" w:rsidRDefault="001720E3" w:rsidP="00B4325B">
      <w:pPr>
        <w:contextualSpacing/>
        <w:jc w:val="both"/>
        <w:rPr>
          <w:rFonts w:ascii="Arial" w:eastAsia="Calibri" w:hAnsi="Arial" w:cs="Arial"/>
          <w:shd w:val="clear" w:color="auto" w:fill="FFFFFF"/>
        </w:rPr>
      </w:pPr>
      <w:hyperlink r:id="rId9" w:history="1">
        <w:r w:rsidRPr="00BA3AB3">
          <w:rPr>
            <w:rStyle w:val="Hipersaitas"/>
            <w:rFonts w:ascii="Arial" w:eastAsia="Calibri" w:hAnsi="Arial" w:cs="Arial"/>
            <w:shd w:val="clear" w:color="auto" w:fill="FFFFFF"/>
          </w:rPr>
          <w:t>evelina.l@coagency.lt</w:t>
        </w:r>
      </w:hyperlink>
    </w:p>
    <w:p w14:paraId="144EDF67" w14:textId="77777777" w:rsidR="001720E3" w:rsidRPr="00144B33" w:rsidRDefault="001720E3" w:rsidP="00B4325B">
      <w:pPr>
        <w:contextualSpacing/>
        <w:jc w:val="both"/>
        <w:rPr>
          <w:rFonts w:ascii="Arial" w:eastAsia="Arial" w:hAnsi="Arial" w:cs="Arial"/>
          <w:color w:val="000000" w:themeColor="text1"/>
        </w:rPr>
      </w:pPr>
    </w:p>
    <w:sectPr w:rsidR="001720E3" w:rsidRPr="00144B33">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9F59E" w14:textId="77777777" w:rsidR="001D5BD6" w:rsidRDefault="001D5BD6" w:rsidP="0015437D">
      <w:pPr>
        <w:spacing w:after="0" w:line="240" w:lineRule="auto"/>
      </w:pPr>
      <w:r>
        <w:separator/>
      </w:r>
    </w:p>
  </w:endnote>
  <w:endnote w:type="continuationSeparator" w:id="0">
    <w:p w14:paraId="1D0C9B0C" w14:textId="77777777" w:rsidR="001D5BD6" w:rsidRDefault="001D5BD6" w:rsidP="0015437D">
      <w:pPr>
        <w:spacing w:after="0" w:line="240" w:lineRule="auto"/>
      </w:pPr>
      <w:r>
        <w:continuationSeparator/>
      </w:r>
    </w:p>
  </w:endnote>
  <w:endnote w:type="continuationNotice" w:id="1">
    <w:p w14:paraId="5926D356" w14:textId="77777777" w:rsidR="001D5BD6" w:rsidRDefault="001D5B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0BD49" w14:textId="77777777" w:rsidR="001D5BD6" w:rsidRDefault="001D5BD6" w:rsidP="0015437D">
      <w:pPr>
        <w:spacing w:after="0" w:line="240" w:lineRule="auto"/>
      </w:pPr>
      <w:r>
        <w:separator/>
      </w:r>
    </w:p>
  </w:footnote>
  <w:footnote w:type="continuationSeparator" w:id="0">
    <w:p w14:paraId="6EAC3EF9" w14:textId="77777777" w:rsidR="001D5BD6" w:rsidRDefault="001D5BD6" w:rsidP="0015437D">
      <w:pPr>
        <w:spacing w:after="0" w:line="240" w:lineRule="auto"/>
      </w:pPr>
      <w:r>
        <w:continuationSeparator/>
      </w:r>
    </w:p>
  </w:footnote>
  <w:footnote w:type="continuationNotice" w:id="1">
    <w:p w14:paraId="40EBF5A2" w14:textId="77777777" w:rsidR="001D5BD6" w:rsidRDefault="001D5B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41CD" w14:textId="2CDD731E" w:rsidR="0015437D" w:rsidRPr="0015437D" w:rsidRDefault="0015437D" w:rsidP="000A1610">
    <w:pPr>
      <w:tabs>
        <w:tab w:val="center" w:pos="4513"/>
        <w:tab w:val="right" w:pos="9026"/>
      </w:tabs>
      <w:spacing w:after="0" w:line="240" w:lineRule="auto"/>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58D3458E"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4F3E3E">
      <w:rPr>
        <w:rFonts w:ascii="Calibri" w:eastAsia="Calibri" w:hAnsi="Calibri" w:cs="Times New Roman"/>
        <w:sz w:val="20"/>
      </w:rPr>
      <w:t>202</w:t>
    </w:r>
    <w:r w:rsidR="00110568">
      <w:rPr>
        <w:rFonts w:ascii="Calibri" w:eastAsia="Calibri" w:hAnsi="Calibri" w:cs="Times New Roman"/>
        <w:sz w:val="20"/>
      </w:rPr>
      <w:t>5</w:t>
    </w:r>
    <w:r w:rsidRPr="004F3E3E">
      <w:rPr>
        <w:rFonts w:ascii="Calibri" w:eastAsia="Calibri" w:hAnsi="Calibri" w:cs="Times New Roman"/>
        <w:sz w:val="20"/>
      </w:rPr>
      <w:t xml:space="preserve"> m. </w:t>
    </w:r>
    <w:r w:rsidR="00110568">
      <w:rPr>
        <w:rFonts w:ascii="Calibri" w:eastAsia="Calibri" w:hAnsi="Calibri" w:cs="Times New Roman"/>
        <w:sz w:val="20"/>
      </w:rPr>
      <w:t>vasario</w:t>
    </w:r>
    <w:r w:rsidR="00F3350D">
      <w:rPr>
        <w:rFonts w:ascii="Calibri" w:eastAsia="Calibri" w:hAnsi="Calibri" w:cs="Times New Roman"/>
        <w:sz w:val="20"/>
      </w:rPr>
      <w:t xml:space="preserve"> </w:t>
    </w:r>
    <w:r w:rsidR="001D6D0A">
      <w:rPr>
        <w:rFonts w:ascii="Calibri" w:eastAsia="Calibri" w:hAnsi="Calibri" w:cs="Times New Roman"/>
        <w:sz w:val="20"/>
      </w:rPr>
      <w:t>3</w:t>
    </w:r>
    <w:r w:rsidR="00712C5C" w:rsidRPr="004F3E3E">
      <w:rPr>
        <w:rFonts w:ascii="Calibri" w:eastAsia="Calibri" w:hAnsi="Calibri" w:cs="Times New Roman"/>
        <w:sz w:val="20"/>
      </w:rPr>
      <w:t xml:space="preserve"> </w:t>
    </w:r>
    <w:r w:rsidRPr="004F3E3E">
      <w:rPr>
        <w:rFonts w:ascii="Calibri" w:eastAsia="Calibri" w:hAnsi="Calibri" w:cs="Times New Roman"/>
        <w:sz w:val="20"/>
      </w:rPr>
      <w:t>d.</w:t>
    </w:r>
    <w:r w:rsidRPr="0015437D">
      <w:rPr>
        <w:rFonts w:ascii="Calibri" w:eastAsia="Calibri" w:hAnsi="Calibri" w:cs="Times New Roman"/>
        <w:sz w:val="20"/>
      </w:rPr>
      <w:t xml:space="preserve">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00FD3"/>
    <w:rsid w:val="0000533E"/>
    <w:rsid w:val="00005C13"/>
    <w:rsid w:val="00006449"/>
    <w:rsid w:val="00007097"/>
    <w:rsid w:val="000205EB"/>
    <w:rsid w:val="00022D79"/>
    <w:rsid w:val="00023286"/>
    <w:rsid w:val="00027100"/>
    <w:rsid w:val="0003220F"/>
    <w:rsid w:val="000344C3"/>
    <w:rsid w:val="00034A9C"/>
    <w:rsid w:val="00034FC7"/>
    <w:rsid w:val="0003754F"/>
    <w:rsid w:val="0003D549"/>
    <w:rsid w:val="00050152"/>
    <w:rsid w:val="00060499"/>
    <w:rsid w:val="000618EB"/>
    <w:rsid w:val="0006207C"/>
    <w:rsid w:val="00062270"/>
    <w:rsid w:val="00067C8F"/>
    <w:rsid w:val="000718BD"/>
    <w:rsid w:val="00080BEE"/>
    <w:rsid w:val="0008236E"/>
    <w:rsid w:val="000845B1"/>
    <w:rsid w:val="00093DA2"/>
    <w:rsid w:val="0009607E"/>
    <w:rsid w:val="000A14DA"/>
    <w:rsid w:val="000A1610"/>
    <w:rsid w:val="000A1BC2"/>
    <w:rsid w:val="000A3960"/>
    <w:rsid w:val="000B054D"/>
    <w:rsid w:val="000B0BE5"/>
    <w:rsid w:val="000C1B3A"/>
    <w:rsid w:val="000C5402"/>
    <w:rsid w:val="000D01DD"/>
    <w:rsid w:val="000D02FD"/>
    <w:rsid w:val="000D1D9F"/>
    <w:rsid w:val="000D7461"/>
    <w:rsid w:val="000E0C6D"/>
    <w:rsid w:val="000E1FCC"/>
    <w:rsid w:val="000E1FF5"/>
    <w:rsid w:val="000E5727"/>
    <w:rsid w:val="000E64A6"/>
    <w:rsid w:val="000F34FD"/>
    <w:rsid w:val="000F35F3"/>
    <w:rsid w:val="000F4489"/>
    <w:rsid w:val="00102AAA"/>
    <w:rsid w:val="00103545"/>
    <w:rsid w:val="00103F0A"/>
    <w:rsid w:val="00107590"/>
    <w:rsid w:val="00110568"/>
    <w:rsid w:val="00113B64"/>
    <w:rsid w:val="001141CA"/>
    <w:rsid w:val="00117596"/>
    <w:rsid w:val="00117722"/>
    <w:rsid w:val="001209C4"/>
    <w:rsid w:val="001228C6"/>
    <w:rsid w:val="00134EB6"/>
    <w:rsid w:val="00141C48"/>
    <w:rsid w:val="00144047"/>
    <w:rsid w:val="00144B33"/>
    <w:rsid w:val="001530AD"/>
    <w:rsid w:val="0015437D"/>
    <w:rsid w:val="001667FF"/>
    <w:rsid w:val="00166EAC"/>
    <w:rsid w:val="00170BC8"/>
    <w:rsid w:val="001720E3"/>
    <w:rsid w:val="00175AEF"/>
    <w:rsid w:val="00177509"/>
    <w:rsid w:val="00177C88"/>
    <w:rsid w:val="001903E8"/>
    <w:rsid w:val="00191BE2"/>
    <w:rsid w:val="001A09E7"/>
    <w:rsid w:val="001B23F1"/>
    <w:rsid w:val="001B43C6"/>
    <w:rsid w:val="001C0E47"/>
    <w:rsid w:val="001C3EF8"/>
    <w:rsid w:val="001C4714"/>
    <w:rsid w:val="001C6DF1"/>
    <w:rsid w:val="001D11B6"/>
    <w:rsid w:val="001D4C3B"/>
    <w:rsid w:val="001D5639"/>
    <w:rsid w:val="001D5BD6"/>
    <w:rsid w:val="001D6D0A"/>
    <w:rsid w:val="001E0A38"/>
    <w:rsid w:val="001E3E86"/>
    <w:rsid w:val="001E4FE9"/>
    <w:rsid w:val="001E689A"/>
    <w:rsid w:val="001F20BA"/>
    <w:rsid w:val="00204A94"/>
    <w:rsid w:val="002071DB"/>
    <w:rsid w:val="002111D1"/>
    <w:rsid w:val="0021133C"/>
    <w:rsid w:val="00211AC1"/>
    <w:rsid w:val="00215277"/>
    <w:rsid w:val="002160A9"/>
    <w:rsid w:val="00216A16"/>
    <w:rsid w:val="0021BB91"/>
    <w:rsid w:val="002258FB"/>
    <w:rsid w:val="00225AA2"/>
    <w:rsid w:val="00241F7D"/>
    <w:rsid w:val="00242DB8"/>
    <w:rsid w:val="0025064D"/>
    <w:rsid w:val="00251E39"/>
    <w:rsid w:val="002541AA"/>
    <w:rsid w:val="00261104"/>
    <w:rsid w:val="002629E9"/>
    <w:rsid w:val="00263AA1"/>
    <w:rsid w:val="002706EF"/>
    <w:rsid w:val="00272948"/>
    <w:rsid w:val="00275856"/>
    <w:rsid w:val="00281A4F"/>
    <w:rsid w:val="00285005"/>
    <w:rsid w:val="002852ED"/>
    <w:rsid w:val="0028706F"/>
    <w:rsid w:val="00287C12"/>
    <w:rsid w:val="00290848"/>
    <w:rsid w:val="00292200"/>
    <w:rsid w:val="002934CA"/>
    <w:rsid w:val="002A1B61"/>
    <w:rsid w:val="002A2B51"/>
    <w:rsid w:val="002A3DB7"/>
    <w:rsid w:val="002A4491"/>
    <w:rsid w:val="002A4732"/>
    <w:rsid w:val="002B5ABF"/>
    <w:rsid w:val="002B70A9"/>
    <w:rsid w:val="002C3E7B"/>
    <w:rsid w:val="002D1122"/>
    <w:rsid w:val="002D423A"/>
    <w:rsid w:val="002D59EE"/>
    <w:rsid w:val="002E6812"/>
    <w:rsid w:val="00300C0E"/>
    <w:rsid w:val="00301E65"/>
    <w:rsid w:val="0030442F"/>
    <w:rsid w:val="00312EAF"/>
    <w:rsid w:val="0031642C"/>
    <w:rsid w:val="00320F15"/>
    <w:rsid w:val="00321D4A"/>
    <w:rsid w:val="0032375B"/>
    <w:rsid w:val="00324278"/>
    <w:rsid w:val="00325CAB"/>
    <w:rsid w:val="00327819"/>
    <w:rsid w:val="003278A8"/>
    <w:rsid w:val="00335A1B"/>
    <w:rsid w:val="00335FA8"/>
    <w:rsid w:val="00345384"/>
    <w:rsid w:val="00351BBB"/>
    <w:rsid w:val="0035593B"/>
    <w:rsid w:val="0036106F"/>
    <w:rsid w:val="0036287A"/>
    <w:rsid w:val="00364D21"/>
    <w:rsid w:val="00365F87"/>
    <w:rsid w:val="00371444"/>
    <w:rsid w:val="00386E78"/>
    <w:rsid w:val="003905A3"/>
    <w:rsid w:val="003A1DCC"/>
    <w:rsid w:val="003A3977"/>
    <w:rsid w:val="003A7EC4"/>
    <w:rsid w:val="003B438C"/>
    <w:rsid w:val="003C3435"/>
    <w:rsid w:val="003D2EE3"/>
    <w:rsid w:val="003D3479"/>
    <w:rsid w:val="003D4318"/>
    <w:rsid w:val="003D65C1"/>
    <w:rsid w:val="003D7C3D"/>
    <w:rsid w:val="003E2003"/>
    <w:rsid w:val="003E24A5"/>
    <w:rsid w:val="003F4A0E"/>
    <w:rsid w:val="00400389"/>
    <w:rsid w:val="004102AE"/>
    <w:rsid w:val="0041421A"/>
    <w:rsid w:val="004152E6"/>
    <w:rsid w:val="0042252E"/>
    <w:rsid w:val="00427458"/>
    <w:rsid w:val="00433512"/>
    <w:rsid w:val="00435911"/>
    <w:rsid w:val="00436913"/>
    <w:rsid w:val="00447A70"/>
    <w:rsid w:val="00450FAB"/>
    <w:rsid w:val="00456E77"/>
    <w:rsid w:val="00457D8E"/>
    <w:rsid w:val="00463868"/>
    <w:rsid w:val="004729ED"/>
    <w:rsid w:val="00474B47"/>
    <w:rsid w:val="00474DEB"/>
    <w:rsid w:val="004764CF"/>
    <w:rsid w:val="00481A15"/>
    <w:rsid w:val="0048214E"/>
    <w:rsid w:val="004823A2"/>
    <w:rsid w:val="004832DE"/>
    <w:rsid w:val="00485C73"/>
    <w:rsid w:val="00486280"/>
    <w:rsid w:val="004948A5"/>
    <w:rsid w:val="00497251"/>
    <w:rsid w:val="004A12AA"/>
    <w:rsid w:val="004A1581"/>
    <w:rsid w:val="004A3CDC"/>
    <w:rsid w:val="004A5D20"/>
    <w:rsid w:val="004A7556"/>
    <w:rsid w:val="004A7EFC"/>
    <w:rsid w:val="004B00E5"/>
    <w:rsid w:val="004B0A4F"/>
    <w:rsid w:val="004B1361"/>
    <w:rsid w:val="004B1DC5"/>
    <w:rsid w:val="004B4654"/>
    <w:rsid w:val="004B6716"/>
    <w:rsid w:val="004C5165"/>
    <w:rsid w:val="004C78DC"/>
    <w:rsid w:val="004D4A22"/>
    <w:rsid w:val="004D5351"/>
    <w:rsid w:val="004E25BF"/>
    <w:rsid w:val="004E44C1"/>
    <w:rsid w:val="004E5D96"/>
    <w:rsid w:val="004F00C6"/>
    <w:rsid w:val="004F3926"/>
    <w:rsid w:val="004F3E3E"/>
    <w:rsid w:val="004F5C7E"/>
    <w:rsid w:val="0050201D"/>
    <w:rsid w:val="00502A47"/>
    <w:rsid w:val="005032AB"/>
    <w:rsid w:val="00506262"/>
    <w:rsid w:val="00511197"/>
    <w:rsid w:val="00511458"/>
    <w:rsid w:val="00513E46"/>
    <w:rsid w:val="00514896"/>
    <w:rsid w:val="005173CE"/>
    <w:rsid w:val="005206D8"/>
    <w:rsid w:val="00524EFA"/>
    <w:rsid w:val="00525989"/>
    <w:rsid w:val="00531FFE"/>
    <w:rsid w:val="00532EB2"/>
    <w:rsid w:val="005372C2"/>
    <w:rsid w:val="00537C47"/>
    <w:rsid w:val="005453BD"/>
    <w:rsid w:val="00545F9D"/>
    <w:rsid w:val="005471A1"/>
    <w:rsid w:val="00550727"/>
    <w:rsid w:val="00551F85"/>
    <w:rsid w:val="00563E9E"/>
    <w:rsid w:val="00565691"/>
    <w:rsid w:val="0057001D"/>
    <w:rsid w:val="00571507"/>
    <w:rsid w:val="00571A4F"/>
    <w:rsid w:val="00571DCE"/>
    <w:rsid w:val="00574A3D"/>
    <w:rsid w:val="00587D46"/>
    <w:rsid w:val="00592FCE"/>
    <w:rsid w:val="0059710B"/>
    <w:rsid w:val="005A3D10"/>
    <w:rsid w:val="005A58E3"/>
    <w:rsid w:val="005A66E0"/>
    <w:rsid w:val="005C56F2"/>
    <w:rsid w:val="005D3293"/>
    <w:rsid w:val="005D7978"/>
    <w:rsid w:val="005E0141"/>
    <w:rsid w:val="005E2342"/>
    <w:rsid w:val="005E76DA"/>
    <w:rsid w:val="005F2E00"/>
    <w:rsid w:val="005F46F4"/>
    <w:rsid w:val="00600D39"/>
    <w:rsid w:val="0060583D"/>
    <w:rsid w:val="00606DFB"/>
    <w:rsid w:val="0061372B"/>
    <w:rsid w:val="00614695"/>
    <w:rsid w:val="00640DC5"/>
    <w:rsid w:val="00642F76"/>
    <w:rsid w:val="006448BF"/>
    <w:rsid w:val="00644D0B"/>
    <w:rsid w:val="00644E56"/>
    <w:rsid w:val="00647590"/>
    <w:rsid w:val="00651711"/>
    <w:rsid w:val="00653869"/>
    <w:rsid w:val="00661EAF"/>
    <w:rsid w:val="00662156"/>
    <w:rsid w:val="00665696"/>
    <w:rsid w:val="00670689"/>
    <w:rsid w:val="0067452E"/>
    <w:rsid w:val="006762E6"/>
    <w:rsid w:val="0068088D"/>
    <w:rsid w:val="00683DA8"/>
    <w:rsid w:val="006908FB"/>
    <w:rsid w:val="00695B6D"/>
    <w:rsid w:val="006A23F2"/>
    <w:rsid w:val="006B25BD"/>
    <w:rsid w:val="006B4322"/>
    <w:rsid w:val="006B4BCB"/>
    <w:rsid w:val="006C6841"/>
    <w:rsid w:val="006D16DF"/>
    <w:rsid w:val="006D1EDB"/>
    <w:rsid w:val="006D2653"/>
    <w:rsid w:val="006D26CF"/>
    <w:rsid w:val="006D2BE3"/>
    <w:rsid w:val="006D2C6F"/>
    <w:rsid w:val="006D5BC5"/>
    <w:rsid w:val="006E1725"/>
    <w:rsid w:val="006E662D"/>
    <w:rsid w:val="006E736F"/>
    <w:rsid w:val="006F2D4A"/>
    <w:rsid w:val="00700C7A"/>
    <w:rsid w:val="00704963"/>
    <w:rsid w:val="007070C4"/>
    <w:rsid w:val="00712C5C"/>
    <w:rsid w:val="00722934"/>
    <w:rsid w:val="00736D37"/>
    <w:rsid w:val="00744335"/>
    <w:rsid w:val="00747F8F"/>
    <w:rsid w:val="0075215A"/>
    <w:rsid w:val="00753C0A"/>
    <w:rsid w:val="0076006E"/>
    <w:rsid w:val="00762543"/>
    <w:rsid w:val="007666BD"/>
    <w:rsid w:val="00772D34"/>
    <w:rsid w:val="0077438B"/>
    <w:rsid w:val="00782AE4"/>
    <w:rsid w:val="0078436C"/>
    <w:rsid w:val="0078719F"/>
    <w:rsid w:val="00787CCA"/>
    <w:rsid w:val="0079410A"/>
    <w:rsid w:val="0079655A"/>
    <w:rsid w:val="00797BDF"/>
    <w:rsid w:val="007A72BC"/>
    <w:rsid w:val="007B5FC3"/>
    <w:rsid w:val="007B6B55"/>
    <w:rsid w:val="007C3BC9"/>
    <w:rsid w:val="007D0863"/>
    <w:rsid w:val="007D628E"/>
    <w:rsid w:val="007D72B1"/>
    <w:rsid w:val="007D78D3"/>
    <w:rsid w:val="007D7A03"/>
    <w:rsid w:val="007E46A0"/>
    <w:rsid w:val="007F28D0"/>
    <w:rsid w:val="007F2E4D"/>
    <w:rsid w:val="007F5138"/>
    <w:rsid w:val="007F58EB"/>
    <w:rsid w:val="007F6889"/>
    <w:rsid w:val="00802D73"/>
    <w:rsid w:val="00803A9B"/>
    <w:rsid w:val="00810599"/>
    <w:rsid w:val="008121DC"/>
    <w:rsid w:val="008125BB"/>
    <w:rsid w:val="00814D97"/>
    <w:rsid w:val="00815C28"/>
    <w:rsid w:val="008212E7"/>
    <w:rsid w:val="00823329"/>
    <w:rsid w:val="00831F28"/>
    <w:rsid w:val="0083517A"/>
    <w:rsid w:val="00852821"/>
    <w:rsid w:val="00860CB5"/>
    <w:rsid w:val="00871A9A"/>
    <w:rsid w:val="00874FB3"/>
    <w:rsid w:val="0088145F"/>
    <w:rsid w:val="00882D7B"/>
    <w:rsid w:val="00895F71"/>
    <w:rsid w:val="008A0FC7"/>
    <w:rsid w:val="008A37A6"/>
    <w:rsid w:val="008A73EE"/>
    <w:rsid w:val="008B1575"/>
    <w:rsid w:val="008B2C47"/>
    <w:rsid w:val="008B36FD"/>
    <w:rsid w:val="008C0A9B"/>
    <w:rsid w:val="008C1756"/>
    <w:rsid w:val="008C3FB3"/>
    <w:rsid w:val="008C4F21"/>
    <w:rsid w:val="008D027D"/>
    <w:rsid w:val="008D5474"/>
    <w:rsid w:val="008E07FA"/>
    <w:rsid w:val="008E2B5E"/>
    <w:rsid w:val="008E3CC8"/>
    <w:rsid w:val="008F0243"/>
    <w:rsid w:val="008F03BA"/>
    <w:rsid w:val="008F55F3"/>
    <w:rsid w:val="009017F5"/>
    <w:rsid w:val="00904128"/>
    <w:rsid w:val="009045E2"/>
    <w:rsid w:val="0090521D"/>
    <w:rsid w:val="00920AF2"/>
    <w:rsid w:val="00921A66"/>
    <w:rsid w:val="00932EF2"/>
    <w:rsid w:val="009340D3"/>
    <w:rsid w:val="009361FD"/>
    <w:rsid w:val="00937B9E"/>
    <w:rsid w:val="00940AAB"/>
    <w:rsid w:val="009410B6"/>
    <w:rsid w:val="0094471D"/>
    <w:rsid w:val="009470C9"/>
    <w:rsid w:val="00947BE3"/>
    <w:rsid w:val="009505C2"/>
    <w:rsid w:val="00951726"/>
    <w:rsid w:val="00955E98"/>
    <w:rsid w:val="0095619C"/>
    <w:rsid w:val="00956914"/>
    <w:rsid w:val="00961ED2"/>
    <w:rsid w:val="00962920"/>
    <w:rsid w:val="00966D8B"/>
    <w:rsid w:val="0097594C"/>
    <w:rsid w:val="0098075B"/>
    <w:rsid w:val="00980BD5"/>
    <w:rsid w:val="00981FB7"/>
    <w:rsid w:val="00984003"/>
    <w:rsid w:val="00985BCA"/>
    <w:rsid w:val="009866AE"/>
    <w:rsid w:val="0098750C"/>
    <w:rsid w:val="00992F42"/>
    <w:rsid w:val="009961DC"/>
    <w:rsid w:val="009962C3"/>
    <w:rsid w:val="00996723"/>
    <w:rsid w:val="009B3230"/>
    <w:rsid w:val="009B40BF"/>
    <w:rsid w:val="009B4CBB"/>
    <w:rsid w:val="009B5B66"/>
    <w:rsid w:val="009B697B"/>
    <w:rsid w:val="009C0614"/>
    <w:rsid w:val="009C0E87"/>
    <w:rsid w:val="009D13D8"/>
    <w:rsid w:val="009D3E41"/>
    <w:rsid w:val="009E0BBB"/>
    <w:rsid w:val="009E5C03"/>
    <w:rsid w:val="009F71DA"/>
    <w:rsid w:val="009F7DD0"/>
    <w:rsid w:val="00A00450"/>
    <w:rsid w:val="00A026F2"/>
    <w:rsid w:val="00A0716D"/>
    <w:rsid w:val="00A20115"/>
    <w:rsid w:val="00A23069"/>
    <w:rsid w:val="00A2429E"/>
    <w:rsid w:val="00A26938"/>
    <w:rsid w:val="00A30B8B"/>
    <w:rsid w:val="00A35EBD"/>
    <w:rsid w:val="00A423DB"/>
    <w:rsid w:val="00A4453B"/>
    <w:rsid w:val="00A52E86"/>
    <w:rsid w:val="00A60AE7"/>
    <w:rsid w:val="00A676E9"/>
    <w:rsid w:val="00A8043C"/>
    <w:rsid w:val="00A80B4F"/>
    <w:rsid w:val="00A8161B"/>
    <w:rsid w:val="00A81DFA"/>
    <w:rsid w:val="00A82158"/>
    <w:rsid w:val="00A943D5"/>
    <w:rsid w:val="00A94E36"/>
    <w:rsid w:val="00A9561F"/>
    <w:rsid w:val="00AA64C7"/>
    <w:rsid w:val="00AB13E8"/>
    <w:rsid w:val="00AB2B4D"/>
    <w:rsid w:val="00AB2BFC"/>
    <w:rsid w:val="00AB6877"/>
    <w:rsid w:val="00AB69E5"/>
    <w:rsid w:val="00AC5FF7"/>
    <w:rsid w:val="00AC7344"/>
    <w:rsid w:val="00ACFFB1"/>
    <w:rsid w:val="00AD33CA"/>
    <w:rsid w:val="00AD5E2F"/>
    <w:rsid w:val="00AD7E4B"/>
    <w:rsid w:val="00AE0D88"/>
    <w:rsid w:val="00AE4D59"/>
    <w:rsid w:val="00AF2E5A"/>
    <w:rsid w:val="00AF568F"/>
    <w:rsid w:val="00AF58C0"/>
    <w:rsid w:val="00B023F0"/>
    <w:rsid w:val="00B03BD2"/>
    <w:rsid w:val="00B06A04"/>
    <w:rsid w:val="00B0728A"/>
    <w:rsid w:val="00B105C4"/>
    <w:rsid w:val="00B11932"/>
    <w:rsid w:val="00B119A2"/>
    <w:rsid w:val="00B152CE"/>
    <w:rsid w:val="00B17DC2"/>
    <w:rsid w:val="00B302A2"/>
    <w:rsid w:val="00B30AFE"/>
    <w:rsid w:val="00B31870"/>
    <w:rsid w:val="00B35690"/>
    <w:rsid w:val="00B36F29"/>
    <w:rsid w:val="00B41D9D"/>
    <w:rsid w:val="00B41DE9"/>
    <w:rsid w:val="00B4325B"/>
    <w:rsid w:val="00B43B36"/>
    <w:rsid w:val="00B55D70"/>
    <w:rsid w:val="00B72612"/>
    <w:rsid w:val="00B85897"/>
    <w:rsid w:val="00B86155"/>
    <w:rsid w:val="00B91920"/>
    <w:rsid w:val="00B91F36"/>
    <w:rsid w:val="00BA3AB1"/>
    <w:rsid w:val="00BB1D64"/>
    <w:rsid w:val="00BB5369"/>
    <w:rsid w:val="00BC0881"/>
    <w:rsid w:val="00BC26A3"/>
    <w:rsid w:val="00BD0892"/>
    <w:rsid w:val="00BD488B"/>
    <w:rsid w:val="00BD71D3"/>
    <w:rsid w:val="00BE43A2"/>
    <w:rsid w:val="00BE44C5"/>
    <w:rsid w:val="00BE706E"/>
    <w:rsid w:val="00BE710A"/>
    <w:rsid w:val="00BE764C"/>
    <w:rsid w:val="00BF16EB"/>
    <w:rsid w:val="00BF4457"/>
    <w:rsid w:val="00C02528"/>
    <w:rsid w:val="00C06131"/>
    <w:rsid w:val="00C24C5B"/>
    <w:rsid w:val="00C26B86"/>
    <w:rsid w:val="00C26CC5"/>
    <w:rsid w:val="00C27643"/>
    <w:rsid w:val="00C325CE"/>
    <w:rsid w:val="00C34263"/>
    <w:rsid w:val="00C37018"/>
    <w:rsid w:val="00C5167D"/>
    <w:rsid w:val="00C57996"/>
    <w:rsid w:val="00C62B90"/>
    <w:rsid w:val="00C6396E"/>
    <w:rsid w:val="00C64B62"/>
    <w:rsid w:val="00C70C8C"/>
    <w:rsid w:val="00C75CDA"/>
    <w:rsid w:val="00C768A9"/>
    <w:rsid w:val="00C775C2"/>
    <w:rsid w:val="00C9028F"/>
    <w:rsid w:val="00C91463"/>
    <w:rsid w:val="00C95B7C"/>
    <w:rsid w:val="00CA284B"/>
    <w:rsid w:val="00CA5930"/>
    <w:rsid w:val="00CA71B0"/>
    <w:rsid w:val="00CB0323"/>
    <w:rsid w:val="00CB0D04"/>
    <w:rsid w:val="00CB2117"/>
    <w:rsid w:val="00CB453F"/>
    <w:rsid w:val="00CC51E8"/>
    <w:rsid w:val="00CD3A6B"/>
    <w:rsid w:val="00CE278D"/>
    <w:rsid w:val="00CE4220"/>
    <w:rsid w:val="00CE4297"/>
    <w:rsid w:val="00CE7906"/>
    <w:rsid w:val="00CF5673"/>
    <w:rsid w:val="00D00D43"/>
    <w:rsid w:val="00D0114C"/>
    <w:rsid w:val="00D01BD5"/>
    <w:rsid w:val="00D055BD"/>
    <w:rsid w:val="00D06686"/>
    <w:rsid w:val="00D073D0"/>
    <w:rsid w:val="00D11A2A"/>
    <w:rsid w:val="00D11CF4"/>
    <w:rsid w:val="00D172C5"/>
    <w:rsid w:val="00D23965"/>
    <w:rsid w:val="00D23EF5"/>
    <w:rsid w:val="00D24889"/>
    <w:rsid w:val="00D27342"/>
    <w:rsid w:val="00D3095B"/>
    <w:rsid w:val="00D31FC6"/>
    <w:rsid w:val="00D37D10"/>
    <w:rsid w:val="00D37E55"/>
    <w:rsid w:val="00D40233"/>
    <w:rsid w:val="00D45C89"/>
    <w:rsid w:val="00D52007"/>
    <w:rsid w:val="00D63931"/>
    <w:rsid w:val="00D639E6"/>
    <w:rsid w:val="00D656CB"/>
    <w:rsid w:val="00D66248"/>
    <w:rsid w:val="00D6685D"/>
    <w:rsid w:val="00D746B3"/>
    <w:rsid w:val="00D76CE7"/>
    <w:rsid w:val="00D81FF9"/>
    <w:rsid w:val="00D86865"/>
    <w:rsid w:val="00D9075A"/>
    <w:rsid w:val="00D932FB"/>
    <w:rsid w:val="00D95082"/>
    <w:rsid w:val="00D96930"/>
    <w:rsid w:val="00DA01C5"/>
    <w:rsid w:val="00DA459B"/>
    <w:rsid w:val="00DA6B2E"/>
    <w:rsid w:val="00DB3ACC"/>
    <w:rsid w:val="00DC35DF"/>
    <w:rsid w:val="00DD08D7"/>
    <w:rsid w:val="00DD3642"/>
    <w:rsid w:val="00DD3AEB"/>
    <w:rsid w:val="00DE2D9D"/>
    <w:rsid w:val="00DE377F"/>
    <w:rsid w:val="00DE5047"/>
    <w:rsid w:val="00DE7376"/>
    <w:rsid w:val="00DF2FDD"/>
    <w:rsid w:val="00E029E5"/>
    <w:rsid w:val="00E06D2E"/>
    <w:rsid w:val="00E07B18"/>
    <w:rsid w:val="00E10BF6"/>
    <w:rsid w:val="00E13CCC"/>
    <w:rsid w:val="00E1600F"/>
    <w:rsid w:val="00E16572"/>
    <w:rsid w:val="00E21EE1"/>
    <w:rsid w:val="00E2224A"/>
    <w:rsid w:val="00E23298"/>
    <w:rsid w:val="00E24349"/>
    <w:rsid w:val="00E30A19"/>
    <w:rsid w:val="00E317FA"/>
    <w:rsid w:val="00E329FB"/>
    <w:rsid w:val="00E4080E"/>
    <w:rsid w:val="00E46630"/>
    <w:rsid w:val="00E47CBE"/>
    <w:rsid w:val="00E52F26"/>
    <w:rsid w:val="00E549EB"/>
    <w:rsid w:val="00E56A69"/>
    <w:rsid w:val="00E61283"/>
    <w:rsid w:val="00E615F5"/>
    <w:rsid w:val="00E619BF"/>
    <w:rsid w:val="00E76980"/>
    <w:rsid w:val="00E81633"/>
    <w:rsid w:val="00E825E3"/>
    <w:rsid w:val="00E85BB2"/>
    <w:rsid w:val="00E85E36"/>
    <w:rsid w:val="00E90639"/>
    <w:rsid w:val="00E91859"/>
    <w:rsid w:val="00E97011"/>
    <w:rsid w:val="00EA16BD"/>
    <w:rsid w:val="00EB05D0"/>
    <w:rsid w:val="00EB4BFC"/>
    <w:rsid w:val="00EB6268"/>
    <w:rsid w:val="00EB685F"/>
    <w:rsid w:val="00EC7743"/>
    <w:rsid w:val="00ED0521"/>
    <w:rsid w:val="00ED098E"/>
    <w:rsid w:val="00ED0DC4"/>
    <w:rsid w:val="00ED33CB"/>
    <w:rsid w:val="00ED5B5F"/>
    <w:rsid w:val="00ED6682"/>
    <w:rsid w:val="00EE0678"/>
    <w:rsid w:val="00EF0132"/>
    <w:rsid w:val="00EF03D2"/>
    <w:rsid w:val="00EF0BE9"/>
    <w:rsid w:val="00EF498C"/>
    <w:rsid w:val="00EF7010"/>
    <w:rsid w:val="00EF739A"/>
    <w:rsid w:val="00F02E86"/>
    <w:rsid w:val="00F06011"/>
    <w:rsid w:val="00F0617A"/>
    <w:rsid w:val="00F06258"/>
    <w:rsid w:val="00F14927"/>
    <w:rsid w:val="00F169E3"/>
    <w:rsid w:val="00F17170"/>
    <w:rsid w:val="00F20A36"/>
    <w:rsid w:val="00F227BE"/>
    <w:rsid w:val="00F26851"/>
    <w:rsid w:val="00F3350D"/>
    <w:rsid w:val="00F33C45"/>
    <w:rsid w:val="00F343DB"/>
    <w:rsid w:val="00F35662"/>
    <w:rsid w:val="00F407B2"/>
    <w:rsid w:val="00F42F5C"/>
    <w:rsid w:val="00F44947"/>
    <w:rsid w:val="00F5019D"/>
    <w:rsid w:val="00F503F4"/>
    <w:rsid w:val="00F511B5"/>
    <w:rsid w:val="00F51691"/>
    <w:rsid w:val="00F51DAA"/>
    <w:rsid w:val="00F546FF"/>
    <w:rsid w:val="00F6441D"/>
    <w:rsid w:val="00F65200"/>
    <w:rsid w:val="00F674B4"/>
    <w:rsid w:val="00F72166"/>
    <w:rsid w:val="00F742D2"/>
    <w:rsid w:val="00F8433E"/>
    <w:rsid w:val="00F84452"/>
    <w:rsid w:val="00F86F52"/>
    <w:rsid w:val="00F87AEE"/>
    <w:rsid w:val="00F9476B"/>
    <w:rsid w:val="00FA2888"/>
    <w:rsid w:val="00FA2A41"/>
    <w:rsid w:val="00FAC9B2"/>
    <w:rsid w:val="00FB06A4"/>
    <w:rsid w:val="00FB2139"/>
    <w:rsid w:val="00FB2DCF"/>
    <w:rsid w:val="00FC0395"/>
    <w:rsid w:val="00FC149D"/>
    <w:rsid w:val="00FC1B98"/>
    <w:rsid w:val="00FC5BCE"/>
    <w:rsid w:val="00FC7419"/>
    <w:rsid w:val="00FC7922"/>
    <w:rsid w:val="00FD3638"/>
    <w:rsid w:val="00FD6A8A"/>
    <w:rsid w:val="00FE316E"/>
    <w:rsid w:val="00FE521B"/>
    <w:rsid w:val="00FF7511"/>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5B7130"/>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28E492"/>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0F64645"/>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5C1494"/>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402158B8-C009-464C-A4CA-19A00E83D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 w:type="character" w:styleId="Neapdorotaspaminjimas">
    <w:name w:val="Unresolved Mention"/>
    <w:basedOn w:val="Numatytasispastraiposriftas"/>
    <w:uiPriority w:val="99"/>
    <w:semiHidden/>
    <w:unhideWhenUsed/>
    <w:rsid w:val="00172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elina.l@coagency.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Props1.xml><?xml version="1.0" encoding="utf-8"?>
<ds:datastoreItem xmlns:ds="http://schemas.openxmlformats.org/officeDocument/2006/customXml" ds:itemID="{BF3BB5F6-4F8E-4E4F-BFD4-B6C90D5FBBEE}">
  <ds:schemaRefs>
    <ds:schemaRef ds:uri="http://schemas.microsoft.com/sharepoint/v3/contenttype/forms"/>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4238</Words>
  <Characters>2417</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Evelina Laučiūtė</cp:lastModifiedBy>
  <cp:revision>2</cp:revision>
  <dcterms:created xsi:type="dcterms:W3CDTF">2025-02-03T07:32:00Z</dcterms:created>
  <dcterms:modified xsi:type="dcterms:W3CDTF">2025-02-03T07:32:00Z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y fmtid="{D5CDD505-2E9C-101B-9397-08002B2CF9AE}" pid="4" name="MSIP_Label_c1700bd3-ec36-4d7a-85de-98fe1183b709_Enabled">
    <vt:lpwstr>true</vt:lpwstr>
  </property>
  <property fmtid="{D5CDD505-2E9C-101B-9397-08002B2CF9AE}" pid="5" name="MSIP_Label_c1700bd3-ec36-4d7a-85de-98fe1183b709_SetDate">
    <vt:lpwstr>2024-10-31T13:03:35Z</vt:lpwstr>
  </property>
  <property fmtid="{D5CDD505-2E9C-101B-9397-08002B2CF9AE}" pid="6" name="MSIP_Label_c1700bd3-ec36-4d7a-85de-98fe1183b709_Method">
    <vt:lpwstr>Privileged</vt:lpwstr>
  </property>
  <property fmtid="{D5CDD505-2E9C-101B-9397-08002B2CF9AE}" pid="7" name="MSIP_Label_c1700bd3-ec36-4d7a-85de-98fe1183b709_Name">
    <vt:lpwstr>Public</vt:lpwstr>
  </property>
  <property fmtid="{D5CDD505-2E9C-101B-9397-08002B2CF9AE}" pid="8" name="MSIP_Label_c1700bd3-ec36-4d7a-85de-98fe1183b709_SiteId">
    <vt:lpwstr>5bdfb231-1958-42c0-8a9b-0cda186703b2</vt:lpwstr>
  </property>
  <property fmtid="{D5CDD505-2E9C-101B-9397-08002B2CF9AE}" pid="9" name="MSIP_Label_c1700bd3-ec36-4d7a-85de-98fe1183b709_ActionId">
    <vt:lpwstr>63ac4ee1-2f8c-4a97-8eae-111cacfa262a</vt:lpwstr>
  </property>
  <property fmtid="{D5CDD505-2E9C-101B-9397-08002B2CF9AE}" pid="10" name="MSIP_Label_c1700bd3-ec36-4d7a-85de-98fe1183b709_ContentBits">
    <vt:lpwstr>0</vt:lpwstr>
  </property>
</Properties>
</file>