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BBB59F0" w14:textId="1D873804" w:rsidR="00EB3F97" w:rsidRDefault="4F74D75D" w:rsidP="4F6E76FC">
      <w:pPr>
        <w:spacing w:before="240" w:after="225"/>
        <w:ind w:left="-284" w:right="-279" w:firstLine="426"/>
        <w:jc w:val="right"/>
        <w:rPr>
          <w:rFonts w:ascii="Arial" w:eastAsia="Arial" w:hAnsi="Arial" w:cs="Arial"/>
          <w:color w:val="000000" w:themeColor="text1"/>
          <w:sz w:val="22"/>
          <w:szCs w:val="22"/>
        </w:rPr>
      </w:pPr>
      <w:r w:rsidRPr="4F6E76FC">
        <w:rPr>
          <w:rFonts w:ascii="Arial" w:eastAsia="Arial" w:hAnsi="Arial" w:cs="Arial"/>
          <w:color w:val="000000" w:themeColor="text1"/>
          <w:sz w:val="22"/>
          <w:szCs w:val="22"/>
          <w:lang w:val="lt"/>
        </w:rPr>
        <w:t>Pranešimas žiniasklaidai</w:t>
      </w:r>
    </w:p>
    <w:p w14:paraId="2C25F2FB" w14:textId="0FBE2EA0" w:rsidR="00EB3F97" w:rsidRPr="000D3F33" w:rsidRDefault="4F74D75D" w:rsidP="4F6E76FC">
      <w:pPr>
        <w:spacing w:before="240" w:after="225"/>
        <w:ind w:left="-284" w:right="-279" w:firstLine="426"/>
        <w:jc w:val="right"/>
        <w:rPr>
          <w:rFonts w:ascii="Arial" w:eastAsia="Arial" w:hAnsi="Arial" w:cs="Arial"/>
          <w:color w:val="000000" w:themeColor="text1"/>
          <w:sz w:val="22"/>
          <w:szCs w:val="22"/>
          <w:lang w:val="lt-LT"/>
        </w:rPr>
      </w:pPr>
      <w:r w:rsidRPr="000D3F33">
        <w:rPr>
          <w:rFonts w:ascii="Arial" w:eastAsia="Arial" w:hAnsi="Arial" w:cs="Arial"/>
          <w:color w:val="000000" w:themeColor="text1"/>
          <w:sz w:val="22"/>
          <w:szCs w:val="22"/>
          <w:lang w:val="lt-LT"/>
        </w:rPr>
        <w:t>2025 m. vasario 06 d.</w:t>
      </w:r>
    </w:p>
    <w:p w14:paraId="75CBC20E" w14:textId="2FC060A2" w:rsidR="00EB3F97" w:rsidRPr="000D3F33" w:rsidRDefault="4F74D75D" w:rsidP="4F6E76FC">
      <w:pPr>
        <w:pStyle w:val="Heading1"/>
        <w:jc w:val="both"/>
        <w:rPr>
          <w:rFonts w:ascii="Aptos Display" w:eastAsia="Aptos Display" w:hAnsi="Aptos Display" w:cs="Aptos Display"/>
          <w:lang w:val="lt-LT"/>
        </w:rPr>
      </w:pPr>
      <w:r w:rsidRPr="000D3F33">
        <w:rPr>
          <w:rFonts w:ascii="Aptos Display" w:eastAsia="Aptos Display" w:hAnsi="Aptos Display" w:cs="Aptos Display"/>
          <w:lang w:val="lt-LT"/>
        </w:rPr>
        <w:t xml:space="preserve">„Baltic </w:t>
      </w:r>
      <w:proofErr w:type="spellStart"/>
      <w:r w:rsidRPr="000D3F33">
        <w:rPr>
          <w:rFonts w:ascii="Aptos Display" w:eastAsia="Aptos Display" w:hAnsi="Aptos Display" w:cs="Aptos Display"/>
          <w:lang w:val="lt-LT"/>
        </w:rPr>
        <w:t>Amadeus</w:t>
      </w:r>
      <w:proofErr w:type="spellEnd"/>
      <w:r w:rsidRPr="000D3F33">
        <w:rPr>
          <w:rFonts w:ascii="Aptos Display" w:eastAsia="Aptos Display" w:hAnsi="Aptos Display" w:cs="Aptos Display"/>
          <w:lang w:val="lt-LT"/>
        </w:rPr>
        <w:t>“ stiprina informacijos saugumo paslaugų teikimą – vadovu tampa Martynas Savickas</w:t>
      </w:r>
    </w:p>
    <w:p w14:paraId="1FEA0868" w14:textId="032537AA" w:rsidR="00EB3F97" w:rsidRPr="000D3F33" w:rsidRDefault="00EB3F97" w:rsidP="4F6E76FC">
      <w:pPr>
        <w:jc w:val="both"/>
        <w:rPr>
          <w:rFonts w:ascii="Aptos" w:eastAsia="Aptos" w:hAnsi="Aptos" w:cs="Aptos"/>
          <w:lang w:val="lt-LT"/>
        </w:rPr>
      </w:pPr>
    </w:p>
    <w:p w14:paraId="2BDC6DED" w14:textId="6C1AD3D5" w:rsidR="00EB3F97" w:rsidRPr="000D3F33" w:rsidRDefault="4F74D75D" w:rsidP="4F6E76FC">
      <w:pPr>
        <w:spacing w:after="0"/>
        <w:jc w:val="both"/>
        <w:rPr>
          <w:rFonts w:ascii="Aptos" w:eastAsia="Aptos" w:hAnsi="Aptos" w:cs="Aptos"/>
          <w:color w:val="0E101A"/>
          <w:lang w:val="lt-LT"/>
        </w:rPr>
      </w:pPr>
      <w:r w:rsidRPr="000D3F33">
        <w:rPr>
          <w:rFonts w:ascii="Aptos" w:eastAsia="Aptos" w:hAnsi="Aptos" w:cs="Aptos"/>
          <w:b/>
          <w:bCs/>
          <w:lang w:val="lt-LT"/>
        </w:rPr>
        <w:t xml:space="preserve">IT ir </w:t>
      </w:r>
      <w:proofErr w:type="spellStart"/>
      <w:r w:rsidRPr="000D3F33">
        <w:rPr>
          <w:rFonts w:ascii="Aptos" w:eastAsia="Aptos" w:hAnsi="Aptos" w:cs="Aptos"/>
          <w:b/>
          <w:bCs/>
          <w:lang w:val="lt-LT"/>
        </w:rPr>
        <w:t>skaitmenizacijos</w:t>
      </w:r>
      <w:proofErr w:type="spellEnd"/>
      <w:r w:rsidRPr="000D3F33">
        <w:rPr>
          <w:rFonts w:ascii="Aptos" w:eastAsia="Aptos" w:hAnsi="Aptos" w:cs="Aptos"/>
          <w:b/>
          <w:bCs/>
          <w:lang w:val="lt-LT"/>
        </w:rPr>
        <w:t xml:space="preserve"> sprendimų bendrovė „Baltic </w:t>
      </w:r>
      <w:proofErr w:type="spellStart"/>
      <w:r w:rsidRPr="000D3F33">
        <w:rPr>
          <w:rFonts w:ascii="Aptos" w:eastAsia="Aptos" w:hAnsi="Aptos" w:cs="Aptos"/>
          <w:b/>
          <w:bCs/>
          <w:lang w:val="lt-LT"/>
        </w:rPr>
        <w:t>Amadeus</w:t>
      </w:r>
      <w:proofErr w:type="spellEnd"/>
      <w:r w:rsidRPr="000D3F33">
        <w:rPr>
          <w:rFonts w:ascii="Aptos" w:eastAsia="Aptos" w:hAnsi="Aptos" w:cs="Aptos"/>
          <w:b/>
          <w:bCs/>
          <w:lang w:val="lt-LT"/>
        </w:rPr>
        <w:t xml:space="preserve">“ turi naują informacijos saugumo padalinio vadovą – nuo vasario pradžios šias pareigas pradeda eiti Martynas Savickas. </w:t>
      </w:r>
      <w:r w:rsidRPr="000D3F33">
        <w:rPr>
          <w:rFonts w:ascii="Aptos" w:eastAsia="Aptos" w:hAnsi="Aptos" w:cs="Aptos"/>
          <w:b/>
          <w:bCs/>
          <w:color w:val="0E101A"/>
          <w:lang w:val="lt-LT"/>
        </w:rPr>
        <w:t>Penkiolikos metų patirtį bankininkystės, finansinių technologijų ir viešajame sektoriuje sukaupęs IT saugumo ekspertas  užtikrins, kad atitiktis reglamentams bei kibernetinis atsparumas taptų ne tik klientų strateginiais tikslais, bet ir tvirtu kasdienių operacijų pagrindu.</w:t>
      </w:r>
    </w:p>
    <w:p w14:paraId="2AEC3984" w14:textId="04E91F4C" w:rsidR="00EB3F97" w:rsidRPr="000D3F33" w:rsidRDefault="4F74D75D" w:rsidP="4F6E76FC">
      <w:pPr>
        <w:spacing w:before="240" w:after="240"/>
        <w:rPr>
          <w:rFonts w:ascii="Aptos" w:eastAsia="Aptos" w:hAnsi="Aptos" w:cs="Aptos"/>
          <w:color w:val="000000" w:themeColor="text1"/>
          <w:lang w:val="lt-LT"/>
        </w:rPr>
      </w:pPr>
      <w:r w:rsidRPr="000D3F33">
        <w:rPr>
          <w:rFonts w:ascii="Aptos" w:eastAsia="Aptos" w:hAnsi="Aptos" w:cs="Aptos"/>
          <w:color w:val="000000" w:themeColor="text1"/>
          <w:lang w:val="lt-LT"/>
        </w:rPr>
        <w:t>„Finansų, viešojo sektoriaus ir kritinės infrastruktūros įmonės kasdien susiduria su naujomis grėsmėmis, todėl kibernetinio saugumo stiprinimas nėra tik teisinės atitikties reikalavimas. Tai investicija į ilgalaikį verslo veiklos tęstinumą“, – sako naujasis IT bendrovės informacijos saugumo vadovas.</w:t>
      </w:r>
    </w:p>
    <w:p w14:paraId="328B508D" w14:textId="71DDD4D7" w:rsidR="00EB3F97" w:rsidRPr="000D3F33" w:rsidRDefault="4F74D75D" w:rsidP="4F6E76FC">
      <w:pPr>
        <w:spacing w:before="240" w:after="240"/>
        <w:rPr>
          <w:rFonts w:ascii="Aptos" w:eastAsia="Aptos" w:hAnsi="Aptos" w:cs="Aptos"/>
          <w:color w:val="000000" w:themeColor="text1"/>
          <w:lang w:val="lt-LT"/>
        </w:rPr>
      </w:pPr>
      <w:r w:rsidRPr="000D3F33">
        <w:rPr>
          <w:rFonts w:ascii="Aptos" w:eastAsia="Aptos" w:hAnsi="Aptos" w:cs="Aptos"/>
          <w:color w:val="000000" w:themeColor="text1"/>
          <w:lang w:val="lt-LT"/>
        </w:rPr>
        <w:t>Pasak M. Savicko, svarbu ne tik teikti aukščiausios kokybės saugumo paslaugas, bet ir užtikrinti, kad jos sukurtų realią vertę klientui: padėtų efektyviai valdyti rizikas bei didintų organizacijos atsparumą.</w:t>
      </w:r>
    </w:p>
    <w:p w14:paraId="61B33316" w14:textId="2BD1BCCA" w:rsidR="00EB3F97" w:rsidRPr="000D3F33" w:rsidRDefault="4F74D75D" w:rsidP="4F6E76FC">
      <w:pPr>
        <w:spacing w:before="240" w:after="240"/>
        <w:rPr>
          <w:rFonts w:ascii="Aptos" w:eastAsia="Aptos" w:hAnsi="Aptos" w:cs="Aptos"/>
          <w:color w:val="000000" w:themeColor="text1"/>
          <w:lang w:val="lt-LT"/>
        </w:rPr>
      </w:pPr>
      <w:r w:rsidRPr="000D3F33">
        <w:rPr>
          <w:rFonts w:ascii="Aptos" w:eastAsia="Aptos" w:hAnsi="Aptos" w:cs="Aptos"/>
          <w:color w:val="000000" w:themeColor="text1"/>
          <w:lang w:val="lt-LT"/>
        </w:rPr>
        <w:t xml:space="preserve">„Teikdama informacijos saugumo paslaugas, „Baltic </w:t>
      </w:r>
      <w:proofErr w:type="spellStart"/>
      <w:r w:rsidRPr="000D3F33">
        <w:rPr>
          <w:rFonts w:ascii="Aptos" w:eastAsia="Aptos" w:hAnsi="Aptos" w:cs="Aptos"/>
          <w:color w:val="000000" w:themeColor="text1"/>
          <w:lang w:val="lt-LT"/>
        </w:rPr>
        <w:t>Amadeus</w:t>
      </w:r>
      <w:proofErr w:type="spellEnd"/>
      <w:r w:rsidRPr="000D3F33">
        <w:rPr>
          <w:rFonts w:ascii="Aptos" w:eastAsia="Aptos" w:hAnsi="Aptos" w:cs="Aptos"/>
          <w:color w:val="000000" w:themeColor="text1"/>
          <w:lang w:val="lt-LT"/>
        </w:rPr>
        <w:t xml:space="preserve">“ komanda  užtikrina balansą tarp atitikties vertinimo, nuolatinio stebėjimo, grėsmių analizės, rizikų valdymo ir atsparumo stiprinimo. Tai leidžia klientams gauti maksimalią naudą iš kiekvienos investicijos į saugumą. Džiaugiuosi galėdamas prisidėti prie šios vizijos įgyvendinimo savo patirtimi ir ekspertinėmis žiniomis“, – priduria „Baltic </w:t>
      </w:r>
      <w:proofErr w:type="spellStart"/>
      <w:r w:rsidRPr="000D3F33">
        <w:rPr>
          <w:rFonts w:ascii="Aptos" w:eastAsia="Aptos" w:hAnsi="Aptos" w:cs="Aptos"/>
          <w:color w:val="000000" w:themeColor="text1"/>
          <w:lang w:val="lt-LT"/>
        </w:rPr>
        <w:t>Amadeus</w:t>
      </w:r>
      <w:proofErr w:type="spellEnd"/>
      <w:r w:rsidRPr="000D3F33">
        <w:rPr>
          <w:rFonts w:ascii="Aptos" w:eastAsia="Aptos" w:hAnsi="Aptos" w:cs="Aptos"/>
          <w:color w:val="000000" w:themeColor="text1"/>
          <w:lang w:val="lt-LT"/>
        </w:rPr>
        <w:t>“ atstovas.</w:t>
      </w:r>
    </w:p>
    <w:p w14:paraId="34D0DA36" w14:textId="5EFAFE1A" w:rsidR="00EB3F97" w:rsidRPr="000D3F33" w:rsidRDefault="4F74D75D" w:rsidP="4F6E76FC">
      <w:pPr>
        <w:rPr>
          <w:rFonts w:ascii="Aptos" w:eastAsia="Aptos" w:hAnsi="Aptos" w:cs="Aptos"/>
          <w:lang w:val="lt-LT"/>
        </w:rPr>
      </w:pPr>
      <w:r w:rsidRPr="000D3F33">
        <w:rPr>
          <w:rFonts w:ascii="Aptos" w:eastAsia="Aptos" w:hAnsi="Aptos" w:cs="Aptos"/>
          <w:lang w:val="lt-LT"/>
        </w:rPr>
        <w:t xml:space="preserve">Prieš prisijungdamas prie „Baltic </w:t>
      </w:r>
      <w:proofErr w:type="spellStart"/>
      <w:r w:rsidRPr="000D3F33">
        <w:rPr>
          <w:rFonts w:ascii="Aptos" w:eastAsia="Aptos" w:hAnsi="Aptos" w:cs="Aptos"/>
          <w:lang w:val="lt-LT"/>
        </w:rPr>
        <w:t>Amadeus</w:t>
      </w:r>
      <w:proofErr w:type="spellEnd"/>
      <w:r w:rsidRPr="000D3F33">
        <w:rPr>
          <w:rFonts w:ascii="Aptos" w:eastAsia="Aptos" w:hAnsi="Aptos" w:cs="Aptos"/>
          <w:lang w:val="lt-LT"/>
        </w:rPr>
        <w:t xml:space="preserve">“, IT saugumo ekspertas penkiolika metų ėjo vyriausiojo informacijos saugumo pareigūno (angl. </w:t>
      </w:r>
      <w:proofErr w:type="spellStart"/>
      <w:r w:rsidRPr="000D3F33">
        <w:rPr>
          <w:rFonts w:ascii="Aptos" w:eastAsia="Aptos" w:hAnsi="Aptos" w:cs="Aptos"/>
          <w:i/>
          <w:iCs/>
          <w:lang w:val="lt-LT"/>
        </w:rPr>
        <w:t>Chief</w:t>
      </w:r>
      <w:proofErr w:type="spellEnd"/>
      <w:r w:rsidRPr="000D3F33">
        <w:rPr>
          <w:rFonts w:ascii="Aptos" w:eastAsia="Aptos" w:hAnsi="Aptos" w:cs="Aptos"/>
          <w:i/>
          <w:iCs/>
          <w:lang w:val="lt-LT"/>
        </w:rPr>
        <w:t xml:space="preserve"> </w:t>
      </w:r>
      <w:proofErr w:type="spellStart"/>
      <w:r w:rsidRPr="000D3F33">
        <w:rPr>
          <w:rFonts w:ascii="Aptos" w:eastAsia="Aptos" w:hAnsi="Aptos" w:cs="Aptos"/>
          <w:i/>
          <w:iCs/>
          <w:lang w:val="lt-LT"/>
        </w:rPr>
        <w:t>Information</w:t>
      </w:r>
      <w:proofErr w:type="spellEnd"/>
      <w:r w:rsidRPr="000D3F33">
        <w:rPr>
          <w:rFonts w:ascii="Aptos" w:eastAsia="Aptos" w:hAnsi="Aptos" w:cs="Aptos"/>
          <w:i/>
          <w:iCs/>
          <w:lang w:val="lt-LT"/>
        </w:rPr>
        <w:t xml:space="preserve"> </w:t>
      </w:r>
      <w:proofErr w:type="spellStart"/>
      <w:r w:rsidRPr="000D3F33">
        <w:rPr>
          <w:rFonts w:ascii="Aptos" w:eastAsia="Aptos" w:hAnsi="Aptos" w:cs="Aptos"/>
          <w:i/>
          <w:iCs/>
          <w:lang w:val="lt-LT"/>
        </w:rPr>
        <w:t>Security</w:t>
      </w:r>
      <w:proofErr w:type="spellEnd"/>
      <w:r w:rsidRPr="000D3F33">
        <w:rPr>
          <w:rFonts w:ascii="Aptos" w:eastAsia="Aptos" w:hAnsi="Aptos" w:cs="Aptos"/>
          <w:i/>
          <w:iCs/>
          <w:lang w:val="lt-LT"/>
        </w:rPr>
        <w:t xml:space="preserve"> </w:t>
      </w:r>
      <w:proofErr w:type="spellStart"/>
      <w:r w:rsidRPr="000D3F33">
        <w:rPr>
          <w:rFonts w:ascii="Aptos" w:eastAsia="Aptos" w:hAnsi="Aptos" w:cs="Aptos"/>
          <w:i/>
          <w:iCs/>
          <w:lang w:val="lt-LT"/>
        </w:rPr>
        <w:t>Officer</w:t>
      </w:r>
      <w:proofErr w:type="spellEnd"/>
      <w:r w:rsidRPr="000D3F33">
        <w:rPr>
          <w:rFonts w:ascii="Aptos" w:eastAsia="Aptos" w:hAnsi="Aptos" w:cs="Aptos"/>
          <w:i/>
          <w:iCs/>
          <w:lang w:val="lt-LT"/>
        </w:rPr>
        <w:t>, CISO</w:t>
      </w:r>
      <w:r w:rsidRPr="000D3F33">
        <w:rPr>
          <w:rFonts w:ascii="Aptos" w:eastAsia="Aptos" w:hAnsi="Aptos" w:cs="Aptos"/>
          <w:lang w:val="lt-LT"/>
        </w:rPr>
        <w:t>) pareigas bankuose, finansinių technologijų ir viešojo sektoriaus įmonėse Lietuvoje. Per savo karjerą M. Savickas įgyvendino rizikų valdymą, IT saugumo architektūrą, taip pat rūpinosi saugumo funkcijų vystymu ir plėtra – nuo padalinio kūrimo ir komandų ugdymo iki technologinių sprendimų diegimo bei veiklos efektyvumo užtikrinimo.</w:t>
      </w:r>
    </w:p>
    <w:p w14:paraId="770D3931" w14:textId="273C4C34" w:rsidR="00EB3F97" w:rsidRPr="000D3F33" w:rsidRDefault="4F74D75D" w:rsidP="4F6E76FC">
      <w:pPr>
        <w:rPr>
          <w:rFonts w:ascii="Aptos" w:eastAsia="Aptos" w:hAnsi="Aptos" w:cs="Aptos"/>
          <w:color w:val="000000" w:themeColor="text1"/>
          <w:lang w:val="lt-LT"/>
        </w:rPr>
      </w:pPr>
      <w:r w:rsidRPr="000D3F33">
        <w:rPr>
          <w:rFonts w:ascii="Aptos" w:eastAsia="Aptos" w:hAnsi="Aptos" w:cs="Aptos"/>
          <w:lang w:val="lt-LT"/>
        </w:rPr>
        <w:lastRenderedPageBreak/>
        <w:t xml:space="preserve">Nuo šiol M. Savickas bus atsakingas už „Baltic </w:t>
      </w:r>
      <w:proofErr w:type="spellStart"/>
      <w:r w:rsidRPr="000D3F33">
        <w:rPr>
          <w:rFonts w:ascii="Aptos" w:eastAsia="Aptos" w:hAnsi="Aptos" w:cs="Aptos"/>
          <w:lang w:val="lt-LT"/>
        </w:rPr>
        <w:t>Amadeus</w:t>
      </w:r>
      <w:proofErr w:type="spellEnd"/>
      <w:r w:rsidRPr="000D3F33">
        <w:rPr>
          <w:rFonts w:ascii="Aptos" w:eastAsia="Aptos" w:hAnsi="Aptos" w:cs="Aptos"/>
          <w:lang w:val="lt-LT"/>
        </w:rPr>
        <w:t xml:space="preserve">“ turimų paslaugų tobulinimą, ypatingą dėmesį skiriant virtualios CISO paslaugos vystymui. Atsižvelgiant į augantį šios paslaugos poreikį, kurį skatina tokios reguliacijos kaip Skaitmeninės veiklos atsparumo finansų sektoriuje reglamentas (angl. </w:t>
      </w:r>
      <w:r w:rsidRPr="000D3F33">
        <w:rPr>
          <w:rFonts w:ascii="Aptos" w:eastAsia="Aptos" w:hAnsi="Aptos" w:cs="Aptos"/>
          <w:i/>
          <w:iCs/>
          <w:lang w:val="lt-LT"/>
        </w:rPr>
        <w:t xml:space="preserve">Digital </w:t>
      </w:r>
      <w:proofErr w:type="spellStart"/>
      <w:r w:rsidRPr="000D3F33">
        <w:rPr>
          <w:rFonts w:ascii="Aptos" w:eastAsia="Aptos" w:hAnsi="Aptos" w:cs="Aptos"/>
          <w:i/>
          <w:iCs/>
          <w:lang w:val="lt-LT"/>
        </w:rPr>
        <w:t>Operational</w:t>
      </w:r>
      <w:proofErr w:type="spellEnd"/>
      <w:r w:rsidRPr="000D3F33">
        <w:rPr>
          <w:rFonts w:ascii="Aptos" w:eastAsia="Aptos" w:hAnsi="Aptos" w:cs="Aptos"/>
          <w:i/>
          <w:iCs/>
          <w:lang w:val="lt-LT"/>
        </w:rPr>
        <w:t xml:space="preserve"> </w:t>
      </w:r>
      <w:proofErr w:type="spellStart"/>
      <w:r w:rsidRPr="000D3F33">
        <w:rPr>
          <w:rFonts w:ascii="Aptos" w:eastAsia="Aptos" w:hAnsi="Aptos" w:cs="Aptos"/>
          <w:i/>
          <w:iCs/>
          <w:lang w:val="lt-LT"/>
        </w:rPr>
        <w:t>Resilience</w:t>
      </w:r>
      <w:proofErr w:type="spellEnd"/>
      <w:r w:rsidRPr="000D3F33">
        <w:rPr>
          <w:rFonts w:ascii="Aptos" w:eastAsia="Aptos" w:hAnsi="Aptos" w:cs="Aptos"/>
          <w:i/>
          <w:iCs/>
          <w:lang w:val="lt-LT"/>
        </w:rPr>
        <w:t xml:space="preserve"> </w:t>
      </w:r>
      <w:proofErr w:type="spellStart"/>
      <w:r w:rsidRPr="000D3F33">
        <w:rPr>
          <w:rFonts w:ascii="Aptos" w:eastAsia="Aptos" w:hAnsi="Aptos" w:cs="Aptos"/>
          <w:i/>
          <w:iCs/>
          <w:lang w:val="lt-LT"/>
        </w:rPr>
        <w:t>Act</w:t>
      </w:r>
      <w:proofErr w:type="spellEnd"/>
      <w:r w:rsidRPr="000D3F33">
        <w:rPr>
          <w:rFonts w:ascii="Aptos" w:eastAsia="Aptos" w:hAnsi="Aptos" w:cs="Aptos"/>
          <w:i/>
          <w:iCs/>
          <w:lang w:val="lt-LT"/>
        </w:rPr>
        <w:t>, DORA</w:t>
      </w:r>
      <w:r w:rsidRPr="000D3F33">
        <w:rPr>
          <w:rFonts w:ascii="Aptos" w:eastAsia="Aptos" w:hAnsi="Aptos" w:cs="Aptos"/>
          <w:lang w:val="lt-LT"/>
        </w:rPr>
        <w:t xml:space="preserve">), Tinklų ir informacinių sistemų direktyva (angl. </w:t>
      </w:r>
      <w:r w:rsidRPr="000D3F33">
        <w:rPr>
          <w:rFonts w:ascii="Aptos" w:eastAsia="Aptos" w:hAnsi="Aptos" w:cs="Aptos"/>
          <w:i/>
          <w:iCs/>
          <w:lang w:val="lt-LT"/>
        </w:rPr>
        <w:t xml:space="preserve">Network </w:t>
      </w:r>
      <w:proofErr w:type="spellStart"/>
      <w:r w:rsidRPr="000D3F33">
        <w:rPr>
          <w:rFonts w:ascii="Aptos" w:eastAsia="Aptos" w:hAnsi="Aptos" w:cs="Aptos"/>
          <w:i/>
          <w:iCs/>
          <w:lang w:val="lt-LT"/>
        </w:rPr>
        <w:t>and</w:t>
      </w:r>
      <w:proofErr w:type="spellEnd"/>
      <w:r w:rsidRPr="000D3F33">
        <w:rPr>
          <w:rFonts w:ascii="Aptos" w:eastAsia="Aptos" w:hAnsi="Aptos" w:cs="Aptos"/>
          <w:i/>
          <w:iCs/>
          <w:lang w:val="lt-LT"/>
        </w:rPr>
        <w:t xml:space="preserve"> </w:t>
      </w:r>
      <w:proofErr w:type="spellStart"/>
      <w:r w:rsidRPr="000D3F33">
        <w:rPr>
          <w:rFonts w:ascii="Aptos" w:eastAsia="Aptos" w:hAnsi="Aptos" w:cs="Aptos"/>
          <w:i/>
          <w:iCs/>
          <w:lang w:val="lt-LT"/>
        </w:rPr>
        <w:t>Information</w:t>
      </w:r>
      <w:proofErr w:type="spellEnd"/>
      <w:r w:rsidRPr="000D3F33">
        <w:rPr>
          <w:rFonts w:ascii="Aptos" w:eastAsia="Aptos" w:hAnsi="Aptos" w:cs="Aptos"/>
          <w:i/>
          <w:iCs/>
          <w:lang w:val="lt-LT"/>
        </w:rPr>
        <w:t xml:space="preserve"> </w:t>
      </w:r>
      <w:proofErr w:type="spellStart"/>
      <w:r w:rsidRPr="000D3F33">
        <w:rPr>
          <w:rFonts w:ascii="Aptos" w:eastAsia="Aptos" w:hAnsi="Aptos" w:cs="Aptos"/>
          <w:i/>
          <w:iCs/>
          <w:lang w:val="lt-LT"/>
        </w:rPr>
        <w:t>Systems</w:t>
      </w:r>
      <w:proofErr w:type="spellEnd"/>
      <w:r w:rsidRPr="000D3F33">
        <w:rPr>
          <w:rFonts w:ascii="Aptos" w:eastAsia="Aptos" w:hAnsi="Aptos" w:cs="Aptos"/>
          <w:i/>
          <w:iCs/>
          <w:lang w:val="lt-LT"/>
        </w:rPr>
        <w:t xml:space="preserve"> </w:t>
      </w:r>
      <w:proofErr w:type="spellStart"/>
      <w:r w:rsidRPr="000D3F33">
        <w:rPr>
          <w:rFonts w:ascii="Aptos" w:eastAsia="Aptos" w:hAnsi="Aptos" w:cs="Aptos"/>
          <w:i/>
          <w:iCs/>
          <w:lang w:val="lt-LT"/>
        </w:rPr>
        <w:t>Directive</w:t>
      </w:r>
      <w:proofErr w:type="spellEnd"/>
      <w:r w:rsidRPr="000D3F33">
        <w:rPr>
          <w:rFonts w:ascii="Aptos" w:eastAsia="Aptos" w:hAnsi="Aptos" w:cs="Aptos"/>
          <w:i/>
          <w:iCs/>
          <w:lang w:val="lt-LT"/>
        </w:rPr>
        <w:t xml:space="preserve"> 2, NIS 2 </w:t>
      </w:r>
      <w:proofErr w:type="spellStart"/>
      <w:r w:rsidRPr="000D3F33">
        <w:rPr>
          <w:rFonts w:ascii="Aptos" w:eastAsia="Aptos" w:hAnsi="Aptos" w:cs="Aptos"/>
          <w:i/>
          <w:iCs/>
          <w:lang w:val="lt-LT"/>
        </w:rPr>
        <w:t>Directive</w:t>
      </w:r>
      <w:proofErr w:type="spellEnd"/>
      <w:r w:rsidRPr="000D3F33">
        <w:rPr>
          <w:rFonts w:ascii="Aptos" w:eastAsia="Aptos" w:hAnsi="Aptos" w:cs="Aptos"/>
          <w:lang w:val="lt-LT"/>
        </w:rPr>
        <w:t xml:space="preserve">) ir Europos </w:t>
      </w:r>
      <w:proofErr w:type="spellStart"/>
      <w:r w:rsidRPr="000D3F33">
        <w:rPr>
          <w:rFonts w:ascii="Aptos" w:eastAsia="Aptos" w:hAnsi="Aptos" w:cs="Aptos"/>
          <w:lang w:val="lt-LT"/>
        </w:rPr>
        <w:t>kriptoturto</w:t>
      </w:r>
      <w:proofErr w:type="spellEnd"/>
      <w:r w:rsidRPr="000D3F33">
        <w:rPr>
          <w:rFonts w:ascii="Aptos" w:eastAsia="Aptos" w:hAnsi="Aptos" w:cs="Aptos"/>
          <w:lang w:val="lt-LT"/>
        </w:rPr>
        <w:t xml:space="preserve"> rinkų reguliavimo reglamentas (angl. </w:t>
      </w:r>
      <w:proofErr w:type="spellStart"/>
      <w:r w:rsidRPr="000D3F33">
        <w:rPr>
          <w:rFonts w:ascii="Aptos" w:eastAsia="Aptos" w:hAnsi="Aptos" w:cs="Aptos"/>
          <w:i/>
          <w:iCs/>
          <w:lang w:val="lt-LT"/>
        </w:rPr>
        <w:t>Markets</w:t>
      </w:r>
      <w:proofErr w:type="spellEnd"/>
      <w:r w:rsidRPr="000D3F33">
        <w:rPr>
          <w:rFonts w:ascii="Aptos" w:eastAsia="Aptos" w:hAnsi="Aptos" w:cs="Aptos"/>
          <w:i/>
          <w:iCs/>
          <w:lang w:val="lt-LT"/>
        </w:rPr>
        <w:t xml:space="preserve"> </w:t>
      </w:r>
      <w:proofErr w:type="spellStart"/>
      <w:r w:rsidRPr="000D3F33">
        <w:rPr>
          <w:rFonts w:ascii="Aptos" w:eastAsia="Aptos" w:hAnsi="Aptos" w:cs="Aptos"/>
          <w:i/>
          <w:iCs/>
          <w:lang w:val="lt-LT"/>
        </w:rPr>
        <w:t>in</w:t>
      </w:r>
      <w:proofErr w:type="spellEnd"/>
      <w:r w:rsidRPr="000D3F33">
        <w:rPr>
          <w:rFonts w:ascii="Aptos" w:eastAsia="Aptos" w:hAnsi="Aptos" w:cs="Aptos"/>
          <w:i/>
          <w:iCs/>
          <w:lang w:val="lt-LT"/>
        </w:rPr>
        <w:t xml:space="preserve"> </w:t>
      </w:r>
      <w:proofErr w:type="spellStart"/>
      <w:r w:rsidRPr="000D3F33">
        <w:rPr>
          <w:rFonts w:ascii="Aptos" w:eastAsia="Aptos" w:hAnsi="Aptos" w:cs="Aptos"/>
          <w:i/>
          <w:iCs/>
          <w:lang w:val="lt-LT"/>
        </w:rPr>
        <w:t>Crypto-Assets</w:t>
      </w:r>
      <w:proofErr w:type="spellEnd"/>
      <w:r w:rsidRPr="000D3F33">
        <w:rPr>
          <w:rFonts w:ascii="Aptos" w:eastAsia="Aptos" w:hAnsi="Aptos" w:cs="Aptos"/>
          <w:i/>
          <w:iCs/>
          <w:lang w:val="lt-LT"/>
        </w:rPr>
        <w:t xml:space="preserve"> </w:t>
      </w:r>
      <w:proofErr w:type="spellStart"/>
      <w:r w:rsidRPr="000D3F33">
        <w:rPr>
          <w:rFonts w:ascii="Aptos" w:eastAsia="Aptos" w:hAnsi="Aptos" w:cs="Aptos"/>
          <w:i/>
          <w:iCs/>
          <w:lang w:val="lt-LT"/>
        </w:rPr>
        <w:t>Regulation</w:t>
      </w:r>
      <w:proofErr w:type="spellEnd"/>
      <w:r w:rsidRPr="000D3F33">
        <w:rPr>
          <w:rFonts w:ascii="Aptos" w:eastAsia="Aptos" w:hAnsi="Aptos" w:cs="Aptos"/>
          <w:i/>
          <w:iCs/>
          <w:lang w:val="lt-LT"/>
        </w:rPr>
        <w:t xml:space="preserve">, </w:t>
      </w:r>
      <w:proofErr w:type="spellStart"/>
      <w:r w:rsidRPr="000D3F33">
        <w:rPr>
          <w:rFonts w:ascii="Aptos" w:eastAsia="Aptos" w:hAnsi="Aptos" w:cs="Aptos"/>
          <w:i/>
          <w:iCs/>
          <w:lang w:val="lt-LT"/>
        </w:rPr>
        <w:t>MiCA</w:t>
      </w:r>
      <w:proofErr w:type="spellEnd"/>
      <w:r w:rsidRPr="000D3F33">
        <w:rPr>
          <w:rFonts w:ascii="Aptos" w:eastAsia="Aptos" w:hAnsi="Aptos" w:cs="Aptos"/>
          <w:lang w:val="lt-LT"/>
        </w:rPr>
        <w:t xml:space="preserve">), </w:t>
      </w:r>
      <w:r w:rsidRPr="000D3F33">
        <w:rPr>
          <w:rFonts w:ascii="Aptos" w:eastAsia="Aptos" w:hAnsi="Aptos" w:cs="Aptos"/>
          <w:color w:val="000000" w:themeColor="text1"/>
          <w:lang w:val="lt-LT"/>
        </w:rPr>
        <w:t>IT saugumo ekspertas užtikrins sėkmingą specializuotų kibernetinio saugumo projektų įgyvendinimą.</w:t>
      </w:r>
    </w:p>
    <w:p w14:paraId="59E86E15" w14:textId="38864B09" w:rsidR="00EB3F97" w:rsidRPr="000D3F33" w:rsidRDefault="4F74D75D" w:rsidP="4F6E76FC">
      <w:pPr>
        <w:spacing w:before="240" w:after="240"/>
        <w:rPr>
          <w:rFonts w:ascii="Aptos" w:eastAsia="Aptos" w:hAnsi="Aptos" w:cs="Aptos"/>
          <w:lang w:val="lt-LT"/>
        </w:rPr>
      </w:pPr>
      <w:r w:rsidRPr="000D3F33">
        <w:rPr>
          <w:rFonts w:ascii="Aptos" w:eastAsia="Aptos" w:hAnsi="Aptos" w:cs="Aptos"/>
          <w:lang w:val="lt-LT"/>
        </w:rPr>
        <w:t>M. Savickui taip pat bus patikėtas naujų paslaugų kūrimas, siekiant atliepti besikeičiančius klientų poreikius kibernetinio saugumo srityje.</w:t>
      </w:r>
    </w:p>
    <w:p w14:paraId="2DC5CE6D" w14:textId="08F5FF31" w:rsidR="00EB3F97" w:rsidRPr="000D3F33" w:rsidRDefault="00EB3F97" w:rsidP="4F6E76FC">
      <w:pPr>
        <w:spacing w:before="240" w:after="240"/>
        <w:rPr>
          <w:rFonts w:ascii="Aptos" w:eastAsia="Aptos" w:hAnsi="Aptos" w:cs="Aptos"/>
          <w:color w:val="000000" w:themeColor="text1"/>
          <w:lang w:val="lt-LT"/>
        </w:rPr>
      </w:pPr>
    </w:p>
    <w:p w14:paraId="63B2951F" w14:textId="1E504791" w:rsidR="00EB3F97" w:rsidRPr="000D3F33" w:rsidRDefault="00EB3F97" w:rsidP="4F6E76FC">
      <w:pPr>
        <w:spacing w:before="240" w:after="240"/>
        <w:rPr>
          <w:rFonts w:ascii="Aptos" w:eastAsia="Aptos" w:hAnsi="Aptos" w:cs="Aptos"/>
          <w:color w:val="000000" w:themeColor="text1"/>
          <w:lang w:val="lt-LT"/>
        </w:rPr>
      </w:pPr>
    </w:p>
    <w:p w14:paraId="59AF4766" w14:textId="52FC36AF" w:rsidR="00EB3F97" w:rsidRPr="000D3F33" w:rsidRDefault="4F74D75D" w:rsidP="4F6E76FC">
      <w:pPr>
        <w:rPr>
          <w:rFonts w:ascii="Aptos" w:eastAsia="Aptos" w:hAnsi="Aptos" w:cs="Aptos"/>
          <w:lang w:val="lt-LT"/>
        </w:rPr>
      </w:pPr>
      <w:r w:rsidRPr="000D3F33">
        <w:rPr>
          <w:rFonts w:ascii="Aptos" w:eastAsia="Aptos" w:hAnsi="Aptos" w:cs="Aptos"/>
          <w:i/>
          <w:iCs/>
          <w:lang w:val="lt-LT"/>
        </w:rPr>
        <w:t xml:space="preserve">„Baltic </w:t>
      </w:r>
      <w:proofErr w:type="spellStart"/>
      <w:r w:rsidRPr="000D3F33">
        <w:rPr>
          <w:rFonts w:ascii="Aptos" w:eastAsia="Aptos" w:hAnsi="Aptos" w:cs="Aptos"/>
          <w:i/>
          <w:iCs/>
          <w:lang w:val="lt-LT"/>
        </w:rPr>
        <w:t>Amadeus</w:t>
      </w:r>
      <w:proofErr w:type="spellEnd"/>
      <w:r w:rsidRPr="000D3F33">
        <w:rPr>
          <w:rFonts w:ascii="Aptos" w:eastAsia="Aptos" w:hAnsi="Aptos" w:cs="Aptos"/>
          <w:i/>
          <w:iCs/>
          <w:lang w:val="lt-LT"/>
        </w:rPr>
        <w:t xml:space="preserve">“ – IT sprendimus kurianti ir </w:t>
      </w:r>
      <w:proofErr w:type="spellStart"/>
      <w:r w:rsidRPr="000D3F33">
        <w:rPr>
          <w:rFonts w:ascii="Aptos" w:eastAsia="Aptos" w:hAnsi="Aptos" w:cs="Aptos"/>
          <w:i/>
          <w:iCs/>
          <w:lang w:val="lt-LT"/>
        </w:rPr>
        <w:t>skaitmenizacijos</w:t>
      </w:r>
      <w:proofErr w:type="spellEnd"/>
      <w:r w:rsidRPr="000D3F33">
        <w:rPr>
          <w:rFonts w:ascii="Aptos" w:eastAsia="Aptos" w:hAnsi="Aptos" w:cs="Aptos"/>
          <w:i/>
          <w:iCs/>
          <w:lang w:val="lt-LT"/>
        </w:rPr>
        <w:t xml:space="preserve"> klausimais konsultuojanti bendrovė, siekianti užtikrinti geriausią patirtį klientams bei jų naudotojams. Daugiau nei 250 kvalifikuotų profesionalų kuria naujausiomis technologijomis grįstus daugiakanalės prekybos, mobiliosios bankininkystės, duomenų ir verslo analitikos sprendimus, taip pat teikia programinės įrangos kūrimo, IT konsultavimo bei informacijos saugumo paslaugas. Per 36 veiklos metus „Baltic </w:t>
      </w:r>
      <w:proofErr w:type="spellStart"/>
      <w:r w:rsidRPr="000D3F33">
        <w:rPr>
          <w:rFonts w:ascii="Aptos" w:eastAsia="Aptos" w:hAnsi="Aptos" w:cs="Aptos"/>
          <w:i/>
          <w:iCs/>
          <w:lang w:val="lt-LT"/>
        </w:rPr>
        <w:t>Amadeus</w:t>
      </w:r>
      <w:proofErr w:type="spellEnd"/>
      <w:r w:rsidRPr="000D3F33">
        <w:rPr>
          <w:rFonts w:ascii="Aptos" w:eastAsia="Aptos" w:hAnsi="Aptos" w:cs="Aptos"/>
          <w:i/>
          <w:iCs/>
          <w:lang w:val="lt-LT"/>
        </w:rPr>
        <w:t xml:space="preserve">“ įgyvendino daugiau nei 2000 IT projektų finansų, viešojo sektoriaus, telekomunikacijų, logistikos ir kitų sektorių įmonėms Europoje.    </w:t>
      </w:r>
    </w:p>
    <w:p w14:paraId="51A0EA52" w14:textId="4D36D4B2" w:rsidR="00EB3F97" w:rsidRPr="000D3F33" w:rsidRDefault="00EB3F97" w:rsidP="4F6E76FC">
      <w:pPr>
        <w:rPr>
          <w:rFonts w:ascii="Aptos" w:eastAsia="Aptos" w:hAnsi="Aptos" w:cs="Aptos"/>
          <w:lang w:val="lt-LT"/>
        </w:rPr>
      </w:pPr>
    </w:p>
    <w:p w14:paraId="2CB9C120" w14:textId="6A14BF7F" w:rsidR="00EB3F97" w:rsidRPr="000D3F33" w:rsidRDefault="4F74D75D" w:rsidP="4F6E76FC">
      <w:pPr>
        <w:rPr>
          <w:rFonts w:ascii="Aptos" w:eastAsia="Aptos" w:hAnsi="Aptos" w:cs="Aptos"/>
          <w:lang w:val="lt-LT"/>
        </w:rPr>
      </w:pPr>
      <w:r w:rsidRPr="000D3F33">
        <w:rPr>
          <w:rFonts w:ascii="Aptos" w:eastAsia="Aptos" w:hAnsi="Aptos" w:cs="Aptos"/>
          <w:b/>
          <w:bCs/>
          <w:lang w:val="lt-LT"/>
        </w:rPr>
        <w:t xml:space="preserve">Daugiau informacijos:   </w:t>
      </w:r>
    </w:p>
    <w:p w14:paraId="54BA3F2C" w14:textId="6B351291" w:rsidR="00EB3F97" w:rsidRPr="000D3F33" w:rsidRDefault="4F74D75D" w:rsidP="4F6E76FC">
      <w:pPr>
        <w:rPr>
          <w:rFonts w:ascii="Aptos" w:eastAsia="Aptos" w:hAnsi="Aptos" w:cs="Aptos"/>
          <w:lang w:val="lt-LT"/>
        </w:rPr>
      </w:pPr>
      <w:r w:rsidRPr="000D3F33">
        <w:rPr>
          <w:rFonts w:ascii="Aptos" w:eastAsia="Aptos" w:hAnsi="Aptos" w:cs="Aptos"/>
          <w:lang w:val="lt-LT"/>
        </w:rPr>
        <w:t xml:space="preserve">Kristina </w:t>
      </w:r>
      <w:proofErr w:type="spellStart"/>
      <w:r w:rsidRPr="000D3F33">
        <w:rPr>
          <w:rFonts w:ascii="Aptos" w:eastAsia="Aptos" w:hAnsi="Aptos" w:cs="Aptos"/>
          <w:lang w:val="lt-LT"/>
        </w:rPr>
        <w:t>Kirkliauskaitė</w:t>
      </w:r>
      <w:proofErr w:type="spellEnd"/>
      <w:r w:rsidRPr="000D3F33">
        <w:rPr>
          <w:rFonts w:ascii="Aptos" w:eastAsia="Aptos" w:hAnsi="Aptos" w:cs="Aptos"/>
          <w:lang w:val="lt-LT"/>
        </w:rPr>
        <w:t xml:space="preserve">  </w:t>
      </w:r>
    </w:p>
    <w:p w14:paraId="4CCAAEFD" w14:textId="0DB45264" w:rsidR="00EB3F97" w:rsidRPr="000D3F33" w:rsidRDefault="4F74D75D" w:rsidP="4F6E76FC">
      <w:pPr>
        <w:rPr>
          <w:rFonts w:ascii="Aptos" w:eastAsia="Aptos" w:hAnsi="Aptos" w:cs="Aptos"/>
          <w:lang w:val="lt-LT"/>
        </w:rPr>
      </w:pPr>
      <w:r w:rsidRPr="000D3F33">
        <w:rPr>
          <w:rFonts w:ascii="Aptos" w:eastAsia="Aptos" w:hAnsi="Aptos" w:cs="Aptos"/>
          <w:lang w:val="lt-LT"/>
        </w:rPr>
        <w:t xml:space="preserve">„Baltic </w:t>
      </w:r>
      <w:proofErr w:type="spellStart"/>
      <w:r w:rsidRPr="000D3F33">
        <w:rPr>
          <w:rFonts w:ascii="Aptos" w:eastAsia="Aptos" w:hAnsi="Aptos" w:cs="Aptos"/>
          <w:lang w:val="lt-LT"/>
        </w:rPr>
        <w:t>Amadeus</w:t>
      </w:r>
      <w:proofErr w:type="spellEnd"/>
      <w:r w:rsidRPr="000D3F33">
        <w:rPr>
          <w:rFonts w:ascii="Aptos" w:eastAsia="Aptos" w:hAnsi="Aptos" w:cs="Aptos"/>
          <w:lang w:val="lt-LT"/>
        </w:rPr>
        <w:t xml:space="preserve">“ marketingo vadovė   </w:t>
      </w:r>
    </w:p>
    <w:p w14:paraId="2394D466" w14:textId="0098F56C" w:rsidR="00EB3F97" w:rsidRPr="000D3F33" w:rsidRDefault="4F74D75D" w:rsidP="4F6E76FC">
      <w:pPr>
        <w:rPr>
          <w:rFonts w:ascii="Aptos" w:eastAsia="Aptos" w:hAnsi="Aptos" w:cs="Aptos"/>
          <w:lang w:val="lt-LT"/>
        </w:rPr>
      </w:pPr>
      <w:r w:rsidRPr="000D3F33">
        <w:rPr>
          <w:rFonts w:ascii="Aptos" w:eastAsia="Aptos" w:hAnsi="Aptos" w:cs="Aptos"/>
          <w:lang w:val="lt-LT"/>
        </w:rPr>
        <w:t xml:space="preserve">+3706 2360 286  </w:t>
      </w:r>
    </w:p>
    <w:p w14:paraId="23E589AC" w14:textId="1DF1EDA9" w:rsidR="00EB3F97" w:rsidRPr="000D3F33" w:rsidRDefault="4F74D75D" w:rsidP="4F6E76FC">
      <w:pPr>
        <w:rPr>
          <w:rFonts w:ascii="Aptos" w:eastAsia="Aptos" w:hAnsi="Aptos" w:cs="Aptos"/>
          <w:lang w:val="lt-LT"/>
        </w:rPr>
      </w:pPr>
      <w:hyperlink r:id="rId7">
        <w:r w:rsidRPr="000D3F33">
          <w:rPr>
            <w:rStyle w:val="Hyperlink"/>
            <w:rFonts w:ascii="Aptos" w:eastAsia="Aptos" w:hAnsi="Aptos" w:cs="Aptos"/>
            <w:lang w:val="lt-LT"/>
          </w:rPr>
          <w:t>k.kirkliauskaite@ba.lt</w:t>
        </w:r>
      </w:hyperlink>
    </w:p>
    <w:p w14:paraId="2C078E63" w14:textId="4DBB6EEC" w:rsidR="00EB3F97" w:rsidRDefault="00EB3F97"/>
    <w:sectPr w:rsidR="00EB3F9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4"/>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7688B44B"/>
    <w:rsid w:val="000D3F33"/>
    <w:rsid w:val="00B7770F"/>
    <w:rsid w:val="00EB3F97"/>
    <w:rsid w:val="4F6E76FC"/>
    <w:rsid w:val="4F74D75D"/>
    <w:rsid w:val="7688B4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88B44B"/>
  <w15:chartTrackingRefBased/>
  <w15:docId w15:val="{E0BB8A55-40EA-4719-90BB-006B42F93E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rPr>
      <w:rFonts w:eastAsiaTheme="majorEastAsia" w:cstheme="majorBidi"/>
      <w:color w:val="0F4761" w:themeColor="accent1" w:themeShade="BF"/>
    </w:rPr>
  </w:style>
  <w:style w:type="character" w:customStyle="1" w:styleId="Heading6Char">
    <w:name w:val="Heading 6 Char"/>
    <w:basedOn w:val="DefaultParagraphFont"/>
    <w:link w:val="Heading6"/>
    <w:uiPriority w:val="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Pr>
      <w:rFonts w:eastAsiaTheme="majorEastAsia" w:cstheme="majorBidi"/>
      <w:color w:val="595959" w:themeColor="text1" w:themeTint="A6"/>
    </w:rPr>
  </w:style>
  <w:style w:type="character" w:customStyle="1" w:styleId="Heading8Char">
    <w:name w:val="Heading 8 Char"/>
    <w:basedOn w:val="DefaultParagraphFont"/>
    <w:link w:val="Heading8"/>
    <w:uiPriority w:val="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Pr>
      <w:rFonts w:eastAsiaTheme="majorEastAsia" w:cstheme="majorBidi"/>
      <w:color w:val="272727" w:themeColor="text1" w:themeTint="D8"/>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Title">
    <w:name w:val="Title"/>
    <w:basedOn w:val="Normal"/>
    <w:next w:val="Normal"/>
    <w:link w:val="TitleChar"/>
    <w:uiPriority w:val="10"/>
    <w:qFormat/>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Subtitle">
    <w:name w:val="Subtitle"/>
    <w:basedOn w:val="Normal"/>
    <w:next w:val="Normal"/>
    <w:link w:val="SubtitleChar"/>
    <w:uiPriority w:val="11"/>
    <w:qFormat/>
    <w:pPr>
      <w:numPr>
        <w:ilvl w:val="1"/>
      </w:numPr>
    </w:pPr>
    <w:rPr>
      <w:rFonts w:eastAsiaTheme="majorEastAsia" w:cstheme="majorBidi"/>
      <w:color w:val="595959" w:themeColor="text1" w:themeTint="A6"/>
      <w:spacing w:val="15"/>
      <w:sz w:val="28"/>
      <w:szCs w:val="28"/>
    </w:rPr>
  </w:style>
  <w:style w:type="character" w:styleId="IntenseEmphasis">
    <w:name w:val="Intense Emphasis"/>
    <w:basedOn w:val="DefaultParagraphFont"/>
    <w:uiPriority w:val="21"/>
    <w:qFormat/>
    <w:rPr>
      <w:i/>
      <w:iCs/>
      <w:color w:val="0F4761" w:themeColor="accent1" w:themeShade="BF"/>
    </w:rPr>
  </w:style>
  <w:style w:type="character" w:customStyle="1" w:styleId="QuoteChar">
    <w:name w:val="Quote Char"/>
    <w:basedOn w:val="DefaultParagraphFont"/>
    <w:link w:val="Quote"/>
    <w:uiPriority w:val="29"/>
    <w:rPr>
      <w:i/>
      <w:iCs/>
      <w:color w:val="404040" w:themeColor="text1" w:themeTint="BF"/>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IntenseQuoteChar">
    <w:name w:val="Intense Quote Char"/>
    <w:basedOn w:val="DefaultParagraphFont"/>
    <w:link w:val="IntenseQuote"/>
    <w:uiPriority w:val="30"/>
    <w:rPr>
      <w:i/>
      <w:iCs/>
      <w:color w:val="0F4761" w:themeColor="accent1" w:themeShade="BF"/>
    </w:rPr>
  </w:style>
  <w:style w:type="paragraph" w:styleId="IntenseQuote">
    <w:name w:val="Intense Quote"/>
    <w:basedOn w:val="Normal"/>
    <w:next w:val="Normal"/>
    <w:link w:val="IntenseQuoteCh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 w:type="character" w:styleId="Hyperlink">
    <w:name w:val="Hyperlink"/>
    <w:basedOn w:val="DefaultParagraphFont"/>
    <w:uiPriority w:val="99"/>
    <w:unhideWhenUsed/>
    <w:rsid w:val="4F6E76FC"/>
    <w:rPr>
      <w:color w:val="467886"/>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hyperlink" Target="mailto:k.kirkliauskaite@ba.lt"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9c0a468-1153-4283-bd77-c7c0e39f30c9" xsi:nil="true"/>
    <_ip_UnifiedCompliancePolicyUIAction xmlns="http://schemas.microsoft.com/sharepoint/v3" xsi:nil="true"/>
    <lcf76f155ced4ddcb4097134ff3c332f xmlns="01654761-524f-4f9e-a736-b1eebe0a5377">
      <Terms xmlns="http://schemas.microsoft.com/office/infopath/2007/PartnerControls"/>
    </lcf76f155ced4ddcb4097134ff3c332f>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35A2654CB1E0C4BAFFB6A8E9EF7E285" ma:contentTypeVersion="20" ma:contentTypeDescription="Create a new document." ma:contentTypeScope="" ma:versionID="69f5652a49dbd80e47434f2b7517adf6">
  <xsd:schema xmlns:xsd="http://www.w3.org/2001/XMLSchema" xmlns:xs="http://www.w3.org/2001/XMLSchema" xmlns:p="http://schemas.microsoft.com/office/2006/metadata/properties" xmlns:ns1="http://schemas.microsoft.com/sharepoint/v3" xmlns:ns2="01654761-524f-4f9e-a736-b1eebe0a5377" xmlns:ns3="29c0a468-1153-4283-bd77-c7c0e39f30c9" targetNamespace="http://schemas.microsoft.com/office/2006/metadata/properties" ma:root="true" ma:fieldsID="4944e05bf609f7ae83285abb0b1d297a" ns1:_="" ns2:_="" ns3:_="">
    <xsd:import namespace="http://schemas.microsoft.com/sharepoint/v3"/>
    <xsd:import namespace="01654761-524f-4f9e-a736-b1eebe0a5377"/>
    <xsd:import namespace="29c0a468-1153-4283-bd77-c7c0e39f30c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1654761-524f-4f9e-a736-b1eebe0a537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b97e1292-cc7b-4a13-9f66-40c38225306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9c0a468-1153-4283-bd77-c7c0e39f30c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f89d6307-aa8d-482d-b660-0db1be341a76}" ma:internalName="TaxCatchAll" ma:showField="CatchAllData" ma:web="29c0a468-1153-4283-bd77-c7c0e39f30c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B7179C9-6326-4D39-BA81-3D8028B07554}">
  <ds:schemaRefs>
    <ds:schemaRef ds:uri="http://schemas.microsoft.com/office/2006/metadata/properties"/>
    <ds:schemaRef ds:uri="http://schemas.microsoft.com/office/infopath/2007/PartnerControls"/>
    <ds:schemaRef ds:uri="29c0a468-1153-4283-bd77-c7c0e39f30c9"/>
    <ds:schemaRef ds:uri="http://schemas.microsoft.com/sharepoint/v3"/>
    <ds:schemaRef ds:uri="01654761-524f-4f9e-a736-b1eebe0a5377"/>
  </ds:schemaRefs>
</ds:datastoreItem>
</file>

<file path=customXml/itemProps2.xml><?xml version="1.0" encoding="utf-8"?>
<ds:datastoreItem xmlns:ds="http://schemas.openxmlformats.org/officeDocument/2006/customXml" ds:itemID="{83D79542-B1C3-435C-8935-4B35495667D2}">
  <ds:schemaRefs>
    <ds:schemaRef ds:uri="http://schemas.microsoft.com/sharepoint/v3/contenttype/forms"/>
  </ds:schemaRefs>
</ds:datastoreItem>
</file>

<file path=customXml/itemProps3.xml><?xml version="1.0" encoding="utf-8"?>
<ds:datastoreItem xmlns:ds="http://schemas.openxmlformats.org/officeDocument/2006/customXml" ds:itemID="{82CA5BA7-6D86-4684-BFD2-6F8EAF8A04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1654761-524f-4f9e-a736-b1eebe0a5377"/>
    <ds:schemaRef ds:uri="29c0a468-1153-4283-bd77-c7c0e39f30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541</Words>
  <Characters>3086</Characters>
  <Application>Microsoft Office Word</Application>
  <DocSecurity>0</DocSecurity>
  <Lines>25</Lines>
  <Paragraphs>7</Paragraphs>
  <ScaleCrop>false</ScaleCrop>
  <Company/>
  <LinksUpToDate>false</LinksUpToDate>
  <CharactersWithSpaces>3620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Kirkliauskaitė</dc:creator>
  <cp:keywords/>
  <dc:description/>
  <cp:lastModifiedBy>Vykintė Budrytė</cp:lastModifiedBy>
  <cp:revision>2</cp:revision>
  <dcterms:created xsi:type="dcterms:W3CDTF">2025-02-06T07:28:00Z</dcterms:created>
  <dcterms:modified xsi:type="dcterms:W3CDTF">2025-02-06T08:13:00Z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0x010100135A2654CB1E0C4BAFFB6A8E9EF7E285</vt:lpwstr>
  </property>
  <property fmtid="{D5CDD505-2E9C-101B-9397-08002B2CF9AE}" pid="3" name="MediaServiceImageTags">
    <vt:lpwstr/>
  </property>
</Properties>
</file>