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D0B4" w14:textId="63D145B8" w:rsidR="00E869E5" w:rsidRPr="00E869E5" w:rsidRDefault="00E869E5" w:rsidP="004D21BB">
      <w:pPr>
        <w:jc w:val="both"/>
        <w:rPr>
          <w:rFonts w:cs="Times New Roman"/>
          <w:sz w:val="20"/>
          <w:szCs w:val="20"/>
          <w:lang w:val="lt-LT"/>
        </w:rPr>
      </w:pPr>
      <w:r w:rsidRPr="00E869E5">
        <w:rPr>
          <w:rFonts w:cs="Times New Roman"/>
          <w:sz w:val="20"/>
          <w:szCs w:val="20"/>
          <w:lang w:val="lt-LT"/>
        </w:rPr>
        <w:t>Pranešimas žiniasklaidai</w:t>
      </w:r>
    </w:p>
    <w:p w14:paraId="57A4E020" w14:textId="2DD32721" w:rsidR="00E869E5" w:rsidRPr="00E869E5" w:rsidRDefault="00E869E5" w:rsidP="004D21BB">
      <w:pPr>
        <w:jc w:val="both"/>
        <w:rPr>
          <w:rFonts w:cs="Times New Roman"/>
          <w:sz w:val="20"/>
          <w:szCs w:val="20"/>
          <w:lang w:val="en-US"/>
        </w:rPr>
      </w:pPr>
      <w:r w:rsidRPr="00E869E5">
        <w:rPr>
          <w:rFonts w:cs="Times New Roman"/>
          <w:sz w:val="20"/>
          <w:szCs w:val="20"/>
          <w:lang w:val="en-US"/>
        </w:rPr>
        <w:t>2025 m. vasario 14 d.</w:t>
      </w:r>
    </w:p>
    <w:p w14:paraId="5E86CBAC" w14:textId="77777777" w:rsidR="00E869E5" w:rsidRPr="00E869E5" w:rsidRDefault="00E869E5" w:rsidP="004D21BB">
      <w:pPr>
        <w:jc w:val="both"/>
        <w:rPr>
          <w:rFonts w:cs="Times New Roman"/>
          <w:b/>
          <w:bCs/>
          <w:lang w:val="lt-LT"/>
        </w:rPr>
      </w:pPr>
    </w:p>
    <w:p w14:paraId="6A35DA9E" w14:textId="37552B6F" w:rsidR="00C14694" w:rsidRPr="00E869E5" w:rsidRDefault="003C12AB" w:rsidP="004D21BB">
      <w:pPr>
        <w:jc w:val="both"/>
        <w:rPr>
          <w:rFonts w:cs="Times New Roman"/>
          <w:b/>
          <w:bCs/>
          <w:lang w:val="lt-LT"/>
        </w:rPr>
      </w:pPr>
      <w:r w:rsidRPr="00E869E5">
        <w:rPr>
          <w:rFonts w:cs="Times New Roman"/>
          <w:b/>
          <w:bCs/>
          <w:lang w:val="lt-LT"/>
        </w:rPr>
        <w:t>Patarimai</w:t>
      </w:r>
      <w:r w:rsidR="00C14694" w:rsidRPr="00E869E5">
        <w:rPr>
          <w:rFonts w:cs="Times New Roman"/>
          <w:b/>
          <w:bCs/>
          <w:lang w:val="lt-LT"/>
        </w:rPr>
        <w:t xml:space="preserve">, kaip </w:t>
      </w:r>
      <w:r w:rsidR="00E869E5" w:rsidRPr="00E869E5">
        <w:rPr>
          <w:rFonts w:cs="Times New Roman"/>
          <w:b/>
          <w:bCs/>
          <w:lang w:val="lt-LT"/>
        </w:rPr>
        <w:t>nuo romantinių sukčių</w:t>
      </w:r>
      <w:r w:rsidR="00E869E5">
        <w:rPr>
          <w:rFonts w:cs="Times New Roman"/>
          <w:b/>
          <w:bCs/>
          <w:lang w:val="lt-LT"/>
        </w:rPr>
        <w:t xml:space="preserve"> apsaugoti </w:t>
      </w:r>
      <w:r w:rsidR="00C14694" w:rsidRPr="00E869E5">
        <w:rPr>
          <w:rFonts w:cs="Times New Roman"/>
          <w:b/>
          <w:bCs/>
          <w:lang w:val="lt-LT"/>
        </w:rPr>
        <w:t xml:space="preserve">savo širdį ir </w:t>
      </w:r>
      <w:r w:rsidR="00E869E5">
        <w:rPr>
          <w:rFonts w:cs="Times New Roman"/>
          <w:b/>
          <w:bCs/>
          <w:lang w:val="lt-LT"/>
        </w:rPr>
        <w:t>kriptovaliutas</w:t>
      </w:r>
    </w:p>
    <w:p w14:paraId="3328121E" w14:textId="77777777" w:rsidR="00C14694" w:rsidRPr="00E869E5" w:rsidRDefault="00C14694" w:rsidP="004D21BB">
      <w:pPr>
        <w:jc w:val="both"/>
        <w:rPr>
          <w:rFonts w:cs="Times New Roman"/>
          <w:b/>
          <w:bCs/>
          <w:lang w:val="lt-LT"/>
        </w:rPr>
      </w:pPr>
    </w:p>
    <w:p w14:paraId="0DDC8C8B" w14:textId="6342CCA2" w:rsidR="00C14694" w:rsidRPr="00E869E5" w:rsidRDefault="00C14694" w:rsidP="004D21BB">
      <w:pPr>
        <w:jc w:val="both"/>
        <w:rPr>
          <w:rFonts w:cs="Times New Roman"/>
          <w:b/>
          <w:bCs/>
          <w:lang w:val="lt-LT"/>
        </w:rPr>
      </w:pPr>
      <w:r w:rsidRPr="00E869E5">
        <w:rPr>
          <w:rFonts w:cs="Times New Roman"/>
          <w:b/>
          <w:bCs/>
          <w:lang w:val="lt-LT"/>
        </w:rPr>
        <w:t xml:space="preserve">Nors kriptovaliutų pasaulis nėra toks pavojingas, kaip kai kurie mano, </w:t>
      </w:r>
      <w:r w:rsidR="00646D81" w:rsidRPr="00E869E5">
        <w:rPr>
          <w:rFonts w:cs="Times New Roman"/>
          <w:b/>
          <w:bCs/>
          <w:lang w:val="lt-LT"/>
        </w:rPr>
        <w:t xml:space="preserve">jos, kaip ir bet koks kitas vertingas turtas, traukia sukčių dėmesį. </w:t>
      </w:r>
      <w:r w:rsidR="00391307" w:rsidRPr="00E869E5">
        <w:rPr>
          <w:rFonts w:cs="Times New Roman"/>
          <w:b/>
          <w:bCs/>
          <w:lang w:val="lt-LT"/>
        </w:rPr>
        <w:t xml:space="preserve">Valentino diena yra puiki proga </w:t>
      </w:r>
      <w:r w:rsidR="00646D81" w:rsidRPr="00E869E5">
        <w:rPr>
          <w:rFonts w:cs="Times New Roman"/>
          <w:b/>
          <w:bCs/>
          <w:lang w:val="lt-LT"/>
        </w:rPr>
        <w:t>prisiminti</w:t>
      </w:r>
      <w:r w:rsidR="003C12AB" w:rsidRPr="00E869E5">
        <w:rPr>
          <w:rFonts w:cs="Times New Roman"/>
          <w:b/>
          <w:bCs/>
          <w:lang w:val="lt-LT"/>
        </w:rPr>
        <w:t xml:space="preserve"> </w:t>
      </w:r>
      <w:r w:rsidR="00391307" w:rsidRPr="00E869E5">
        <w:rPr>
          <w:rFonts w:cs="Times New Roman"/>
          <w:b/>
          <w:bCs/>
          <w:lang w:val="lt-LT"/>
        </w:rPr>
        <w:t xml:space="preserve">itin dažną </w:t>
      </w:r>
      <w:r w:rsidR="00646D81" w:rsidRPr="00E869E5">
        <w:rPr>
          <w:rFonts w:cs="Times New Roman"/>
          <w:b/>
          <w:bCs/>
          <w:lang w:val="lt-LT"/>
        </w:rPr>
        <w:t>nusikaltėlių</w:t>
      </w:r>
      <w:r w:rsidR="00391307" w:rsidRPr="00E869E5">
        <w:rPr>
          <w:rFonts w:cs="Times New Roman"/>
          <w:b/>
          <w:bCs/>
          <w:lang w:val="lt-LT"/>
        </w:rPr>
        <w:t xml:space="preserve"> naudoj</w:t>
      </w:r>
      <w:r w:rsidR="00646D81" w:rsidRPr="00E869E5">
        <w:rPr>
          <w:rFonts w:cs="Times New Roman"/>
          <w:b/>
          <w:bCs/>
          <w:lang w:val="lt-LT"/>
        </w:rPr>
        <w:t>amą</w:t>
      </w:r>
      <w:r w:rsidR="00391307" w:rsidRPr="00E869E5">
        <w:rPr>
          <w:rFonts w:cs="Times New Roman"/>
          <w:b/>
          <w:bCs/>
          <w:lang w:val="lt-LT"/>
        </w:rPr>
        <w:t xml:space="preserve"> schemą – romantinį sukčiavimą.</w:t>
      </w:r>
    </w:p>
    <w:p w14:paraId="52D2ABBE" w14:textId="77777777" w:rsidR="00391307" w:rsidRPr="00E869E5" w:rsidRDefault="00391307" w:rsidP="004D21BB">
      <w:pPr>
        <w:jc w:val="both"/>
        <w:rPr>
          <w:rFonts w:cs="Times New Roman"/>
          <w:lang w:val="lt-LT"/>
        </w:rPr>
      </w:pPr>
    </w:p>
    <w:p w14:paraId="66F583A2" w14:textId="77777777" w:rsidR="00A127D8" w:rsidRPr="00E869E5" w:rsidRDefault="00391307" w:rsidP="004D21BB">
      <w:pPr>
        <w:jc w:val="both"/>
        <w:rPr>
          <w:rFonts w:cs="Times New Roman"/>
          <w:lang w:val="lt-LT"/>
        </w:rPr>
      </w:pPr>
      <w:r w:rsidRPr="00E869E5">
        <w:rPr>
          <w:rFonts w:cs="Times New Roman"/>
          <w:lang w:val="lt-LT"/>
        </w:rPr>
        <w:t>Priešingai populiariam įsitikinimui, kriptovaliutos nėra nusikaltėlių žaidimų aikštelė. Remiantis „Chainalysis“ duomenimis, nepaisant kriptovaliutų populiarumo augimo, neteisėtų operacijų dalis</w:t>
      </w:r>
      <w:r w:rsidR="00646D81" w:rsidRPr="00E869E5">
        <w:rPr>
          <w:rFonts w:cs="Times New Roman"/>
          <w:lang w:val="lt-LT"/>
        </w:rPr>
        <w:t xml:space="preserve"> šioje</w:t>
      </w:r>
      <w:r w:rsidRPr="00E869E5">
        <w:rPr>
          <w:rFonts w:cs="Times New Roman"/>
          <w:lang w:val="lt-LT"/>
        </w:rPr>
        <w:t xml:space="preserve"> rinkoje pernai sumažėjo iki 0,14 proc. Tai žemiausias lygis nuo 2021</w:t>
      </w:r>
      <w:r w:rsidR="00646D81" w:rsidRPr="00E869E5">
        <w:rPr>
          <w:rFonts w:cs="Times New Roman"/>
          <w:lang w:val="lt-LT"/>
        </w:rPr>
        <w:t>-ųjų</w:t>
      </w:r>
      <w:r w:rsidRPr="00E869E5">
        <w:rPr>
          <w:rFonts w:cs="Times New Roman"/>
          <w:lang w:val="lt-LT"/>
        </w:rPr>
        <w:t>, kai neteisėtų operacijų dalis siekė 0,12 proc. Palyginimui, 2023-iaisiais tokių operacijų buvo 0,61 proc.</w:t>
      </w:r>
      <w:r w:rsidR="00A127D8" w:rsidRPr="00E869E5">
        <w:rPr>
          <w:rFonts w:cs="Times New Roman"/>
          <w:lang w:val="lt-LT"/>
        </w:rPr>
        <w:t xml:space="preserve"> </w:t>
      </w:r>
    </w:p>
    <w:p w14:paraId="54488B9C" w14:textId="77777777" w:rsidR="00A127D8" w:rsidRPr="00E869E5" w:rsidRDefault="00A127D8" w:rsidP="004D21BB">
      <w:pPr>
        <w:jc w:val="both"/>
        <w:rPr>
          <w:rFonts w:cs="Times New Roman"/>
          <w:lang w:val="lt-LT"/>
        </w:rPr>
      </w:pPr>
    </w:p>
    <w:p w14:paraId="68A3780E" w14:textId="5C33232E" w:rsidR="00391307" w:rsidRPr="00E869E5" w:rsidRDefault="00A127D8" w:rsidP="004D21BB">
      <w:pPr>
        <w:jc w:val="both"/>
        <w:rPr>
          <w:rFonts w:cs="Times New Roman"/>
          <w:lang w:val="lt-LT"/>
        </w:rPr>
      </w:pPr>
      <w:r w:rsidRPr="00E869E5">
        <w:rPr>
          <w:rFonts w:cs="Times New Roman"/>
          <w:lang w:val="lt-LT"/>
        </w:rPr>
        <w:t>Deja, romantinės apgavystės retkarčiais neaplenkia ir kriptovaliutų turėtojų.</w:t>
      </w:r>
      <w:r w:rsidR="00E869E5">
        <w:rPr>
          <w:rFonts w:cs="Times New Roman"/>
          <w:lang w:val="lt-LT"/>
        </w:rPr>
        <w:t xml:space="preserve"> </w:t>
      </w:r>
      <w:r w:rsidR="00391307" w:rsidRPr="00E869E5">
        <w:rPr>
          <w:rFonts w:cs="Times New Roman"/>
          <w:lang w:val="lt-LT"/>
        </w:rPr>
        <w:t>„Romantiniai sukčiai dažnai veikia per pažinčių programėles ar socialinius tinklus, kur kuria internetinius santykius tam, kad pelnytų aukų pasitikėjimą. Galiausiai jie prašo pinigų, dažniausiai pasinaudodami skubios pagalbos, verslo galimyb</w:t>
      </w:r>
      <w:r w:rsidR="00646D81" w:rsidRPr="00E869E5">
        <w:rPr>
          <w:rFonts w:cs="Times New Roman"/>
          <w:lang w:val="lt-LT"/>
        </w:rPr>
        <w:t>ių</w:t>
      </w:r>
      <w:r w:rsidR="00391307" w:rsidRPr="00E869E5">
        <w:rPr>
          <w:rFonts w:cs="Times New Roman"/>
          <w:lang w:val="lt-LT"/>
        </w:rPr>
        <w:t xml:space="preserve"> ar p</w:t>
      </w:r>
      <w:r w:rsidR="00646D81" w:rsidRPr="00E869E5">
        <w:rPr>
          <w:rFonts w:cs="Times New Roman"/>
          <w:lang w:val="lt-LT"/>
        </w:rPr>
        <w:t xml:space="preserve">elningų investicijų </w:t>
      </w:r>
      <w:r w:rsidR="00391307" w:rsidRPr="00E869E5">
        <w:rPr>
          <w:rFonts w:cs="Times New Roman"/>
          <w:lang w:val="lt-LT"/>
        </w:rPr>
        <w:t xml:space="preserve">priedanga. Gavę pinigus jie dingsta, palikdami aukas tiek finansiškai, tiek emociškai sužlugdytas“, </w:t>
      </w:r>
      <w:r w:rsidR="002F26BC" w:rsidRPr="00E869E5">
        <w:rPr>
          <w:rFonts w:cs="Times New Roman"/>
          <w:lang w:val="lt-LT"/>
        </w:rPr>
        <w:t>–</w:t>
      </w:r>
      <w:r w:rsidR="00391307" w:rsidRPr="00E869E5">
        <w:rPr>
          <w:rFonts w:cs="Times New Roman"/>
          <w:lang w:val="lt-LT"/>
        </w:rPr>
        <w:t xml:space="preserve"> sako J</w:t>
      </w:r>
      <w:r w:rsidR="002F26BC" w:rsidRPr="00E869E5">
        <w:rPr>
          <w:rFonts w:cs="Times New Roman"/>
          <w:lang w:val="lt-LT"/>
        </w:rPr>
        <w:t>onas Juengeris, „Bifinity“ vadovas.</w:t>
      </w:r>
    </w:p>
    <w:p w14:paraId="511FFF03" w14:textId="77777777" w:rsidR="00391307" w:rsidRPr="00E869E5" w:rsidRDefault="00391307" w:rsidP="004D21BB">
      <w:pPr>
        <w:jc w:val="both"/>
        <w:rPr>
          <w:rFonts w:cs="Times New Roman"/>
          <w:lang w:val="lt-LT"/>
        </w:rPr>
      </w:pPr>
    </w:p>
    <w:p w14:paraId="0825AF9A" w14:textId="77777777" w:rsidR="00646D81" w:rsidRPr="00E869E5" w:rsidRDefault="00391307" w:rsidP="004D21BB">
      <w:pPr>
        <w:jc w:val="both"/>
        <w:rPr>
          <w:rFonts w:cs="Times New Roman"/>
          <w:lang w:val="lt-LT"/>
        </w:rPr>
      </w:pPr>
      <w:r w:rsidRPr="00E869E5">
        <w:rPr>
          <w:rFonts w:cs="Times New Roman"/>
          <w:lang w:val="lt-LT"/>
        </w:rPr>
        <w:t xml:space="preserve">Tokios schemos gali tęstis mėnesį, metus ar net keletą metų, o apgauti žmonės dažnai supranta tiesą tik tada, kai jau būna praradę dideles pinigų sumas. Šie sukčiai savo aukas renkasi tikslingai, dažniausiai taikydamiesi į pasiturinčius žmones. </w:t>
      </w:r>
    </w:p>
    <w:p w14:paraId="1263B0E6" w14:textId="77777777" w:rsidR="00646D81" w:rsidRPr="00E869E5" w:rsidRDefault="00646D81" w:rsidP="004D21BB">
      <w:pPr>
        <w:jc w:val="both"/>
        <w:rPr>
          <w:rFonts w:cs="Times New Roman"/>
          <w:lang w:val="lt-LT"/>
        </w:rPr>
      </w:pPr>
    </w:p>
    <w:p w14:paraId="7C6EE212" w14:textId="45480329" w:rsidR="00C14694" w:rsidRPr="00E869E5" w:rsidRDefault="00E460E5" w:rsidP="004D21BB">
      <w:pPr>
        <w:jc w:val="both"/>
        <w:rPr>
          <w:rFonts w:cs="Times New Roman"/>
          <w:lang w:val="lt-LT"/>
        </w:rPr>
      </w:pPr>
      <w:r w:rsidRPr="00E869E5">
        <w:rPr>
          <w:rFonts w:cs="Times New Roman"/>
          <w:lang w:val="lt-LT"/>
        </w:rPr>
        <w:t>J. Juengeris išskiria kelias pagrindines taisykles, kurios padės nepakliūti į romantinių sukčių spąstus.</w:t>
      </w:r>
      <w:r w:rsidR="00E869E5">
        <w:rPr>
          <w:rFonts w:cs="Times New Roman"/>
          <w:lang w:val="lt-LT"/>
        </w:rPr>
        <w:t xml:space="preserve"> </w:t>
      </w:r>
      <w:r w:rsidRPr="00E869E5">
        <w:rPr>
          <w:rFonts w:cs="Times New Roman"/>
          <w:lang w:val="lt-LT"/>
        </w:rPr>
        <w:t>„Visų pirma, s</w:t>
      </w:r>
      <w:r w:rsidR="00C14694" w:rsidRPr="00E869E5">
        <w:rPr>
          <w:rFonts w:cs="Times New Roman"/>
          <w:lang w:val="lt-LT"/>
        </w:rPr>
        <w:t>augokitės profilių, kurie atrodo per daug geri, kad būtų tikri. Sukčiai slepia savo tikrąją tapatybę, kur</w:t>
      </w:r>
      <w:r w:rsidRPr="00E869E5">
        <w:rPr>
          <w:rFonts w:cs="Times New Roman"/>
          <w:lang w:val="lt-LT"/>
        </w:rPr>
        <w:t xml:space="preserve">ia </w:t>
      </w:r>
      <w:r w:rsidR="00C14694" w:rsidRPr="00E869E5">
        <w:rPr>
          <w:rFonts w:cs="Times New Roman"/>
          <w:lang w:val="lt-LT"/>
        </w:rPr>
        <w:t>netikras asmenybes ir naudo</w:t>
      </w:r>
      <w:r w:rsidRPr="00E869E5">
        <w:rPr>
          <w:rFonts w:cs="Times New Roman"/>
          <w:lang w:val="lt-LT"/>
        </w:rPr>
        <w:t>ja</w:t>
      </w:r>
      <w:r w:rsidR="00C14694" w:rsidRPr="00E869E5">
        <w:rPr>
          <w:rFonts w:cs="Times New Roman"/>
          <w:lang w:val="lt-LT"/>
        </w:rPr>
        <w:t xml:space="preserve"> vogtas arba suklastotas patrauklių žmonių nuotraukas. </w:t>
      </w:r>
      <w:r w:rsidRPr="00E869E5">
        <w:rPr>
          <w:rFonts w:cs="Times New Roman"/>
          <w:lang w:val="lt-LT"/>
        </w:rPr>
        <w:t xml:space="preserve">Kad sukurtų akiai patrauklius vaizdus, </w:t>
      </w:r>
      <w:r w:rsidR="00C14694" w:rsidRPr="00E869E5">
        <w:rPr>
          <w:rFonts w:cs="Times New Roman"/>
          <w:lang w:val="lt-LT"/>
        </w:rPr>
        <w:t>padirbtus asmens dokumentus ar net pakeistų savo balsą</w:t>
      </w:r>
      <w:r w:rsidRPr="00E869E5">
        <w:rPr>
          <w:rFonts w:cs="Times New Roman"/>
          <w:lang w:val="lt-LT"/>
        </w:rPr>
        <w:t>, jie gali pasitelkti net dirbtinį intelektą.</w:t>
      </w:r>
      <w:r w:rsidR="00C14694" w:rsidRPr="00E869E5">
        <w:rPr>
          <w:rFonts w:cs="Times New Roman"/>
          <w:lang w:val="lt-LT"/>
        </w:rPr>
        <w:t xml:space="preserve"> Norėdami apsisaugoti skirkite laiko </w:t>
      </w:r>
      <w:r w:rsidRPr="00E869E5">
        <w:rPr>
          <w:rFonts w:cs="Times New Roman"/>
          <w:lang w:val="lt-LT"/>
        </w:rPr>
        <w:t xml:space="preserve">išsiaiškinti, su kuo iš tiesų bendraujate“, – pataria </w:t>
      </w:r>
      <w:r w:rsidR="00E869E5">
        <w:rPr>
          <w:rFonts w:cs="Times New Roman"/>
          <w:lang w:val="lt-LT"/>
        </w:rPr>
        <w:t>ekspertas.</w:t>
      </w:r>
    </w:p>
    <w:p w14:paraId="2B0EF385" w14:textId="77777777" w:rsidR="00E460E5" w:rsidRPr="00E869E5" w:rsidRDefault="00E460E5" w:rsidP="004D21BB">
      <w:pPr>
        <w:jc w:val="both"/>
        <w:rPr>
          <w:rFonts w:cs="Times New Roman"/>
          <w:lang w:val="lt-LT"/>
        </w:rPr>
      </w:pPr>
    </w:p>
    <w:p w14:paraId="44E3B7E9" w14:textId="3C67235A" w:rsidR="00C14694" w:rsidRPr="00E869E5" w:rsidRDefault="009C4185" w:rsidP="004D21BB">
      <w:pPr>
        <w:jc w:val="both"/>
        <w:rPr>
          <w:rFonts w:cs="Times New Roman"/>
          <w:lang w:val="lt-LT"/>
        </w:rPr>
      </w:pPr>
      <w:r w:rsidRPr="00E869E5">
        <w:rPr>
          <w:rFonts w:cs="Times New Roman"/>
          <w:lang w:val="lt-LT"/>
        </w:rPr>
        <w:t>Antrasis patarimas – n</w:t>
      </w:r>
      <w:r w:rsidR="00C14694" w:rsidRPr="00E869E5">
        <w:rPr>
          <w:rFonts w:cs="Times New Roman"/>
          <w:lang w:val="lt-LT"/>
        </w:rPr>
        <w:t>eskubėkite</w:t>
      </w:r>
      <w:r w:rsidRPr="00E869E5">
        <w:rPr>
          <w:rFonts w:cs="Times New Roman"/>
          <w:lang w:val="lt-LT"/>
        </w:rPr>
        <w:t xml:space="preserve">, neįsitraukite </w:t>
      </w:r>
      <w:r w:rsidR="00C14694" w:rsidRPr="00E869E5">
        <w:rPr>
          <w:rFonts w:cs="Times New Roman"/>
          <w:lang w:val="lt-LT"/>
        </w:rPr>
        <w:t>į santykius pernelyg greitai. Užduokite klausimus ir atkreipkite dėmesį į prieštaravimus pašnekovo istorijo</w:t>
      </w:r>
      <w:r w:rsidRPr="00E869E5">
        <w:rPr>
          <w:rFonts w:cs="Times New Roman"/>
          <w:lang w:val="lt-LT"/>
        </w:rPr>
        <w:t>se</w:t>
      </w:r>
      <w:r w:rsidR="00C14694" w:rsidRPr="00E869E5">
        <w:rPr>
          <w:rFonts w:cs="Times New Roman"/>
          <w:lang w:val="lt-LT"/>
        </w:rPr>
        <w:t xml:space="preserve"> – jie gali išduoti apgavystę.</w:t>
      </w:r>
    </w:p>
    <w:p w14:paraId="08EF4D79" w14:textId="77777777" w:rsidR="009C4185" w:rsidRPr="00E869E5" w:rsidRDefault="009C4185" w:rsidP="004D21BB">
      <w:pPr>
        <w:jc w:val="both"/>
        <w:rPr>
          <w:rFonts w:cs="Times New Roman"/>
          <w:lang w:val="lt-LT"/>
        </w:rPr>
      </w:pPr>
    </w:p>
    <w:p w14:paraId="71439664" w14:textId="77777777" w:rsidR="009C4185" w:rsidRPr="00E869E5" w:rsidRDefault="009C4185" w:rsidP="004D21BB">
      <w:pPr>
        <w:jc w:val="both"/>
        <w:rPr>
          <w:rFonts w:cs="Times New Roman"/>
          <w:lang w:val="lt-LT"/>
        </w:rPr>
      </w:pPr>
      <w:r w:rsidRPr="00E869E5">
        <w:rPr>
          <w:rFonts w:cs="Times New Roman"/>
          <w:lang w:val="lt-LT"/>
        </w:rPr>
        <w:t>Be to, a</w:t>
      </w:r>
      <w:r w:rsidR="00C14694" w:rsidRPr="00E869E5">
        <w:rPr>
          <w:rFonts w:cs="Times New Roman"/>
          <w:lang w:val="lt-LT"/>
        </w:rPr>
        <w:t>tkreipkite dėmesį į nuolatines</w:t>
      </w:r>
      <w:r w:rsidRPr="00E869E5">
        <w:rPr>
          <w:rFonts w:cs="Times New Roman"/>
          <w:lang w:val="lt-LT"/>
        </w:rPr>
        <w:t xml:space="preserve"> gyvų</w:t>
      </w:r>
      <w:r w:rsidR="00C14694" w:rsidRPr="00E869E5">
        <w:rPr>
          <w:rFonts w:cs="Times New Roman"/>
          <w:lang w:val="lt-LT"/>
        </w:rPr>
        <w:t xml:space="preserve"> susitikimų atšaukim</w:t>
      </w:r>
      <w:r w:rsidRPr="00E869E5">
        <w:rPr>
          <w:rFonts w:cs="Times New Roman"/>
          <w:lang w:val="lt-LT"/>
        </w:rPr>
        <w:t>ų</w:t>
      </w:r>
      <w:r w:rsidR="00C14694" w:rsidRPr="00E869E5">
        <w:rPr>
          <w:rFonts w:cs="Times New Roman"/>
          <w:lang w:val="lt-LT"/>
        </w:rPr>
        <w:t xml:space="preserve"> priežastis. Jei žmogus ilgą laiką vengia susitikti asmeniškai, visada randa pasiteisinimų, tai yra rimtas įspėjamasis ženklas.</w:t>
      </w:r>
    </w:p>
    <w:p w14:paraId="564A09E0" w14:textId="77777777" w:rsidR="009C4185" w:rsidRPr="00E869E5" w:rsidRDefault="009C4185" w:rsidP="004D21BB">
      <w:pPr>
        <w:jc w:val="both"/>
        <w:rPr>
          <w:rFonts w:cs="Times New Roman"/>
          <w:lang w:val="lt-LT"/>
        </w:rPr>
      </w:pPr>
    </w:p>
    <w:p w14:paraId="2895FCD6" w14:textId="3DED6683" w:rsidR="00C14694" w:rsidRPr="00E869E5" w:rsidRDefault="009C4185" w:rsidP="004D21BB">
      <w:pPr>
        <w:jc w:val="both"/>
        <w:rPr>
          <w:rFonts w:cs="Times New Roman"/>
          <w:lang w:val="lt-LT"/>
        </w:rPr>
      </w:pPr>
      <w:r w:rsidRPr="00E869E5">
        <w:rPr>
          <w:rFonts w:cs="Times New Roman"/>
          <w:lang w:val="lt-LT"/>
        </w:rPr>
        <w:t>„</w:t>
      </w:r>
      <w:r w:rsidR="00C14694" w:rsidRPr="00E869E5">
        <w:rPr>
          <w:rFonts w:cs="Times New Roman"/>
          <w:lang w:val="lt-LT"/>
        </w:rPr>
        <w:t xml:space="preserve">Niekada </w:t>
      </w:r>
      <w:r w:rsidR="004F0492" w:rsidRPr="00E869E5">
        <w:rPr>
          <w:rFonts w:cs="Times New Roman"/>
          <w:lang w:val="lt-LT"/>
        </w:rPr>
        <w:t xml:space="preserve">nepažįstamiesiems </w:t>
      </w:r>
      <w:r w:rsidR="00C14694" w:rsidRPr="00E869E5">
        <w:rPr>
          <w:rFonts w:cs="Times New Roman"/>
          <w:lang w:val="lt-LT"/>
        </w:rPr>
        <w:t>nesiųskite pinigų. Jei internetinis pažįstamas, kurio dar nesate sutikę realiame gyvenime, prašo finansinės pagalbos arba siūlo pelningas investicijas – nesvarbu, ar tai būtų kriptovaliuta, bankinis pavedimas</w:t>
      </w:r>
      <w:r w:rsidRPr="00E869E5">
        <w:rPr>
          <w:rFonts w:cs="Times New Roman"/>
          <w:lang w:val="lt-LT"/>
        </w:rPr>
        <w:t>,</w:t>
      </w:r>
      <w:r w:rsidR="00C14694" w:rsidRPr="00E869E5">
        <w:rPr>
          <w:rFonts w:cs="Times New Roman"/>
          <w:lang w:val="lt-LT"/>
        </w:rPr>
        <w:t xml:space="preserve"> ar kita forma – tai greičiausiai yra </w:t>
      </w:r>
      <w:r w:rsidR="00C14694" w:rsidRPr="00E869E5">
        <w:rPr>
          <w:rFonts w:cs="Times New Roman"/>
          <w:lang w:val="lt-LT"/>
        </w:rPr>
        <w:lastRenderedPageBreak/>
        <w:t>sukčiavimas.</w:t>
      </w:r>
      <w:r w:rsidRPr="00E869E5">
        <w:rPr>
          <w:rFonts w:cs="Times New Roman"/>
          <w:lang w:val="lt-LT"/>
        </w:rPr>
        <w:t xml:space="preserve"> </w:t>
      </w:r>
      <w:r w:rsidR="00C14694" w:rsidRPr="00E869E5">
        <w:rPr>
          <w:rFonts w:cs="Times New Roman"/>
          <w:lang w:val="lt-LT"/>
        </w:rPr>
        <w:t>Būkite skeptiški nerealiai patraukliems pasiūlymams. Aukštos grąžos be jokios rizikos pažadai dažniausiai yra melagingi</w:t>
      </w:r>
      <w:r w:rsidRPr="00E869E5">
        <w:rPr>
          <w:rFonts w:cs="Times New Roman"/>
          <w:lang w:val="lt-LT"/>
        </w:rPr>
        <w:t xml:space="preserve">“, </w:t>
      </w:r>
      <w:r w:rsidR="003C12AB" w:rsidRPr="00E869E5">
        <w:rPr>
          <w:rFonts w:cs="Times New Roman"/>
          <w:lang w:val="lt-LT"/>
        </w:rPr>
        <w:t>–</w:t>
      </w:r>
      <w:r w:rsidRPr="00E869E5">
        <w:rPr>
          <w:rFonts w:cs="Times New Roman"/>
          <w:lang w:val="lt-LT"/>
        </w:rPr>
        <w:t xml:space="preserve"> pabrėžia J. Juengeris.</w:t>
      </w:r>
    </w:p>
    <w:p w14:paraId="2ED176B5" w14:textId="77777777" w:rsidR="009C4185" w:rsidRPr="00E869E5" w:rsidRDefault="009C4185" w:rsidP="004D21BB">
      <w:pPr>
        <w:jc w:val="both"/>
        <w:rPr>
          <w:rFonts w:cs="Times New Roman"/>
          <w:lang w:val="lt-LT"/>
        </w:rPr>
      </w:pPr>
    </w:p>
    <w:p w14:paraId="01A93450" w14:textId="601564FA" w:rsidR="00495C01" w:rsidRPr="00E869E5" w:rsidRDefault="004D21BB" w:rsidP="004D21BB">
      <w:pPr>
        <w:jc w:val="both"/>
        <w:rPr>
          <w:rFonts w:cs="Times New Roman"/>
          <w:lang w:val="lt-LT"/>
        </w:rPr>
      </w:pPr>
      <w:r w:rsidRPr="00E869E5">
        <w:rPr>
          <w:rFonts w:cs="Times New Roman"/>
          <w:lang w:val="lt-LT"/>
        </w:rPr>
        <w:t xml:space="preserve">Labai svarbu ir apsaugoti </w:t>
      </w:r>
      <w:r w:rsidR="00C14694" w:rsidRPr="00E869E5">
        <w:rPr>
          <w:rFonts w:cs="Times New Roman"/>
          <w:lang w:val="lt-LT"/>
        </w:rPr>
        <w:t xml:space="preserve">savo asmeninę informaciją. </w:t>
      </w:r>
      <w:r w:rsidRPr="00E869E5">
        <w:rPr>
          <w:rFonts w:cs="Times New Roman"/>
          <w:lang w:val="lt-LT"/>
        </w:rPr>
        <w:t xml:space="preserve">Negalima dalintis kriptovaliutų piniginių </w:t>
      </w:r>
      <w:r w:rsidR="00C14694" w:rsidRPr="00E869E5">
        <w:rPr>
          <w:rFonts w:cs="Times New Roman"/>
          <w:lang w:val="lt-LT"/>
        </w:rPr>
        <w:t>slaptažodžiai</w:t>
      </w:r>
      <w:r w:rsidRPr="00E869E5">
        <w:rPr>
          <w:rFonts w:cs="Times New Roman"/>
          <w:lang w:val="lt-LT"/>
        </w:rPr>
        <w:t>s</w:t>
      </w:r>
      <w:r w:rsidR="00C14694" w:rsidRPr="00E869E5">
        <w:rPr>
          <w:rFonts w:cs="Times New Roman"/>
          <w:lang w:val="lt-LT"/>
        </w:rPr>
        <w:t xml:space="preserve"> ar priva</w:t>
      </w:r>
      <w:r w:rsidRPr="00E869E5">
        <w:rPr>
          <w:rFonts w:cs="Times New Roman"/>
          <w:lang w:val="lt-LT"/>
        </w:rPr>
        <w:t>čiais</w:t>
      </w:r>
      <w:r w:rsidR="00C14694" w:rsidRPr="00E869E5">
        <w:rPr>
          <w:rFonts w:cs="Times New Roman"/>
          <w:lang w:val="lt-LT"/>
        </w:rPr>
        <w:t xml:space="preserve"> raktai</w:t>
      </w:r>
      <w:r w:rsidRPr="00E869E5">
        <w:rPr>
          <w:rFonts w:cs="Times New Roman"/>
          <w:lang w:val="lt-LT"/>
        </w:rPr>
        <w:t>s</w:t>
      </w:r>
      <w:r w:rsidR="00C14694" w:rsidRPr="00E869E5">
        <w:rPr>
          <w:rFonts w:cs="Times New Roman"/>
          <w:lang w:val="lt-LT"/>
        </w:rPr>
        <w:t>, net jei kas nors apsimeta teisėsaugos pareigūn</w:t>
      </w:r>
      <w:r w:rsidRPr="00E869E5">
        <w:rPr>
          <w:rFonts w:cs="Times New Roman"/>
          <w:lang w:val="lt-LT"/>
        </w:rPr>
        <w:t>ais</w:t>
      </w:r>
      <w:r w:rsidR="00C14694" w:rsidRPr="00E869E5">
        <w:rPr>
          <w:rFonts w:cs="Times New Roman"/>
          <w:lang w:val="lt-LT"/>
        </w:rPr>
        <w:t xml:space="preserve">. </w:t>
      </w:r>
    </w:p>
    <w:p w14:paraId="15A51C2D" w14:textId="77777777" w:rsidR="00D01F9B" w:rsidRPr="00E869E5" w:rsidRDefault="00D01F9B" w:rsidP="004D21BB">
      <w:pPr>
        <w:jc w:val="both"/>
        <w:rPr>
          <w:rFonts w:cs="Times New Roman"/>
          <w:lang w:val="lt-LT"/>
        </w:rPr>
      </w:pPr>
    </w:p>
    <w:sectPr w:rsidR="00D01F9B" w:rsidRPr="00E869E5" w:rsidSect="00C1469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466949"/>
    <w:multiLevelType w:val="multilevel"/>
    <w:tmpl w:val="D118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143EEE"/>
    <w:multiLevelType w:val="multilevel"/>
    <w:tmpl w:val="CAD0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3594142">
    <w:abstractNumId w:val="1"/>
  </w:num>
  <w:num w:numId="2" w16cid:durableId="8044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694"/>
    <w:rsid w:val="00190D98"/>
    <w:rsid w:val="002F26BC"/>
    <w:rsid w:val="00352878"/>
    <w:rsid w:val="00391307"/>
    <w:rsid w:val="003C12AB"/>
    <w:rsid w:val="00495C01"/>
    <w:rsid w:val="004D21BB"/>
    <w:rsid w:val="004F0492"/>
    <w:rsid w:val="00646D81"/>
    <w:rsid w:val="00913E27"/>
    <w:rsid w:val="009C4185"/>
    <w:rsid w:val="00A127D8"/>
    <w:rsid w:val="00A56266"/>
    <w:rsid w:val="00C13431"/>
    <w:rsid w:val="00C14694"/>
    <w:rsid w:val="00D01F9B"/>
    <w:rsid w:val="00E460E5"/>
    <w:rsid w:val="00E869E5"/>
    <w:rsid w:val="00EA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8E5E9CA"/>
  <w15:chartTrackingRefBased/>
  <w15:docId w15:val="{C1D9872B-9B30-CE42-B3F0-EE9982FC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46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46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46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46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46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46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46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46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46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6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46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46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46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46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46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46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46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46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46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46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46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46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46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46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46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46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46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46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469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1469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46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385</Words>
  <Characters>2665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Matas Miknevičius</dc:creator>
  <cp:keywords/>
  <dc:description/>
  <cp:lastModifiedBy>Microsoft Office User</cp:lastModifiedBy>
  <cp:revision>12</cp:revision>
  <dcterms:created xsi:type="dcterms:W3CDTF">2025-02-14T11:06:00Z</dcterms:created>
  <dcterms:modified xsi:type="dcterms:W3CDTF">2025-02-14T12:29:00Z</dcterms:modified>
</cp:coreProperties>
</file>