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85D88" w14:textId="7885A114" w:rsidR="00D02E8B" w:rsidRPr="00D02E8B" w:rsidRDefault="00D02E8B" w:rsidP="00D02E8B">
      <w:pPr>
        <w:jc w:val="center"/>
        <w:rPr>
          <w:b/>
          <w:bCs/>
        </w:rPr>
      </w:pPr>
      <w:r>
        <w:rPr>
          <w:b/>
          <w:bCs/>
        </w:rPr>
        <w:t>Bankas „Bigbank“ suteikia 7 mln. Eur finansavimą NT projekt</w:t>
      </w:r>
      <w:r w:rsidR="000D3E34">
        <w:rPr>
          <w:b/>
          <w:bCs/>
        </w:rPr>
        <w:t>ui</w:t>
      </w:r>
      <w:r>
        <w:rPr>
          <w:b/>
          <w:bCs/>
        </w:rPr>
        <w:t xml:space="preserve"> Pašilaičiuose vysty</w:t>
      </w:r>
      <w:r w:rsidR="000D3E34">
        <w:rPr>
          <w:b/>
          <w:bCs/>
        </w:rPr>
        <w:t>ti</w:t>
      </w:r>
    </w:p>
    <w:p w14:paraId="7A26D184" w14:textId="2C9C0D38" w:rsidR="004A26DD" w:rsidRDefault="004A26DD" w:rsidP="00D02E8B">
      <w:pPr>
        <w:jc w:val="both"/>
      </w:pPr>
      <w:r>
        <w:t xml:space="preserve">Nekilnojamojo turto </w:t>
      </w:r>
      <w:r w:rsidR="0064700A">
        <w:t xml:space="preserve">projektų valdymo </w:t>
      </w:r>
      <w:r>
        <w:t>bendrovė „EIKA Development“</w:t>
      </w:r>
      <w:r w:rsidR="004F4F9E">
        <w:t xml:space="preserve"> </w:t>
      </w:r>
      <w:r>
        <w:t xml:space="preserve">susitarė su banku „Bigbank“ dėl 7 mln. Eur siekiančio </w:t>
      </w:r>
      <w:r w:rsidRPr="00BA2AD5">
        <w:t>finansavimo</w:t>
      </w:r>
      <w:r w:rsidRPr="00B953F3">
        <w:t>,</w:t>
      </w:r>
      <w:r>
        <w:t xml:space="preserve"> skirto gyvenamojo NT projekto</w:t>
      </w:r>
      <w:r w:rsidR="0042368F">
        <w:t xml:space="preserve"> </w:t>
      </w:r>
      <w:r>
        <w:t>„M</w:t>
      </w:r>
      <w:r w:rsidR="00B605B9">
        <w:t>e</w:t>
      </w:r>
      <w:r>
        <w:t xml:space="preserve">deinos namai“ </w:t>
      </w:r>
      <w:r w:rsidR="0064700A">
        <w:t xml:space="preserve">Vilniuje </w:t>
      </w:r>
      <w:r w:rsidR="0042368F">
        <w:t>vystymui</w:t>
      </w:r>
      <w:r>
        <w:t>, rašoma „Bigbank“ pranešime žiniasklaidai.</w:t>
      </w:r>
    </w:p>
    <w:p w14:paraId="494D3EE2" w14:textId="1239B1E0" w:rsidR="00A92E74" w:rsidRDefault="00A92E74" w:rsidP="00D02E8B">
      <w:pPr>
        <w:jc w:val="both"/>
      </w:pPr>
      <w:r>
        <w:t>Iš viso</w:t>
      </w:r>
      <w:r w:rsidR="000D3E34">
        <w:t>,</w:t>
      </w:r>
      <w:r>
        <w:t xml:space="preserve"> šį NT projektą</w:t>
      </w:r>
      <w:r w:rsidR="00EB5EAD">
        <w:t xml:space="preserve"> Pašilaičių mikrorajone Vilniuje</w:t>
      </w:r>
      <w:r>
        <w:t xml:space="preserve"> sudarys 138 būstai ir 11 komercinių patalpų</w:t>
      </w:r>
      <w:r w:rsidR="000D3E34">
        <w:t>.</w:t>
      </w:r>
      <w:r w:rsidR="00EB5EAD">
        <w:t xml:space="preserve"> </w:t>
      </w:r>
      <w:r w:rsidR="000D3E34">
        <w:t>N</w:t>
      </w:r>
      <w:r>
        <w:t xml:space="preserve">audingas plotas sieks 8533 kv. m. Apie 60 proc. sklypo užims </w:t>
      </w:r>
      <w:r w:rsidR="000D3E34">
        <w:t xml:space="preserve">bendro naudojimo </w:t>
      </w:r>
      <w:r>
        <w:t>teritorija. Numatoma, kad būstų kainos prasidės nuo 2 730 Eur už kv. m</w:t>
      </w:r>
      <w:r w:rsidRPr="005861B8">
        <w:t>.</w:t>
      </w:r>
    </w:p>
    <w:p w14:paraId="46EDC493" w14:textId="195903B6" w:rsidR="0042368F" w:rsidRDefault="0042368F" w:rsidP="00D02E8B">
      <w:pPr>
        <w:jc w:val="both"/>
      </w:pPr>
      <w:r>
        <w:t>„</w:t>
      </w:r>
      <w:r w:rsidR="00EB5EAD">
        <w:t>Bendra</w:t>
      </w:r>
      <w:r>
        <w:t xml:space="preserve"> investicijų suma sieks 20 mln. eurų,</w:t>
      </w:r>
      <w:r w:rsidR="00EB5EAD">
        <w:t xml:space="preserve"> </w:t>
      </w:r>
      <w:r w:rsidR="000D3E34">
        <w:t xml:space="preserve">o </w:t>
      </w:r>
      <w:r w:rsidR="00EB5EAD">
        <w:t>projektas</w:t>
      </w:r>
      <w:r>
        <w:t xml:space="preserve"> bus vystomas dv</w:t>
      </w:r>
      <w:r w:rsidR="00EB5EAD">
        <w:t>iem</w:t>
      </w:r>
      <w:r>
        <w:t xml:space="preserve"> etapais. Jis išsisk</w:t>
      </w:r>
      <w:r w:rsidR="001C4715">
        <w:t>irs</w:t>
      </w:r>
      <w:r>
        <w:t xml:space="preserve"> savo architektūriniais sprendimais bei </w:t>
      </w:r>
      <w:r w:rsidR="001C4715">
        <w:t xml:space="preserve">vieta </w:t>
      </w:r>
      <w:r>
        <w:t>– tai yra viena žaliausių vietų Pašilaičiuose</w:t>
      </w:r>
      <w:r w:rsidR="000D3E34">
        <w:t>. T</w:t>
      </w:r>
      <w:r w:rsidR="00583F16">
        <w:t>okią ją pasistengsime ir išlaikyti</w:t>
      </w:r>
      <w:r w:rsidR="000D3E34">
        <w:t>,</w:t>
      </w:r>
      <w:r w:rsidR="00583F16">
        <w:t xml:space="preserve"> papildydami naujais želdynais</w:t>
      </w:r>
      <w:r>
        <w:t xml:space="preserve">. </w:t>
      </w:r>
      <w:r w:rsidR="00583F16">
        <w:t>K</w:t>
      </w:r>
      <w:r>
        <w:t>ieme bus įrengtos lysvės, kuriose pasodintos įvairios gerybės</w:t>
      </w:r>
      <w:r w:rsidR="00583F16">
        <w:t xml:space="preserve"> – jų vaisiais galės mėgautis naujakuriai</w:t>
      </w:r>
      <w:r>
        <w:t xml:space="preserve">. </w:t>
      </w:r>
      <w:r w:rsidR="005A24BA">
        <w:t>Tad tai bus išskirtinis projektas šiame mikrorajone“,</w:t>
      </w:r>
      <w:r>
        <w:t xml:space="preserve"> – pažymi „</w:t>
      </w:r>
      <w:r w:rsidR="005A24BA">
        <w:t>EIKA Development</w:t>
      </w:r>
      <w:r>
        <w:t xml:space="preserve">“ </w:t>
      </w:r>
      <w:r w:rsidR="0064700A">
        <w:t>p</w:t>
      </w:r>
      <w:r w:rsidR="0064700A" w:rsidRPr="0064700A">
        <w:t>lėtros departamento direktorius</w:t>
      </w:r>
      <w:r w:rsidR="0064700A">
        <w:t xml:space="preserve"> Tomas Žiaugra.</w:t>
      </w:r>
      <w:r w:rsidR="005A24BA">
        <w:t xml:space="preserve"> </w:t>
      </w:r>
    </w:p>
    <w:p w14:paraId="7979EA6D" w14:textId="6DB737C7" w:rsidR="005A24BA" w:rsidRDefault="005A24BA" w:rsidP="00D02E8B">
      <w:pPr>
        <w:jc w:val="both"/>
      </w:pPr>
      <w:r w:rsidRPr="005A24BA">
        <w:t>Pirmajame projekto etape bus pastatyti du A++ energinės klasės penkiaaukščiai namų korpusai. Juose iš viso suprojektuoti 79 butai ir 11 komercinių patalpų. Klientai šiame etape galės rinktis iš 1</w:t>
      </w:r>
      <w:r w:rsidR="000D3E34">
        <w:t>–</w:t>
      </w:r>
      <w:r w:rsidRPr="005A24BA">
        <w:t>3 kambarių  29</w:t>
      </w:r>
      <w:r w:rsidR="000D3E34">
        <w:t>–</w:t>
      </w:r>
      <w:r w:rsidRPr="005A24BA">
        <w:t>69 kv. metrų ploto butų, o verslai – 27</w:t>
      </w:r>
      <w:r w:rsidR="000D3E34">
        <w:t>–</w:t>
      </w:r>
      <w:r w:rsidRPr="005A24BA">
        <w:t>51 kv. metrų ploto patalpų.</w:t>
      </w:r>
      <w:r w:rsidR="006A4B54">
        <w:t xml:space="preserve"> </w:t>
      </w:r>
      <w:r>
        <w:t>„</w:t>
      </w:r>
      <w:r w:rsidR="002445D6">
        <w:t xml:space="preserve">Tai jau antras mūsų projektas, kurį finansuoja bankas „Bigbank“. </w:t>
      </w:r>
      <w:r>
        <w:t>Po sėkmingo bendradarbiavimo įgyvendinant</w:t>
      </w:r>
      <w:r w:rsidR="004F4F9E">
        <w:t xml:space="preserve"> </w:t>
      </w:r>
      <w:r w:rsidR="0064700A">
        <w:t xml:space="preserve">kitą mūsų </w:t>
      </w:r>
      <w:r w:rsidR="004F4F9E">
        <w:t>būstų projektą Vilniuje</w:t>
      </w:r>
      <w:r>
        <w:t xml:space="preserve">, nusprendėme ir toliau tęsti partnerystę su </w:t>
      </w:r>
      <w:r w:rsidR="002445D6">
        <w:t>šiuo banku</w:t>
      </w:r>
      <w:r>
        <w:t xml:space="preserve">. </w:t>
      </w:r>
      <w:r w:rsidR="0064700A">
        <w:t>V</w:t>
      </w:r>
      <w:r>
        <w:t xml:space="preserve">ertiname „Bigbank“ požiūrį į </w:t>
      </w:r>
      <w:r w:rsidR="002445D6">
        <w:t xml:space="preserve">verslo </w:t>
      </w:r>
      <w:r>
        <w:t xml:space="preserve">klientus, jų greitį ir lankstumą. Šios savybės mums ypač svarbios, todėl esame įsitikinę, kad kartu galėsime sukurti </w:t>
      </w:r>
      <w:r w:rsidR="002445D6">
        <w:t xml:space="preserve">išskirtinius </w:t>
      </w:r>
      <w:r>
        <w:t xml:space="preserve">namus, </w:t>
      </w:r>
      <w:r w:rsidR="002445D6" w:rsidRPr="002445D6">
        <w:t>kurių pagrindinis akcentas – namai šlaitiniais stogais bei viršutinių aukštų butai, kurių lubos siekia net 5 metrus. Tikim</w:t>
      </w:r>
      <w:r w:rsidR="002445D6">
        <w:t>e</w:t>
      </w:r>
      <w:r w:rsidR="002445D6" w:rsidRPr="002445D6">
        <w:t xml:space="preserve">, kad klientai matys šiuos </w:t>
      </w:r>
      <w:r w:rsidR="000D3E34">
        <w:t xml:space="preserve">privalumus </w:t>
      </w:r>
      <w:r w:rsidR="002445D6" w:rsidRPr="002445D6">
        <w:t>ir išskirtinumą</w:t>
      </w:r>
      <w:r>
        <w:t xml:space="preserve">“, – finansuotojo pasirinkimą argumentuoja </w:t>
      </w:r>
      <w:r w:rsidR="0064700A">
        <w:t>T. Žiauga.</w:t>
      </w:r>
    </w:p>
    <w:p w14:paraId="2A46A761" w14:textId="3C850329" w:rsidR="005A24BA" w:rsidRDefault="005A24BA" w:rsidP="00D02E8B">
      <w:pPr>
        <w:jc w:val="both"/>
      </w:pPr>
      <w:r>
        <w:t xml:space="preserve">Anot Deivido Žuko, banko „Bigbank“ verslo paskolų skyriaus vadovo, su „EIKA Development“ </w:t>
      </w:r>
      <w:r w:rsidR="00F2437C">
        <w:t xml:space="preserve">pasirinkta bendradarbiauti </w:t>
      </w:r>
      <w:r w:rsidR="00EB5EAD">
        <w:t>dėl įmonės veiklos stabilumo</w:t>
      </w:r>
      <w:r>
        <w:t>: „</w:t>
      </w:r>
      <w:r w:rsidR="00F2437C">
        <w:t>Esame finansavę kitus šios įmonės projektus</w:t>
      </w:r>
      <w:r w:rsidR="00D02E8B">
        <w:t>, tai – patikimi partneriai</w:t>
      </w:r>
      <w:r>
        <w:t>.</w:t>
      </w:r>
      <w:r w:rsidR="00D02E8B">
        <w:t xml:space="preserve"> </w:t>
      </w:r>
      <w:r w:rsidR="00EB5EAD">
        <w:t xml:space="preserve">Naujasis </w:t>
      </w:r>
      <w:r w:rsidR="00D02E8B">
        <w:t>projektas atrodo</w:t>
      </w:r>
      <w:r w:rsidR="00A94F85">
        <w:t xml:space="preserve"> gerai</w:t>
      </w:r>
      <w:r w:rsidR="00D02E8B">
        <w:t xml:space="preserve"> ir siūlo tai, ko šioje Vilniaus vietoje iki šiol nėra buvę.</w:t>
      </w:r>
      <w:r>
        <w:t>“</w:t>
      </w:r>
    </w:p>
    <w:p w14:paraId="1466D7CB" w14:textId="58F1B5B5" w:rsidR="004A26DD" w:rsidRDefault="00D02E8B" w:rsidP="00D02E8B">
      <w:pPr>
        <w:jc w:val="both"/>
      </w:pPr>
      <w:r>
        <w:t>Projekto statyba pradėta 2024 m. rugsėjo mėnesį. Pirmojo</w:t>
      </w:r>
      <w:r w:rsidRPr="00D02E8B">
        <w:t xml:space="preserve"> etapo statybų pabaiga numatoma 2026 metų </w:t>
      </w:r>
      <w:r>
        <w:t>pirmąjį</w:t>
      </w:r>
      <w:r w:rsidRPr="00D02E8B">
        <w:t xml:space="preserve"> ketvirtį, o visą projektą pabaigti planuojama 2027 m. </w:t>
      </w:r>
      <w:r>
        <w:t>antrąjį</w:t>
      </w:r>
      <w:r w:rsidRPr="00D02E8B">
        <w:t xml:space="preserve"> ketvirtį.</w:t>
      </w:r>
    </w:p>
    <w:p w14:paraId="57E380FF" w14:textId="77777777" w:rsidR="00D02E8B" w:rsidRDefault="00D02E8B" w:rsidP="00D02E8B">
      <w:pPr>
        <w:jc w:val="both"/>
      </w:pPr>
      <w:r>
        <w:t>Daugiau kaip 30 metų dirbantis bankas „Bigbank“ yra Estijos kapitalo valdomas komercinis bankas, veikiantis 9 šalyse, turintis 151 tūkst. aktyvių klientų ir daugiau nei 500 darbuotojų. Bankas Lietuvoje teikia būsto, verslo, vartojimo paskolų, indėlių ir kitas paslaugas fiziniams bei juridiniams asmenims.</w:t>
      </w:r>
    </w:p>
    <w:p w14:paraId="1500B9C5" w14:textId="293F8CA5" w:rsidR="00D02E8B" w:rsidRDefault="00D02E8B" w:rsidP="00D02E8B">
      <w:pPr>
        <w:jc w:val="both"/>
      </w:pPr>
      <w:r>
        <w:t>„</w:t>
      </w:r>
      <w:r w:rsidRPr="00D02E8B">
        <w:t xml:space="preserve">EIKA Development“ – EIKA grupės dukterinė įmonė, perėmusi visą nekilnojamojo turto rinkos patirtį. </w:t>
      </w:r>
      <w:r>
        <w:t>Įmonė t</w:t>
      </w:r>
      <w:r w:rsidRPr="00D02E8B">
        <w:t>eikia nekilnojamojo turto paslaugas nuo sklypo įsigijimo iki raktų atidavimo, pastatų priežiūros ir administravimo bei kuria naują ir tvarią gyvenimo ir darbo kokybę.</w:t>
      </w:r>
    </w:p>
    <w:sectPr w:rsidR="00D02E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6DD"/>
    <w:rsid w:val="000D3E34"/>
    <w:rsid w:val="001C4715"/>
    <w:rsid w:val="002445D6"/>
    <w:rsid w:val="002E247C"/>
    <w:rsid w:val="0042368F"/>
    <w:rsid w:val="00473B59"/>
    <w:rsid w:val="004936ED"/>
    <w:rsid w:val="004A26DD"/>
    <w:rsid w:val="004F4F9E"/>
    <w:rsid w:val="00583F16"/>
    <w:rsid w:val="005A24BA"/>
    <w:rsid w:val="00642249"/>
    <w:rsid w:val="0064700A"/>
    <w:rsid w:val="006A4B54"/>
    <w:rsid w:val="008C669F"/>
    <w:rsid w:val="00A4750B"/>
    <w:rsid w:val="00A66476"/>
    <w:rsid w:val="00A92E74"/>
    <w:rsid w:val="00A94F85"/>
    <w:rsid w:val="00B20319"/>
    <w:rsid w:val="00B57906"/>
    <w:rsid w:val="00B605B9"/>
    <w:rsid w:val="00B620FA"/>
    <w:rsid w:val="00BA7619"/>
    <w:rsid w:val="00D02E8B"/>
    <w:rsid w:val="00D36239"/>
    <w:rsid w:val="00D84133"/>
    <w:rsid w:val="00D95037"/>
    <w:rsid w:val="00EB5EAD"/>
    <w:rsid w:val="00EB7FC1"/>
    <w:rsid w:val="00EF336B"/>
    <w:rsid w:val="00F2437C"/>
    <w:rsid w:val="00FB00C8"/>
    <w:rsid w:val="00FF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E1A02"/>
  <w15:chartTrackingRefBased/>
  <w15:docId w15:val="{35DBE416-C201-4ABC-BF04-9AE39ABFE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26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26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26D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26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26D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26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26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26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26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26DD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26D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26DD"/>
    <w:rPr>
      <w:rFonts w:eastAsiaTheme="majorEastAsia" w:cstheme="majorBidi"/>
      <w:color w:val="2F5496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26DD"/>
    <w:rPr>
      <w:rFonts w:eastAsiaTheme="majorEastAsia" w:cstheme="majorBidi"/>
      <w:i/>
      <w:iCs/>
      <w:color w:val="2F5496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26DD"/>
    <w:rPr>
      <w:rFonts w:eastAsiaTheme="majorEastAsia" w:cstheme="majorBidi"/>
      <w:color w:val="2F5496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26DD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26DD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26DD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26DD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4A26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26DD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26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26DD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4A26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26DD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4A26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26D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26D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26DD"/>
    <w:rPr>
      <w:i/>
      <w:iCs/>
      <w:color w:val="2F5496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4A26DD"/>
    <w:rPr>
      <w:b/>
      <w:bCs/>
      <w:smallCaps/>
      <w:color w:val="2F5496" w:themeColor="accent1" w:themeShade="BF"/>
      <w:spacing w:val="5"/>
    </w:rPr>
  </w:style>
  <w:style w:type="paragraph" w:styleId="Revision">
    <w:name w:val="Revision"/>
    <w:hidden/>
    <w:uiPriority w:val="99"/>
    <w:semiHidden/>
    <w:rsid w:val="00D84133"/>
    <w:pPr>
      <w:spacing w:after="0" w:line="240" w:lineRule="auto"/>
    </w:pPr>
    <w:rPr>
      <w:lang w:val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D841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41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4133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41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4133"/>
    <w:rPr>
      <w:b/>
      <w:bCs/>
      <w:sz w:val="20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03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Murin</dc:creator>
  <cp:keywords/>
  <dc:description/>
  <cp:lastModifiedBy>Erik Murin</cp:lastModifiedBy>
  <cp:revision>3</cp:revision>
  <dcterms:created xsi:type="dcterms:W3CDTF">2025-02-18T09:04:00Z</dcterms:created>
  <dcterms:modified xsi:type="dcterms:W3CDTF">2025-02-18T09:05:00Z</dcterms:modified>
</cp:coreProperties>
</file>