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C6194" w14:textId="4EA238EE" w:rsidR="00484558" w:rsidRPr="00B70243" w:rsidRDefault="00484558" w:rsidP="00484558">
      <w:pPr>
        <w:jc w:val="both"/>
        <w:rPr>
          <w:rFonts w:ascii="Arial" w:eastAsia="Times New Roman" w:hAnsi="Arial" w:cs="Arial"/>
          <w:b/>
          <w:bCs/>
          <w:color w:val="212529"/>
          <w:kern w:val="0"/>
          <w:shd w:val="clear" w:color="auto" w:fill="FFFFFF"/>
          <w:lang w:eastAsia="en-GB"/>
          <w14:ligatures w14:val="none"/>
        </w:rPr>
      </w:pPr>
      <w:r w:rsidRPr="00B70243">
        <w:rPr>
          <w:rFonts w:ascii="Arial" w:eastAsia="Times New Roman" w:hAnsi="Arial" w:cs="Arial"/>
          <w:b/>
          <w:bCs/>
          <w:color w:val="212529"/>
          <w:kern w:val="0"/>
          <w:shd w:val="clear" w:color="auto" w:fill="FFFFFF"/>
          <w:lang w:eastAsia="en-GB"/>
          <w14:ligatures w14:val="none"/>
        </w:rPr>
        <w:t>PRANEŠIMAS ŽINIASKLAIDAI</w:t>
      </w:r>
    </w:p>
    <w:p w14:paraId="3145548C" w14:textId="63EA9413" w:rsidR="00484558" w:rsidRPr="00B70243" w:rsidRDefault="00484558" w:rsidP="00484558">
      <w:pPr>
        <w:jc w:val="both"/>
        <w:rPr>
          <w:rFonts w:ascii="Arial" w:eastAsia="Times New Roman" w:hAnsi="Arial" w:cs="Arial"/>
          <w:b/>
          <w:bCs/>
          <w:color w:val="212529"/>
          <w:kern w:val="0"/>
          <w:shd w:val="clear" w:color="auto" w:fill="FFFFFF"/>
          <w:lang w:eastAsia="en-GB"/>
          <w14:ligatures w14:val="none"/>
        </w:rPr>
      </w:pPr>
      <w:r w:rsidRPr="00B70243">
        <w:rPr>
          <w:rFonts w:ascii="Arial" w:eastAsia="Times New Roman" w:hAnsi="Arial" w:cs="Arial"/>
          <w:b/>
          <w:bCs/>
          <w:color w:val="212529"/>
          <w:kern w:val="0"/>
          <w:shd w:val="clear" w:color="auto" w:fill="FFFFFF"/>
          <w:lang w:eastAsia="en-GB"/>
          <w14:ligatures w14:val="none"/>
        </w:rPr>
        <w:t>2025 0</w:t>
      </w:r>
      <w:r w:rsidR="001017CB" w:rsidRPr="00B70243">
        <w:rPr>
          <w:rFonts w:ascii="Arial" w:eastAsia="Times New Roman" w:hAnsi="Arial" w:cs="Arial"/>
          <w:b/>
          <w:bCs/>
          <w:color w:val="212529"/>
          <w:kern w:val="0"/>
          <w:shd w:val="clear" w:color="auto" w:fill="FFFFFF"/>
          <w:lang w:eastAsia="en-GB"/>
          <w14:ligatures w14:val="none"/>
        </w:rPr>
        <w:t>2</w:t>
      </w:r>
      <w:r w:rsidRPr="00B70243">
        <w:rPr>
          <w:rFonts w:ascii="Arial" w:eastAsia="Times New Roman" w:hAnsi="Arial" w:cs="Arial"/>
          <w:b/>
          <w:bCs/>
          <w:color w:val="212529"/>
          <w:kern w:val="0"/>
          <w:shd w:val="clear" w:color="auto" w:fill="FFFFFF"/>
          <w:lang w:eastAsia="en-GB"/>
          <w14:ligatures w14:val="none"/>
        </w:rPr>
        <w:t xml:space="preserve"> </w:t>
      </w:r>
      <w:r w:rsidR="00B70243">
        <w:rPr>
          <w:rFonts w:ascii="Arial" w:eastAsia="Times New Roman" w:hAnsi="Arial" w:cs="Arial"/>
          <w:b/>
          <w:bCs/>
          <w:color w:val="212529"/>
          <w:kern w:val="0"/>
          <w:shd w:val="clear" w:color="auto" w:fill="FFFFFF"/>
          <w:lang w:eastAsia="en-GB"/>
          <w14:ligatures w14:val="none"/>
        </w:rPr>
        <w:t>2</w:t>
      </w:r>
      <w:r w:rsidR="007E0540">
        <w:rPr>
          <w:rFonts w:ascii="Arial" w:eastAsia="Times New Roman" w:hAnsi="Arial" w:cs="Arial"/>
          <w:b/>
          <w:bCs/>
          <w:color w:val="212529"/>
          <w:kern w:val="0"/>
          <w:shd w:val="clear" w:color="auto" w:fill="FFFFFF"/>
          <w:lang w:eastAsia="en-GB"/>
          <w14:ligatures w14:val="none"/>
        </w:rPr>
        <w:t>8</w:t>
      </w:r>
    </w:p>
    <w:p w14:paraId="47D34579" w14:textId="77777777" w:rsidR="00F07D4C" w:rsidRPr="00B70243" w:rsidRDefault="00F07D4C" w:rsidP="00484558">
      <w:pPr>
        <w:jc w:val="both"/>
        <w:rPr>
          <w:rFonts w:ascii="Arial" w:eastAsia="Times New Roman" w:hAnsi="Arial" w:cs="Arial"/>
          <w:b/>
          <w:bCs/>
          <w:color w:val="212529"/>
          <w:kern w:val="0"/>
          <w:shd w:val="clear" w:color="auto" w:fill="FFFFFF"/>
          <w:lang w:eastAsia="en-GB"/>
          <w14:ligatures w14:val="none"/>
        </w:rPr>
      </w:pPr>
    </w:p>
    <w:p w14:paraId="17399FD3" w14:textId="6E755B3D" w:rsidR="00FC2B7F" w:rsidRPr="00B70243" w:rsidRDefault="0008567C" w:rsidP="00B21D2B">
      <w:pPr>
        <w:jc w:val="both"/>
        <w:rPr>
          <w:rFonts w:ascii="Arial" w:eastAsia="Times New Roman" w:hAnsi="Arial" w:cs="Arial"/>
          <w:b/>
          <w:bCs/>
          <w:color w:val="212529"/>
          <w:kern w:val="0"/>
          <w:shd w:val="clear" w:color="auto" w:fill="FFFFFF"/>
          <w:lang w:eastAsia="en-GB"/>
          <w14:ligatures w14:val="none"/>
        </w:rPr>
      </w:pPr>
      <w:r>
        <w:rPr>
          <w:rFonts w:ascii="Arial" w:eastAsia="Times New Roman" w:hAnsi="Arial" w:cs="Arial"/>
          <w:b/>
          <w:bCs/>
          <w:color w:val="212529"/>
          <w:kern w:val="0"/>
          <w:shd w:val="clear" w:color="auto" w:fill="FFFFFF"/>
          <w:lang w:eastAsia="en-GB"/>
          <w14:ligatures w14:val="none"/>
        </w:rPr>
        <w:t xml:space="preserve">Antakalnio poliklinika moteris dėl krūties vėžio nemokamai tikrins nuo </w:t>
      </w:r>
      <w:r>
        <w:rPr>
          <w:rFonts w:ascii="Arial" w:eastAsia="Times New Roman" w:hAnsi="Arial" w:cs="Arial"/>
          <w:b/>
          <w:bCs/>
          <w:color w:val="212529"/>
          <w:kern w:val="0"/>
          <w:shd w:val="clear" w:color="auto" w:fill="FFFFFF"/>
          <w:lang w:val="en-US" w:eastAsia="en-GB"/>
          <w14:ligatures w14:val="none"/>
        </w:rPr>
        <w:t>45 met</w:t>
      </w:r>
      <w:r>
        <w:rPr>
          <w:rFonts w:ascii="Arial" w:eastAsia="Times New Roman" w:hAnsi="Arial" w:cs="Arial"/>
          <w:b/>
          <w:bCs/>
          <w:color w:val="212529"/>
          <w:kern w:val="0"/>
          <w:shd w:val="clear" w:color="auto" w:fill="FFFFFF"/>
          <w:lang w:eastAsia="en-GB"/>
          <w14:ligatures w14:val="none"/>
        </w:rPr>
        <w:t xml:space="preserve">ų, priims ir šeštadieniais </w:t>
      </w:r>
    </w:p>
    <w:p w14:paraId="6A5EF0DB" w14:textId="77777777" w:rsidR="00FC2B7F" w:rsidRPr="00B70243" w:rsidRDefault="00FC2B7F" w:rsidP="00B21D2B">
      <w:pPr>
        <w:jc w:val="both"/>
        <w:rPr>
          <w:rFonts w:ascii="Arial" w:eastAsia="Times New Roman" w:hAnsi="Arial" w:cs="Arial"/>
          <w:color w:val="212529"/>
          <w:kern w:val="0"/>
          <w:sz w:val="22"/>
          <w:szCs w:val="22"/>
          <w:shd w:val="clear" w:color="auto" w:fill="FFFFFF"/>
          <w:lang w:eastAsia="en-GB"/>
          <w14:ligatures w14:val="none"/>
        </w:rPr>
      </w:pPr>
    </w:p>
    <w:p w14:paraId="5A97951A" w14:textId="3DBE1686" w:rsidR="007F6BC0" w:rsidRPr="00B70243" w:rsidRDefault="007F6BC0" w:rsidP="00CD1C3E">
      <w:pPr>
        <w:jc w:val="both"/>
        <w:rPr>
          <w:rFonts w:ascii="Arial" w:eastAsia="Times New Roman" w:hAnsi="Arial" w:cs="Arial"/>
          <w:b/>
          <w:bCs/>
          <w:color w:val="212529"/>
          <w:kern w:val="0"/>
          <w:sz w:val="22"/>
          <w:szCs w:val="22"/>
          <w:shd w:val="clear" w:color="auto" w:fill="FFFFFF"/>
          <w:lang w:eastAsia="en-GB"/>
          <w14:ligatures w14:val="none"/>
        </w:rPr>
      </w:pPr>
      <w:r w:rsidRPr="00B70243">
        <w:rPr>
          <w:rFonts w:ascii="Arial" w:eastAsia="Times New Roman" w:hAnsi="Arial" w:cs="Arial"/>
          <w:b/>
          <w:bCs/>
          <w:color w:val="212529"/>
          <w:kern w:val="0"/>
          <w:sz w:val="22"/>
          <w:szCs w:val="22"/>
          <w:shd w:val="clear" w:color="auto" w:fill="FFFFFF"/>
          <w:lang w:eastAsia="en-GB"/>
          <w14:ligatures w14:val="none"/>
        </w:rPr>
        <w:t xml:space="preserve">Antakalnio poliklinika primena, jog nuo šių metų sausio 1 d. pasikeitė krūties vėžio prevencinės programos amžiaus ribos. Nuo šiol moterys nuo 45 (ankščiau buvo 50-ies metų amžiaus riba) iki 74 metų amžiaus gali kas du metus nemokamai tikrintis dėl krūties vėžio.  </w:t>
      </w:r>
    </w:p>
    <w:p w14:paraId="68F04B7C" w14:textId="77777777" w:rsidR="007F6BC0" w:rsidRPr="00B70243" w:rsidRDefault="007F6BC0" w:rsidP="00CD1C3E">
      <w:pPr>
        <w:jc w:val="both"/>
        <w:rPr>
          <w:rFonts w:ascii="Arial" w:eastAsia="Times New Roman" w:hAnsi="Arial" w:cs="Arial"/>
          <w:b/>
          <w:bCs/>
          <w:color w:val="212529"/>
          <w:kern w:val="0"/>
          <w:sz w:val="20"/>
          <w:szCs w:val="20"/>
          <w:shd w:val="clear" w:color="auto" w:fill="FFFFFF"/>
          <w:lang w:eastAsia="en-GB"/>
          <w14:ligatures w14:val="none"/>
        </w:rPr>
      </w:pPr>
    </w:p>
    <w:p w14:paraId="638CD164" w14:textId="7F0208EB" w:rsidR="007F6BC0" w:rsidRPr="00B70243" w:rsidRDefault="007F6BC0" w:rsidP="00CD1C3E">
      <w:pPr>
        <w:jc w:val="both"/>
        <w:rPr>
          <w:rFonts w:ascii="Arial" w:eastAsia="Times New Roman" w:hAnsi="Arial" w:cs="Arial"/>
          <w:color w:val="212529"/>
          <w:kern w:val="0"/>
          <w:sz w:val="20"/>
          <w:szCs w:val="20"/>
          <w:shd w:val="clear" w:color="auto" w:fill="FFFFFF"/>
          <w:lang w:eastAsia="en-GB"/>
          <w14:ligatures w14:val="none"/>
        </w:rPr>
      </w:pPr>
      <w:r w:rsidRPr="00B70243">
        <w:rPr>
          <w:rFonts w:ascii="Arial" w:eastAsia="Times New Roman" w:hAnsi="Arial" w:cs="Arial"/>
          <w:color w:val="212529"/>
          <w:kern w:val="0"/>
          <w:sz w:val="20"/>
          <w:szCs w:val="20"/>
          <w:shd w:val="clear" w:color="auto" w:fill="FFFFFF"/>
          <w:lang w:eastAsia="en-GB"/>
          <w14:ligatures w14:val="none"/>
        </w:rPr>
        <w:t xml:space="preserve">Be to, siekiant didinti prieinamumą, Antakalnio poliklinika pacientes mamografijos tyrimui nuo </w:t>
      </w:r>
      <w:r w:rsidR="00CD1C3E" w:rsidRPr="00B70243">
        <w:rPr>
          <w:rFonts w:ascii="Arial" w:eastAsia="Times New Roman" w:hAnsi="Arial" w:cs="Arial"/>
          <w:color w:val="212529"/>
          <w:kern w:val="0"/>
          <w:sz w:val="20"/>
          <w:szCs w:val="20"/>
          <w:shd w:val="clear" w:color="auto" w:fill="FFFFFF"/>
          <w:lang w:eastAsia="en-GB"/>
          <w14:ligatures w14:val="none"/>
        </w:rPr>
        <w:t xml:space="preserve"> </w:t>
      </w:r>
      <w:r w:rsidRPr="00B70243">
        <w:rPr>
          <w:rFonts w:ascii="Arial" w:eastAsia="Times New Roman" w:hAnsi="Arial" w:cs="Arial"/>
          <w:color w:val="212529"/>
          <w:kern w:val="0"/>
          <w:sz w:val="20"/>
          <w:szCs w:val="20"/>
          <w:shd w:val="clear" w:color="auto" w:fill="FFFFFF"/>
          <w:lang w:eastAsia="en-GB"/>
          <w14:ligatures w14:val="none"/>
        </w:rPr>
        <w:t>šiol priima ir šeštadieniais</w:t>
      </w:r>
      <w:r w:rsidR="008041FC" w:rsidRPr="007E0540">
        <w:rPr>
          <w:rFonts w:ascii="Arial" w:eastAsia="Times New Roman" w:hAnsi="Arial" w:cs="Arial"/>
          <w:color w:val="212529"/>
          <w:kern w:val="0"/>
          <w:sz w:val="20"/>
          <w:szCs w:val="20"/>
          <w:shd w:val="clear" w:color="auto" w:fill="FFFFFF"/>
          <w:lang w:eastAsia="en-GB"/>
          <w14:ligatures w14:val="none"/>
        </w:rPr>
        <w:t xml:space="preserve">, nuo </w:t>
      </w:r>
      <w:r w:rsidR="007E0540" w:rsidRPr="007E0540">
        <w:rPr>
          <w:rFonts w:ascii="Arial" w:eastAsia="Times New Roman" w:hAnsi="Arial" w:cs="Arial"/>
          <w:color w:val="212529"/>
          <w:kern w:val="0"/>
          <w:sz w:val="20"/>
          <w:szCs w:val="20"/>
          <w:shd w:val="clear" w:color="auto" w:fill="FFFFFF"/>
          <w:lang w:eastAsia="en-GB"/>
          <w14:ligatures w14:val="none"/>
        </w:rPr>
        <w:t>9</w:t>
      </w:r>
      <w:r w:rsidR="008041FC" w:rsidRPr="007E0540">
        <w:rPr>
          <w:rFonts w:ascii="Arial" w:eastAsia="Times New Roman" w:hAnsi="Arial" w:cs="Arial"/>
          <w:color w:val="212529"/>
          <w:kern w:val="0"/>
          <w:sz w:val="20"/>
          <w:szCs w:val="20"/>
          <w:shd w:val="clear" w:color="auto" w:fill="FFFFFF"/>
          <w:lang w:eastAsia="en-GB"/>
          <w14:ligatures w14:val="none"/>
        </w:rPr>
        <w:t xml:space="preserve"> iki </w:t>
      </w:r>
      <w:r w:rsidR="007E0540" w:rsidRPr="007E0540">
        <w:rPr>
          <w:rFonts w:ascii="Arial" w:eastAsia="Times New Roman" w:hAnsi="Arial" w:cs="Arial"/>
          <w:color w:val="212529"/>
          <w:kern w:val="0"/>
          <w:sz w:val="20"/>
          <w:szCs w:val="20"/>
          <w:shd w:val="clear" w:color="auto" w:fill="FFFFFF"/>
          <w:lang w:eastAsia="en-GB"/>
          <w14:ligatures w14:val="none"/>
        </w:rPr>
        <w:t>15</w:t>
      </w:r>
      <w:r w:rsidR="008041FC" w:rsidRPr="007E0540">
        <w:rPr>
          <w:rFonts w:ascii="Arial" w:eastAsia="Times New Roman" w:hAnsi="Arial" w:cs="Arial"/>
          <w:color w:val="212529"/>
          <w:kern w:val="0"/>
          <w:sz w:val="20"/>
          <w:szCs w:val="20"/>
          <w:shd w:val="clear" w:color="auto" w:fill="FFFFFF"/>
          <w:lang w:eastAsia="en-GB"/>
          <w14:ligatures w14:val="none"/>
        </w:rPr>
        <w:t xml:space="preserve"> valandos.</w:t>
      </w:r>
      <w:r w:rsidRPr="00B70243">
        <w:rPr>
          <w:rFonts w:ascii="Arial" w:eastAsia="Times New Roman" w:hAnsi="Arial" w:cs="Arial"/>
          <w:color w:val="212529"/>
          <w:kern w:val="0"/>
          <w:sz w:val="20"/>
          <w:szCs w:val="20"/>
          <w:shd w:val="clear" w:color="auto" w:fill="FFFFFF"/>
          <w:lang w:eastAsia="en-GB"/>
          <w14:ligatures w14:val="none"/>
        </w:rPr>
        <w:t xml:space="preserve"> </w:t>
      </w:r>
      <w:r w:rsidR="00CD1C3E" w:rsidRPr="00B70243">
        <w:rPr>
          <w:rFonts w:ascii="Arial" w:eastAsia="Times New Roman" w:hAnsi="Arial" w:cs="Arial"/>
          <w:color w:val="212529"/>
          <w:kern w:val="0"/>
          <w:sz w:val="20"/>
          <w:szCs w:val="20"/>
          <w:shd w:val="clear" w:color="auto" w:fill="FFFFFF"/>
          <w:lang w:eastAsia="en-GB"/>
          <w14:ligatures w14:val="none"/>
        </w:rPr>
        <w:t>Pabrėžiama, jog v</w:t>
      </w:r>
      <w:r w:rsidR="00B21D2B" w:rsidRPr="00B70243">
        <w:rPr>
          <w:rFonts w:ascii="Arial" w:eastAsia="Times New Roman" w:hAnsi="Arial" w:cs="Arial"/>
          <w:color w:val="212529"/>
          <w:kern w:val="0"/>
          <w:sz w:val="20"/>
          <w:szCs w:val="20"/>
          <w:shd w:val="clear" w:color="auto" w:fill="FFFFFF"/>
          <w:lang w:eastAsia="en-GB"/>
          <w14:ligatures w14:val="none"/>
        </w:rPr>
        <w:t xml:space="preserve">alstybės kompensuojamam </w:t>
      </w:r>
      <w:r w:rsidR="008041FC" w:rsidRPr="00B70243">
        <w:rPr>
          <w:rFonts w:ascii="Arial" w:eastAsia="Times New Roman" w:hAnsi="Arial" w:cs="Arial"/>
          <w:color w:val="212529"/>
          <w:kern w:val="0"/>
          <w:sz w:val="20"/>
          <w:szCs w:val="20"/>
          <w:shd w:val="clear" w:color="auto" w:fill="FFFFFF"/>
          <w:lang w:eastAsia="en-GB"/>
          <w14:ligatures w14:val="none"/>
        </w:rPr>
        <w:t>mamog</w:t>
      </w:r>
      <w:r w:rsidR="0008567C">
        <w:rPr>
          <w:rFonts w:ascii="Arial" w:eastAsia="Times New Roman" w:hAnsi="Arial" w:cs="Arial"/>
          <w:color w:val="212529"/>
          <w:kern w:val="0"/>
          <w:sz w:val="20"/>
          <w:szCs w:val="20"/>
          <w:shd w:val="clear" w:color="auto" w:fill="FFFFFF"/>
          <w:lang w:eastAsia="en-GB"/>
          <w14:ligatures w14:val="none"/>
        </w:rPr>
        <w:t>r</w:t>
      </w:r>
      <w:r w:rsidR="008041FC" w:rsidRPr="00B70243">
        <w:rPr>
          <w:rFonts w:ascii="Arial" w:eastAsia="Times New Roman" w:hAnsi="Arial" w:cs="Arial"/>
          <w:color w:val="212529"/>
          <w:kern w:val="0"/>
          <w:sz w:val="20"/>
          <w:szCs w:val="20"/>
          <w:shd w:val="clear" w:color="auto" w:fill="FFFFFF"/>
          <w:lang w:eastAsia="en-GB"/>
          <w14:ligatures w14:val="none"/>
        </w:rPr>
        <w:t xml:space="preserve">afijos </w:t>
      </w:r>
      <w:r w:rsidR="00B21D2B" w:rsidRPr="00B70243">
        <w:rPr>
          <w:rFonts w:ascii="Arial" w:eastAsia="Times New Roman" w:hAnsi="Arial" w:cs="Arial"/>
          <w:color w:val="212529"/>
          <w:kern w:val="0"/>
          <w:sz w:val="20"/>
          <w:szCs w:val="20"/>
          <w:shd w:val="clear" w:color="auto" w:fill="FFFFFF"/>
          <w:lang w:eastAsia="en-GB"/>
          <w14:ligatures w14:val="none"/>
        </w:rPr>
        <w:t xml:space="preserve">tyrimui atlikti būtina turėti šeimos gydytojo siuntimą. </w:t>
      </w:r>
    </w:p>
    <w:p w14:paraId="05D40970" w14:textId="77777777" w:rsidR="007F6BC0" w:rsidRPr="00B70243" w:rsidRDefault="007F6BC0" w:rsidP="00CD1C3E">
      <w:pPr>
        <w:jc w:val="both"/>
        <w:rPr>
          <w:rFonts w:ascii="Arial" w:eastAsia="Times New Roman" w:hAnsi="Arial" w:cs="Arial"/>
          <w:color w:val="212529"/>
          <w:kern w:val="0"/>
          <w:sz w:val="20"/>
          <w:szCs w:val="20"/>
          <w:shd w:val="clear" w:color="auto" w:fill="FFFFFF"/>
          <w:lang w:eastAsia="en-GB"/>
          <w14:ligatures w14:val="none"/>
        </w:rPr>
      </w:pPr>
    </w:p>
    <w:p w14:paraId="0BC13375" w14:textId="696E4FFE" w:rsidR="00B21D2B" w:rsidRPr="00B70243" w:rsidRDefault="007F6BC0" w:rsidP="00CD1C3E">
      <w:pPr>
        <w:jc w:val="both"/>
        <w:rPr>
          <w:rFonts w:ascii="Arial" w:eastAsia="Times New Roman" w:hAnsi="Arial" w:cs="Arial"/>
          <w:color w:val="212529"/>
          <w:kern w:val="0"/>
          <w:sz w:val="20"/>
          <w:szCs w:val="20"/>
          <w:shd w:val="clear" w:color="auto" w:fill="FFFFFF"/>
          <w:lang w:eastAsia="en-GB"/>
          <w14:ligatures w14:val="none"/>
        </w:rPr>
      </w:pPr>
      <w:r w:rsidRPr="00B70243">
        <w:rPr>
          <w:rFonts w:ascii="Arial" w:eastAsia="Times New Roman" w:hAnsi="Arial" w:cs="Arial"/>
          <w:color w:val="212529"/>
          <w:kern w:val="0"/>
          <w:sz w:val="20"/>
          <w:szCs w:val="20"/>
          <w:shd w:val="clear" w:color="auto" w:fill="FFFFFF"/>
          <w:lang w:eastAsia="en-GB"/>
          <w14:ligatures w14:val="none"/>
        </w:rPr>
        <w:t>Mamogra</w:t>
      </w:r>
      <w:r w:rsidR="00B70243">
        <w:rPr>
          <w:rFonts w:ascii="Arial" w:eastAsia="Times New Roman" w:hAnsi="Arial" w:cs="Arial"/>
          <w:color w:val="212529"/>
          <w:kern w:val="0"/>
          <w:sz w:val="20"/>
          <w:szCs w:val="20"/>
          <w:shd w:val="clear" w:color="auto" w:fill="FFFFFF"/>
          <w:lang w:eastAsia="en-GB"/>
          <w14:ligatures w14:val="none"/>
        </w:rPr>
        <w:t>f</w:t>
      </w:r>
      <w:r w:rsidRPr="00B70243">
        <w:rPr>
          <w:rFonts w:ascii="Arial" w:eastAsia="Times New Roman" w:hAnsi="Arial" w:cs="Arial"/>
          <w:color w:val="212529"/>
          <w:kern w:val="0"/>
          <w:sz w:val="20"/>
          <w:szCs w:val="20"/>
          <w:shd w:val="clear" w:color="auto" w:fill="FFFFFF"/>
          <w:lang w:eastAsia="en-GB"/>
          <w14:ligatures w14:val="none"/>
        </w:rPr>
        <w:t>ijos tyrimas naudojamas profilaktinei krūties vėžio patikrai</w:t>
      </w:r>
      <w:r w:rsidR="00CD1C3E" w:rsidRPr="00B70243">
        <w:rPr>
          <w:rFonts w:ascii="Arial" w:eastAsia="Times New Roman" w:hAnsi="Arial" w:cs="Arial"/>
          <w:color w:val="212529"/>
          <w:kern w:val="0"/>
          <w:sz w:val="20"/>
          <w:szCs w:val="20"/>
          <w:shd w:val="clear" w:color="auto" w:fill="FFFFFF"/>
          <w:lang w:eastAsia="en-GB"/>
          <w14:ligatures w14:val="none"/>
        </w:rPr>
        <w:t xml:space="preserve"> ir yra išsamiausias tyrimas šių dienų medicinoje</w:t>
      </w:r>
      <w:r w:rsidRPr="00B70243">
        <w:rPr>
          <w:rFonts w:ascii="Arial" w:eastAsia="Times New Roman" w:hAnsi="Arial" w:cs="Arial"/>
          <w:color w:val="212529"/>
          <w:kern w:val="0"/>
          <w:sz w:val="20"/>
          <w:szCs w:val="20"/>
          <w:shd w:val="clear" w:color="auto" w:fill="FFFFFF"/>
          <w:lang w:eastAsia="en-GB"/>
          <w14:ligatures w14:val="none"/>
        </w:rPr>
        <w:t xml:space="preserve">. Tyrimas leidžia įvertinti krūties audinius, leidžia nustatyti </w:t>
      </w:r>
      <w:r w:rsidR="00B21D2B" w:rsidRPr="00B70243">
        <w:rPr>
          <w:rFonts w:ascii="Arial" w:eastAsia="Times New Roman" w:hAnsi="Arial" w:cs="Arial"/>
          <w:color w:val="212529"/>
          <w:kern w:val="0"/>
          <w:sz w:val="20"/>
          <w:szCs w:val="20"/>
          <w:shd w:val="clear" w:color="auto" w:fill="FFFFFF"/>
          <w:lang w:eastAsia="en-GB"/>
          <w14:ligatures w14:val="none"/>
        </w:rPr>
        <w:t>simptomus</w:t>
      </w:r>
      <w:r w:rsidRPr="00B70243">
        <w:rPr>
          <w:rFonts w:ascii="Arial" w:eastAsia="Times New Roman" w:hAnsi="Arial" w:cs="Arial"/>
          <w:color w:val="212529"/>
          <w:kern w:val="0"/>
          <w:sz w:val="20"/>
          <w:szCs w:val="20"/>
          <w:shd w:val="clear" w:color="auto" w:fill="FFFFFF"/>
          <w:lang w:eastAsia="en-GB"/>
          <w14:ligatures w14:val="none"/>
        </w:rPr>
        <w:t xml:space="preserve">, kai jaučiamas skausmas, užčiuopiami guzeliai ar jaučiami kiti patologiniai reiškiniai. </w:t>
      </w:r>
    </w:p>
    <w:p w14:paraId="06C21740" w14:textId="77777777" w:rsidR="00B21D2B" w:rsidRPr="00B70243" w:rsidRDefault="00B21D2B" w:rsidP="00CD1C3E">
      <w:pPr>
        <w:jc w:val="both"/>
        <w:rPr>
          <w:rFonts w:ascii="Arial" w:eastAsia="Times New Roman" w:hAnsi="Arial" w:cs="Arial"/>
          <w:color w:val="212529"/>
          <w:kern w:val="0"/>
          <w:sz w:val="22"/>
          <w:szCs w:val="22"/>
          <w:shd w:val="clear" w:color="auto" w:fill="FFFFFF"/>
          <w:lang w:eastAsia="en-GB"/>
          <w14:ligatures w14:val="none"/>
        </w:rPr>
      </w:pPr>
    </w:p>
    <w:p w14:paraId="040BCB41" w14:textId="372B8219" w:rsidR="00B21D2B" w:rsidRPr="00B70243" w:rsidRDefault="00B21D2B" w:rsidP="007F6BC0">
      <w:pPr>
        <w:jc w:val="both"/>
        <w:rPr>
          <w:rFonts w:ascii="Arial" w:eastAsia="Times New Roman" w:hAnsi="Arial" w:cs="Arial"/>
          <w:color w:val="212529"/>
          <w:kern w:val="0"/>
          <w:sz w:val="20"/>
          <w:szCs w:val="20"/>
          <w:shd w:val="clear" w:color="auto" w:fill="FFFFFF"/>
          <w:lang w:eastAsia="en-GB"/>
          <w14:ligatures w14:val="none"/>
        </w:rPr>
      </w:pPr>
      <w:r w:rsidRPr="00B70243">
        <w:rPr>
          <w:rFonts w:ascii="Arial" w:eastAsia="Times New Roman" w:hAnsi="Arial" w:cs="Arial"/>
          <w:color w:val="212529"/>
          <w:kern w:val="0"/>
          <w:sz w:val="20"/>
          <w:szCs w:val="20"/>
          <w:shd w:val="clear" w:color="auto" w:fill="FFFFFF"/>
          <w:lang w:eastAsia="en-GB"/>
          <w14:ligatures w14:val="none"/>
        </w:rPr>
        <w:t xml:space="preserve">Antakalnio poliklinikos </w:t>
      </w:r>
      <w:r w:rsidR="00FA0972">
        <w:rPr>
          <w:rFonts w:ascii="Arial" w:eastAsia="Times New Roman" w:hAnsi="Arial" w:cs="Arial"/>
          <w:color w:val="212529"/>
          <w:kern w:val="0"/>
          <w:sz w:val="20"/>
          <w:szCs w:val="20"/>
          <w:shd w:val="clear" w:color="auto" w:fill="FFFFFF"/>
          <w:lang w:eastAsia="en-GB"/>
          <w14:ligatures w14:val="none"/>
        </w:rPr>
        <w:t xml:space="preserve">šeimos </w:t>
      </w:r>
      <w:r w:rsidRPr="00B70243">
        <w:rPr>
          <w:rFonts w:ascii="Arial" w:eastAsia="Times New Roman" w:hAnsi="Arial" w:cs="Arial"/>
          <w:color w:val="212529"/>
          <w:kern w:val="0"/>
          <w:sz w:val="20"/>
          <w:szCs w:val="20"/>
          <w:shd w:val="clear" w:color="auto" w:fill="FFFFFF"/>
          <w:lang w:eastAsia="en-GB"/>
          <w14:ligatures w14:val="none"/>
        </w:rPr>
        <w:t xml:space="preserve">gydytoja </w:t>
      </w:r>
      <w:r w:rsidR="00FA0972">
        <w:rPr>
          <w:rFonts w:ascii="Arial" w:eastAsia="Times New Roman" w:hAnsi="Arial" w:cs="Arial"/>
          <w:color w:val="212529"/>
          <w:kern w:val="0"/>
          <w:sz w:val="20"/>
          <w:szCs w:val="20"/>
          <w:shd w:val="clear" w:color="auto" w:fill="FFFFFF"/>
          <w:lang w:eastAsia="en-GB"/>
          <w14:ligatures w14:val="none"/>
        </w:rPr>
        <w:t>Akvilė Bumblytė</w:t>
      </w:r>
      <w:r w:rsidRPr="00B70243">
        <w:rPr>
          <w:rFonts w:ascii="Arial" w:eastAsia="Times New Roman" w:hAnsi="Arial" w:cs="Arial"/>
          <w:color w:val="212529"/>
          <w:kern w:val="0"/>
          <w:sz w:val="20"/>
          <w:szCs w:val="20"/>
          <w:shd w:val="clear" w:color="auto" w:fill="FFFFFF"/>
          <w:lang w:eastAsia="en-GB"/>
          <w14:ligatures w14:val="none"/>
        </w:rPr>
        <w:t xml:space="preserve"> sako, jog nors prevencinė programa Lietuvoje veikia jau 20 metų, nemaža dalis moterų neskuba ja pasinaudoti. „Norime, kad moterys suprastų, jog prevencija yra efektyviausias būdas </w:t>
      </w:r>
      <w:r w:rsidR="008041FC" w:rsidRPr="00B70243">
        <w:rPr>
          <w:rFonts w:ascii="Arial" w:eastAsia="Times New Roman" w:hAnsi="Arial" w:cs="Arial"/>
          <w:color w:val="212529"/>
          <w:kern w:val="0"/>
          <w:sz w:val="20"/>
          <w:szCs w:val="20"/>
          <w:shd w:val="clear" w:color="auto" w:fill="FFFFFF"/>
          <w:lang w:eastAsia="en-GB"/>
          <w14:ligatures w14:val="none"/>
        </w:rPr>
        <w:t>rūpintis savo sveikata.</w:t>
      </w:r>
      <w:r w:rsidRPr="00B70243">
        <w:rPr>
          <w:rFonts w:ascii="Arial" w:eastAsia="Times New Roman" w:hAnsi="Arial" w:cs="Arial"/>
          <w:color w:val="212529"/>
          <w:kern w:val="0"/>
          <w:sz w:val="20"/>
          <w:szCs w:val="20"/>
          <w:shd w:val="clear" w:color="auto" w:fill="FFFFFF"/>
          <w:lang w:eastAsia="en-GB"/>
          <w14:ligatures w14:val="none"/>
        </w:rPr>
        <w:t xml:space="preserve"> Net jei diagnozė pasitvirtina, tai nėra gyvenimo pabaiga. Priešingai, kuo </w:t>
      </w:r>
      <w:r w:rsidRPr="00B70243">
        <w:rPr>
          <w:rFonts w:ascii="Arial" w:hAnsi="Arial" w:cs="Arial"/>
          <w:color w:val="212529"/>
          <w:sz w:val="20"/>
          <w:szCs w:val="20"/>
          <w:shd w:val="clear" w:color="auto" w:fill="FFFFFF"/>
        </w:rPr>
        <w:t>ankstyvesnėje stadijoje nustatomas vėžys, tuo geresni gydymo rezultatai ir tuo geresni išgyvenamumo rodikliai</w:t>
      </w:r>
      <w:r w:rsidR="00CD1C3E" w:rsidRPr="00B70243">
        <w:rPr>
          <w:rFonts w:ascii="Arial" w:hAnsi="Arial" w:cs="Arial"/>
          <w:color w:val="212529"/>
          <w:sz w:val="20"/>
          <w:szCs w:val="20"/>
          <w:shd w:val="clear" w:color="auto" w:fill="FFFFFF"/>
        </w:rPr>
        <w:t>,</w:t>
      </w:r>
      <w:r w:rsidRPr="00B70243">
        <w:rPr>
          <w:rFonts w:ascii="Arial" w:hAnsi="Arial" w:cs="Arial"/>
          <w:color w:val="212529"/>
          <w:sz w:val="20"/>
          <w:szCs w:val="20"/>
          <w:shd w:val="clear" w:color="auto" w:fill="FFFFFF"/>
        </w:rPr>
        <w:t xml:space="preserve">“ – sako gydytoja </w:t>
      </w:r>
      <w:r w:rsidR="00FA0972">
        <w:rPr>
          <w:rFonts w:ascii="Arial" w:hAnsi="Arial" w:cs="Arial"/>
          <w:color w:val="212529"/>
          <w:sz w:val="20"/>
          <w:szCs w:val="20"/>
          <w:shd w:val="clear" w:color="auto" w:fill="FFFFFF"/>
        </w:rPr>
        <w:t>A. Bumblytė.</w:t>
      </w:r>
      <w:r w:rsidRPr="00B70243">
        <w:rPr>
          <w:rFonts w:ascii="Arial" w:hAnsi="Arial" w:cs="Arial"/>
          <w:color w:val="212529"/>
          <w:sz w:val="20"/>
          <w:szCs w:val="20"/>
          <w:shd w:val="clear" w:color="auto" w:fill="FFFFFF"/>
        </w:rPr>
        <w:t xml:space="preserve"> </w:t>
      </w:r>
    </w:p>
    <w:p w14:paraId="1F974317" w14:textId="77777777" w:rsidR="00B21D2B" w:rsidRPr="00B70243" w:rsidRDefault="00B21D2B" w:rsidP="007F6BC0">
      <w:pPr>
        <w:jc w:val="both"/>
        <w:rPr>
          <w:rFonts w:ascii="Arial" w:eastAsia="Times New Roman" w:hAnsi="Arial" w:cs="Arial"/>
          <w:color w:val="212529"/>
          <w:kern w:val="0"/>
          <w:sz w:val="22"/>
          <w:szCs w:val="22"/>
          <w:shd w:val="clear" w:color="auto" w:fill="FFFFFF"/>
          <w:lang w:eastAsia="en-GB"/>
          <w14:ligatures w14:val="none"/>
        </w:rPr>
      </w:pPr>
    </w:p>
    <w:p w14:paraId="76BA2FD6" w14:textId="5971A9C4" w:rsidR="00B21D2B" w:rsidRPr="00FA0972" w:rsidRDefault="00FA0972" w:rsidP="00FA0972">
      <w:pPr>
        <w:jc w:val="both"/>
        <w:rPr>
          <w:rFonts w:ascii="Arial" w:eastAsia="Times New Roman" w:hAnsi="Arial" w:cs="Arial"/>
          <w:color w:val="212529"/>
          <w:kern w:val="0"/>
          <w:sz w:val="20"/>
          <w:szCs w:val="20"/>
          <w:shd w:val="clear" w:color="auto" w:fill="FFFFFF"/>
          <w:lang w:eastAsia="en-GB"/>
          <w14:ligatures w14:val="none"/>
        </w:rPr>
      </w:pPr>
      <w:r w:rsidRPr="00FA0972">
        <w:rPr>
          <w:rFonts w:ascii="Arial" w:eastAsia="Times New Roman" w:hAnsi="Arial" w:cs="Arial"/>
          <w:color w:val="212529"/>
          <w:kern w:val="0"/>
          <w:sz w:val="20"/>
          <w:szCs w:val="20"/>
          <w:shd w:val="clear" w:color="auto" w:fill="FFFFFF"/>
          <w:lang w:eastAsia="en-GB"/>
          <w14:ligatures w14:val="none"/>
        </w:rPr>
        <w:t>A.</w:t>
      </w:r>
      <w:r>
        <w:rPr>
          <w:rFonts w:ascii="Arial" w:eastAsia="Times New Roman" w:hAnsi="Arial" w:cs="Arial"/>
          <w:color w:val="212529"/>
          <w:kern w:val="0"/>
          <w:sz w:val="20"/>
          <w:szCs w:val="20"/>
          <w:shd w:val="clear" w:color="auto" w:fill="FFFFFF"/>
          <w:lang w:eastAsia="en-GB"/>
          <w14:ligatures w14:val="none"/>
        </w:rPr>
        <w:t xml:space="preserve"> </w:t>
      </w:r>
      <w:r w:rsidRPr="00FA0972">
        <w:rPr>
          <w:rFonts w:ascii="Arial" w:eastAsia="Times New Roman" w:hAnsi="Arial" w:cs="Arial"/>
          <w:color w:val="212529"/>
          <w:kern w:val="0"/>
          <w:sz w:val="20"/>
          <w:szCs w:val="20"/>
          <w:shd w:val="clear" w:color="auto" w:fill="FFFFFF"/>
          <w:lang w:eastAsia="en-GB"/>
          <w14:ligatures w14:val="none"/>
        </w:rPr>
        <w:t xml:space="preserve">Bumblytė </w:t>
      </w:r>
      <w:r w:rsidR="00CD1C3E" w:rsidRPr="00FA0972">
        <w:rPr>
          <w:rFonts w:ascii="Arial" w:eastAsia="Times New Roman" w:hAnsi="Arial" w:cs="Arial"/>
          <w:color w:val="212529"/>
          <w:kern w:val="0"/>
          <w:sz w:val="20"/>
          <w:szCs w:val="20"/>
          <w:shd w:val="clear" w:color="auto" w:fill="FFFFFF"/>
          <w:lang w:eastAsia="en-GB"/>
          <w14:ligatures w14:val="none"/>
        </w:rPr>
        <w:t xml:space="preserve">pažymi, jog </w:t>
      </w:r>
      <w:r w:rsidR="00B21D2B" w:rsidRPr="00FA0972">
        <w:rPr>
          <w:rFonts w:ascii="Arial" w:eastAsia="Times New Roman" w:hAnsi="Arial" w:cs="Arial"/>
          <w:color w:val="212529"/>
          <w:kern w:val="0"/>
          <w:sz w:val="20"/>
          <w:szCs w:val="20"/>
          <w:shd w:val="clear" w:color="auto" w:fill="FFFFFF"/>
          <w:lang w:eastAsia="en-GB"/>
          <w14:ligatures w14:val="none"/>
        </w:rPr>
        <w:t xml:space="preserve">šiuo metu </w:t>
      </w:r>
      <w:r w:rsidR="00CD1C3E" w:rsidRPr="00FA0972">
        <w:rPr>
          <w:rFonts w:ascii="Arial" w:eastAsia="Times New Roman" w:hAnsi="Arial" w:cs="Arial"/>
          <w:color w:val="212529"/>
          <w:kern w:val="0"/>
          <w:sz w:val="20"/>
          <w:szCs w:val="20"/>
          <w:shd w:val="clear" w:color="auto" w:fill="FFFFFF"/>
          <w:lang w:eastAsia="en-GB"/>
          <w14:ligatures w14:val="none"/>
        </w:rPr>
        <w:t xml:space="preserve">Lietuvoje </w:t>
      </w:r>
      <w:r w:rsidR="00B21D2B" w:rsidRPr="00FA0972">
        <w:rPr>
          <w:rFonts w:ascii="Arial" w:eastAsia="Times New Roman" w:hAnsi="Arial" w:cs="Arial"/>
          <w:color w:val="212529"/>
          <w:kern w:val="0"/>
          <w:sz w:val="20"/>
          <w:szCs w:val="20"/>
          <w:shd w:val="clear" w:color="auto" w:fill="FFFFFF"/>
          <w:lang w:eastAsia="en-GB"/>
          <w14:ligatures w14:val="none"/>
        </w:rPr>
        <w:t>apie 70 proc.</w:t>
      </w:r>
      <w:r w:rsidR="00CD1C3E" w:rsidRPr="00FA0972">
        <w:rPr>
          <w:rFonts w:ascii="Arial" w:eastAsia="Times New Roman" w:hAnsi="Arial" w:cs="Arial"/>
          <w:color w:val="212529"/>
          <w:kern w:val="0"/>
          <w:sz w:val="20"/>
          <w:szCs w:val="20"/>
          <w:shd w:val="clear" w:color="auto" w:fill="FFFFFF"/>
          <w:lang w:eastAsia="en-GB"/>
          <w14:ligatures w14:val="none"/>
        </w:rPr>
        <w:t xml:space="preserve"> visų krūties vėžio atvejų nustatoma pirmoje arba antroje stadijoje. „</w:t>
      </w:r>
      <w:r w:rsidR="008041FC" w:rsidRPr="00FA0972">
        <w:rPr>
          <w:rFonts w:ascii="Arial" w:eastAsia="Times New Roman" w:hAnsi="Arial" w:cs="Arial"/>
          <w:color w:val="212529"/>
          <w:kern w:val="0"/>
          <w:sz w:val="20"/>
          <w:szCs w:val="20"/>
          <w:shd w:val="clear" w:color="auto" w:fill="FFFFFF"/>
          <w:lang w:eastAsia="en-GB"/>
          <w14:ligatures w14:val="none"/>
        </w:rPr>
        <w:t>Ilgamečiai d</w:t>
      </w:r>
      <w:r w:rsidR="00CD1C3E" w:rsidRPr="00FA0972">
        <w:rPr>
          <w:rFonts w:ascii="Arial" w:eastAsia="Times New Roman" w:hAnsi="Arial" w:cs="Arial"/>
          <w:color w:val="212529"/>
          <w:kern w:val="0"/>
          <w:sz w:val="20"/>
          <w:szCs w:val="20"/>
          <w:shd w:val="clear" w:color="auto" w:fill="FFFFFF"/>
          <w:lang w:eastAsia="en-GB"/>
          <w14:ligatures w14:val="none"/>
        </w:rPr>
        <w:t xml:space="preserve">uomenys rodo, jog nustačius krūties vėžį </w:t>
      </w:r>
      <w:r w:rsidR="0008567C" w:rsidRPr="00FA0972">
        <w:rPr>
          <w:rFonts w:ascii="Arial" w:eastAsia="Times New Roman" w:hAnsi="Arial" w:cs="Arial"/>
          <w:color w:val="212529"/>
          <w:kern w:val="0"/>
          <w:sz w:val="20"/>
          <w:szCs w:val="20"/>
          <w:shd w:val="clear" w:color="auto" w:fill="FFFFFF"/>
          <w:lang w:eastAsia="en-GB"/>
          <w14:ligatures w14:val="none"/>
        </w:rPr>
        <w:t>ankstyvoje</w:t>
      </w:r>
      <w:r w:rsidR="00CD1C3E" w:rsidRPr="00FA0972">
        <w:rPr>
          <w:rFonts w:ascii="Arial" w:eastAsia="Times New Roman" w:hAnsi="Arial" w:cs="Arial"/>
          <w:color w:val="212529"/>
          <w:kern w:val="0"/>
          <w:sz w:val="20"/>
          <w:szCs w:val="20"/>
          <w:shd w:val="clear" w:color="auto" w:fill="FFFFFF"/>
          <w:lang w:eastAsia="en-GB"/>
          <w14:ligatures w14:val="none"/>
        </w:rPr>
        <w:t xml:space="preserve"> stadijoje, </w:t>
      </w:r>
      <w:r w:rsidR="008041FC" w:rsidRPr="00FA0972">
        <w:rPr>
          <w:rFonts w:ascii="Arial" w:eastAsia="Times New Roman" w:hAnsi="Arial" w:cs="Arial"/>
          <w:color w:val="212529"/>
          <w:kern w:val="0"/>
          <w:sz w:val="20"/>
          <w:szCs w:val="20"/>
          <w:shd w:val="clear" w:color="auto" w:fill="FFFFFF"/>
          <w:lang w:eastAsia="en-GB"/>
          <w14:ligatures w14:val="none"/>
        </w:rPr>
        <w:t xml:space="preserve">jis gali būti išgydomas. </w:t>
      </w:r>
      <w:r w:rsidR="00CD1C3E" w:rsidRPr="00FA0972">
        <w:rPr>
          <w:rFonts w:ascii="Arial" w:eastAsia="Times New Roman" w:hAnsi="Arial" w:cs="Arial"/>
          <w:color w:val="212529"/>
          <w:kern w:val="0"/>
          <w:sz w:val="20"/>
          <w:szCs w:val="20"/>
          <w:shd w:val="clear" w:color="auto" w:fill="FFFFFF"/>
          <w:lang w:eastAsia="en-GB"/>
          <w14:ligatures w14:val="none"/>
        </w:rPr>
        <w:t xml:space="preserve">Tuo tarpu diagnozavus krūties vėžį vėlyvoje stadijoje, išgyvenamumas siekia vos 31 proc.”, – sako </w:t>
      </w:r>
      <w:r w:rsidR="00E62FA7">
        <w:rPr>
          <w:rFonts w:ascii="Arial" w:eastAsia="Times New Roman" w:hAnsi="Arial" w:cs="Arial"/>
          <w:color w:val="212529"/>
          <w:kern w:val="0"/>
          <w:sz w:val="20"/>
          <w:szCs w:val="20"/>
          <w:shd w:val="clear" w:color="auto" w:fill="FFFFFF"/>
          <w:lang w:eastAsia="en-GB"/>
          <w14:ligatures w14:val="none"/>
        </w:rPr>
        <w:t>A. Bumblytė</w:t>
      </w:r>
      <w:r w:rsidR="00CD1C3E" w:rsidRPr="00FA0972">
        <w:rPr>
          <w:rFonts w:ascii="Arial" w:eastAsia="Times New Roman" w:hAnsi="Arial" w:cs="Arial"/>
          <w:color w:val="212529"/>
          <w:kern w:val="0"/>
          <w:sz w:val="20"/>
          <w:szCs w:val="20"/>
          <w:shd w:val="clear" w:color="auto" w:fill="FFFFFF"/>
          <w:lang w:eastAsia="en-GB"/>
          <w14:ligatures w14:val="none"/>
        </w:rPr>
        <w:t xml:space="preserve">. </w:t>
      </w:r>
    </w:p>
    <w:p w14:paraId="693766D0" w14:textId="77777777" w:rsidR="00B21D2B" w:rsidRPr="00B70243" w:rsidRDefault="00B21D2B" w:rsidP="007F6BC0">
      <w:pPr>
        <w:jc w:val="both"/>
        <w:rPr>
          <w:rFonts w:ascii="Arial" w:eastAsia="Times New Roman" w:hAnsi="Arial" w:cs="Arial"/>
          <w:color w:val="212529"/>
          <w:kern w:val="0"/>
          <w:sz w:val="20"/>
          <w:szCs w:val="20"/>
          <w:shd w:val="clear" w:color="auto" w:fill="FFFFFF"/>
          <w:lang w:eastAsia="en-GB"/>
          <w14:ligatures w14:val="none"/>
        </w:rPr>
      </w:pPr>
    </w:p>
    <w:p w14:paraId="2DB157E4" w14:textId="02030F71" w:rsidR="008041FC" w:rsidRPr="00B70243" w:rsidRDefault="00CD1C3E" w:rsidP="008041FC">
      <w:pPr>
        <w:jc w:val="both"/>
        <w:rPr>
          <w:rFonts w:ascii="Arial" w:hAnsi="Arial" w:cs="Arial"/>
          <w:color w:val="212529"/>
          <w:sz w:val="20"/>
          <w:szCs w:val="20"/>
          <w:shd w:val="clear" w:color="auto" w:fill="FFFFFF"/>
        </w:rPr>
      </w:pPr>
      <w:r w:rsidRPr="00B70243">
        <w:rPr>
          <w:rFonts w:ascii="Arial" w:eastAsia="Times New Roman" w:hAnsi="Arial" w:cs="Arial"/>
          <w:color w:val="212529"/>
          <w:kern w:val="0"/>
          <w:sz w:val="20"/>
          <w:szCs w:val="20"/>
          <w:shd w:val="clear" w:color="auto" w:fill="FFFFFF"/>
          <w:lang w:eastAsia="en-GB"/>
          <w14:ligatures w14:val="none"/>
        </w:rPr>
        <w:t xml:space="preserve">Gydytoja ypač atkreipia dėmesį tų moterų, kurių šeimoje jau buvo nustatyti krūties vėžio atvejai – joms rizika yra </w:t>
      </w:r>
      <w:r w:rsidR="008041FC" w:rsidRPr="00B70243">
        <w:rPr>
          <w:rFonts w:ascii="Arial" w:eastAsia="Times New Roman" w:hAnsi="Arial" w:cs="Arial"/>
          <w:color w:val="212529"/>
          <w:kern w:val="0"/>
          <w:sz w:val="20"/>
          <w:szCs w:val="20"/>
          <w:shd w:val="clear" w:color="auto" w:fill="FFFFFF"/>
          <w:lang w:eastAsia="en-GB"/>
          <w14:ligatures w14:val="none"/>
        </w:rPr>
        <w:t xml:space="preserve">ženkliai </w:t>
      </w:r>
      <w:r w:rsidRPr="00B70243">
        <w:rPr>
          <w:rFonts w:ascii="Arial" w:eastAsia="Times New Roman" w:hAnsi="Arial" w:cs="Arial"/>
          <w:color w:val="212529"/>
          <w:kern w:val="0"/>
          <w:sz w:val="20"/>
          <w:szCs w:val="20"/>
          <w:shd w:val="clear" w:color="auto" w:fill="FFFFFF"/>
          <w:lang w:eastAsia="en-GB"/>
          <w14:ligatures w14:val="none"/>
        </w:rPr>
        <w:t xml:space="preserve">didesnė. </w:t>
      </w:r>
      <w:r w:rsidR="008041FC" w:rsidRPr="00B70243">
        <w:rPr>
          <w:rFonts w:ascii="Arial" w:eastAsia="Times New Roman" w:hAnsi="Arial" w:cs="Arial"/>
          <w:color w:val="212529"/>
          <w:kern w:val="0"/>
          <w:sz w:val="20"/>
          <w:szCs w:val="20"/>
          <w:shd w:val="clear" w:color="auto" w:fill="FFFFFF"/>
          <w:lang w:eastAsia="en-GB"/>
          <w14:ligatures w14:val="none"/>
        </w:rPr>
        <w:t xml:space="preserve">„Tai, kad prevencine programa šiuo metu gali pasinaudoti moterys nuo 45 metų amžiaus yra gera žinia, kurią raginu plačiai skleisti. Tačiau taip pat būtina žinoti, jog ir jaunesnės moterys turi rūpintis savo sveikata ir iki 45 metų tikrintis profilaktiškai. Krūties vėžys </w:t>
      </w:r>
      <w:r w:rsidR="008041FC" w:rsidRPr="00B70243">
        <w:rPr>
          <w:rFonts w:ascii="Arial" w:hAnsi="Arial" w:cs="Arial"/>
          <w:color w:val="212529"/>
          <w:sz w:val="20"/>
          <w:szCs w:val="20"/>
          <w:shd w:val="clear" w:color="auto" w:fill="FFFFFF"/>
        </w:rPr>
        <w:t>geriausiai pastebimas radiologiniais diagnostikos metodais: mamografija, ultragarsu ar magnetiniu rezonansu, kuriuos ragin</w:t>
      </w:r>
      <w:r w:rsidR="0008567C">
        <w:rPr>
          <w:rFonts w:ascii="Arial" w:hAnsi="Arial" w:cs="Arial"/>
          <w:color w:val="212529"/>
          <w:sz w:val="20"/>
          <w:szCs w:val="20"/>
          <w:shd w:val="clear" w:color="auto" w:fill="FFFFFF"/>
        </w:rPr>
        <w:t>u</w:t>
      </w:r>
      <w:r w:rsidR="008041FC" w:rsidRPr="00B70243">
        <w:rPr>
          <w:rFonts w:ascii="Arial" w:hAnsi="Arial" w:cs="Arial"/>
          <w:color w:val="212529"/>
          <w:sz w:val="20"/>
          <w:szCs w:val="20"/>
          <w:shd w:val="clear" w:color="auto" w:fill="FFFFFF"/>
        </w:rPr>
        <w:t xml:space="preserve"> atlikti nelaukiant 45 metų amžiaus“, – sako </w:t>
      </w:r>
      <w:r w:rsidR="00FA0972">
        <w:rPr>
          <w:rFonts w:ascii="Arial" w:hAnsi="Arial" w:cs="Arial"/>
          <w:color w:val="212529"/>
          <w:sz w:val="20"/>
          <w:szCs w:val="20"/>
          <w:shd w:val="clear" w:color="auto" w:fill="FFFFFF"/>
        </w:rPr>
        <w:t>šeimos gydytoja Akvilė Bu</w:t>
      </w:r>
      <w:r w:rsidR="00797C33">
        <w:rPr>
          <w:rFonts w:ascii="Arial" w:hAnsi="Arial" w:cs="Arial"/>
          <w:color w:val="212529"/>
          <w:sz w:val="20"/>
          <w:szCs w:val="20"/>
          <w:shd w:val="clear" w:color="auto" w:fill="FFFFFF"/>
        </w:rPr>
        <w:t>m</w:t>
      </w:r>
      <w:r w:rsidR="00FA0972">
        <w:rPr>
          <w:rFonts w:ascii="Arial" w:hAnsi="Arial" w:cs="Arial"/>
          <w:color w:val="212529"/>
          <w:sz w:val="20"/>
          <w:szCs w:val="20"/>
          <w:shd w:val="clear" w:color="auto" w:fill="FFFFFF"/>
        </w:rPr>
        <w:t>blytė.</w:t>
      </w:r>
      <w:r w:rsidR="008041FC" w:rsidRPr="00B70243">
        <w:rPr>
          <w:rFonts w:ascii="Arial" w:hAnsi="Arial" w:cs="Arial"/>
          <w:color w:val="212529"/>
          <w:sz w:val="20"/>
          <w:szCs w:val="20"/>
          <w:shd w:val="clear" w:color="auto" w:fill="FFFFFF"/>
        </w:rPr>
        <w:t xml:space="preserve"> </w:t>
      </w:r>
    </w:p>
    <w:p w14:paraId="6C368C30" w14:textId="468E76E6" w:rsidR="00484558" w:rsidRPr="0024311E" w:rsidRDefault="00EF3B26" w:rsidP="00484558">
      <w:pPr>
        <w:jc w:val="both"/>
        <w:rPr>
          <w:rFonts w:ascii="Arial" w:hAnsi="Arial" w:cs="Arial"/>
          <w:color w:val="000000"/>
          <w:spacing w:val="3"/>
          <w:sz w:val="20"/>
          <w:szCs w:val="20"/>
        </w:rPr>
      </w:pPr>
      <w:r>
        <w:rPr>
          <w:rFonts w:ascii="Arial" w:hAnsi="Arial" w:cs="Arial"/>
          <w:color w:val="000000"/>
          <w:spacing w:val="3"/>
          <w:sz w:val="20"/>
          <w:szCs w:val="20"/>
        </w:rPr>
        <w:t xml:space="preserve"> </w:t>
      </w:r>
    </w:p>
    <w:sectPr w:rsidR="00484558" w:rsidRPr="002431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4B0B60"/>
    <w:multiLevelType w:val="hybridMultilevel"/>
    <w:tmpl w:val="1F72BA5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BCD4108"/>
    <w:multiLevelType w:val="hybridMultilevel"/>
    <w:tmpl w:val="D99A99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78454972">
    <w:abstractNumId w:val="0"/>
  </w:num>
  <w:num w:numId="2" w16cid:durableId="19298008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558"/>
    <w:rsid w:val="0008567C"/>
    <w:rsid w:val="000A6241"/>
    <w:rsid w:val="001017CB"/>
    <w:rsid w:val="00126ED7"/>
    <w:rsid w:val="001E6DF0"/>
    <w:rsid w:val="0024311E"/>
    <w:rsid w:val="00255576"/>
    <w:rsid w:val="002D6EBD"/>
    <w:rsid w:val="002E0AE4"/>
    <w:rsid w:val="003611E4"/>
    <w:rsid w:val="003D5C9D"/>
    <w:rsid w:val="004544C4"/>
    <w:rsid w:val="00476743"/>
    <w:rsid w:val="00484558"/>
    <w:rsid w:val="00537A2C"/>
    <w:rsid w:val="00540B67"/>
    <w:rsid w:val="00664E8C"/>
    <w:rsid w:val="00797C33"/>
    <w:rsid w:val="007B62C8"/>
    <w:rsid w:val="007E0540"/>
    <w:rsid w:val="007F6BC0"/>
    <w:rsid w:val="008041FC"/>
    <w:rsid w:val="0088753D"/>
    <w:rsid w:val="008D5C50"/>
    <w:rsid w:val="00951321"/>
    <w:rsid w:val="009C39C8"/>
    <w:rsid w:val="00A551E9"/>
    <w:rsid w:val="00A7725C"/>
    <w:rsid w:val="00A86AA8"/>
    <w:rsid w:val="00B21D2B"/>
    <w:rsid w:val="00B70243"/>
    <w:rsid w:val="00BC57FE"/>
    <w:rsid w:val="00BF446A"/>
    <w:rsid w:val="00C2545A"/>
    <w:rsid w:val="00C9385A"/>
    <w:rsid w:val="00C95D9B"/>
    <w:rsid w:val="00CC3DD7"/>
    <w:rsid w:val="00CD1C3E"/>
    <w:rsid w:val="00D12A34"/>
    <w:rsid w:val="00E41901"/>
    <w:rsid w:val="00E62FA7"/>
    <w:rsid w:val="00EA29A1"/>
    <w:rsid w:val="00EB2929"/>
    <w:rsid w:val="00EE68F6"/>
    <w:rsid w:val="00EF3B26"/>
    <w:rsid w:val="00F07D4C"/>
    <w:rsid w:val="00FA0972"/>
    <w:rsid w:val="00FC2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6A638"/>
  <w15:chartTrackingRefBased/>
  <w15:docId w15:val="{5EF486EC-2F6E-EE42-BFFB-5A09FC7B1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4845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4845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484558"/>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484558"/>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484558"/>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48455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48455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48455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48455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84558"/>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484558"/>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484558"/>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484558"/>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484558"/>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484558"/>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484558"/>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484558"/>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484558"/>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484558"/>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48455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484558"/>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484558"/>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484558"/>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484558"/>
    <w:rPr>
      <w:i/>
      <w:iCs/>
      <w:color w:val="404040" w:themeColor="text1" w:themeTint="BF"/>
    </w:rPr>
  </w:style>
  <w:style w:type="paragraph" w:styleId="Sraopastraipa">
    <w:name w:val="List Paragraph"/>
    <w:basedOn w:val="prastasis"/>
    <w:uiPriority w:val="34"/>
    <w:qFormat/>
    <w:rsid w:val="00484558"/>
    <w:pPr>
      <w:ind w:left="720"/>
      <w:contextualSpacing/>
    </w:pPr>
  </w:style>
  <w:style w:type="character" w:styleId="Rykuspabraukimas">
    <w:name w:val="Intense Emphasis"/>
    <w:basedOn w:val="Numatytasispastraiposriftas"/>
    <w:uiPriority w:val="21"/>
    <w:qFormat/>
    <w:rsid w:val="00484558"/>
    <w:rPr>
      <w:i/>
      <w:iCs/>
      <w:color w:val="0F4761" w:themeColor="accent1" w:themeShade="BF"/>
    </w:rPr>
  </w:style>
  <w:style w:type="paragraph" w:styleId="Iskirtacitata">
    <w:name w:val="Intense Quote"/>
    <w:basedOn w:val="prastasis"/>
    <w:next w:val="prastasis"/>
    <w:link w:val="IskirtacitataDiagrama"/>
    <w:uiPriority w:val="30"/>
    <w:qFormat/>
    <w:rsid w:val="004845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484558"/>
    <w:rPr>
      <w:i/>
      <w:iCs/>
      <w:color w:val="0F4761" w:themeColor="accent1" w:themeShade="BF"/>
    </w:rPr>
  </w:style>
  <w:style w:type="character" w:styleId="Rykinuoroda">
    <w:name w:val="Intense Reference"/>
    <w:basedOn w:val="Numatytasispastraiposriftas"/>
    <w:uiPriority w:val="32"/>
    <w:qFormat/>
    <w:rsid w:val="00484558"/>
    <w:rPr>
      <w:b/>
      <w:bCs/>
      <w:smallCaps/>
      <w:color w:val="0F4761" w:themeColor="accent1" w:themeShade="BF"/>
      <w:spacing w:val="5"/>
    </w:rPr>
  </w:style>
  <w:style w:type="character" w:customStyle="1" w:styleId="apple-converted-space">
    <w:name w:val="apple-converted-space"/>
    <w:basedOn w:val="Numatytasispastraiposriftas"/>
    <w:rsid w:val="00484558"/>
  </w:style>
  <w:style w:type="character" w:styleId="Hipersaitas">
    <w:name w:val="Hyperlink"/>
    <w:basedOn w:val="Numatytasispastraiposriftas"/>
    <w:uiPriority w:val="99"/>
    <w:semiHidden/>
    <w:unhideWhenUsed/>
    <w:rsid w:val="00484558"/>
    <w:rPr>
      <w:color w:val="0000FF"/>
      <w:u w:val="single"/>
    </w:rPr>
  </w:style>
  <w:style w:type="character" w:styleId="Komentaronuoroda">
    <w:name w:val="annotation reference"/>
    <w:basedOn w:val="Numatytasispastraiposriftas"/>
    <w:uiPriority w:val="99"/>
    <w:semiHidden/>
    <w:unhideWhenUsed/>
    <w:rsid w:val="00CC3DD7"/>
    <w:rPr>
      <w:sz w:val="16"/>
      <w:szCs w:val="16"/>
    </w:rPr>
  </w:style>
  <w:style w:type="paragraph" w:styleId="Komentarotekstas">
    <w:name w:val="annotation text"/>
    <w:basedOn w:val="prastasis"/>
    <w:link w:val="KomentarotekstasDiagrama"/>
    <w:uiPriority w:val="99"/>
    <w:unhideWhenUsed/>
    <w:rsid w:val="00CC3DD7"/>
    <w:rPr>
      <w:sz w:val="20"/>
      <w:szCs w:val="20"/>
    </w:rPr>
  </w:style>
  <w:style w:type="character" w:customStyle="1" w:styleId="KomentarotekstasDiagrama">
    <w:name w:val="Komentaro tekstas Diagrama"/>
    <w:basedOn w:val="Numatytasispastraiposriftas"/>
    <w:link w:val="Komentarotekstas"/>
    <w:uiPriority w:val="99"/>
    <w:rsid w:val="00CC3DD7"/>
    <w:rPr>
      <w:sz w:val="20"/>
      <w:szCs w:val="20"/>
    </w:rPr>
  </w:style>
  <w:style w:type="paragraph" w:styleId="Komentarotema">
    <w:name w:val="annotation subject"/>
    <w:basedOn w:val="Komentarotekstas"/>
    <w:next w:val="Komentarotekstas"/>
    <w:link w:val="KomentarotemaDiagrama"/>
    <w:uiPriority w:val="99"/>
    <w:semiHidden/>
    <w:unhideWhenUsed/>
    <w:rsid w:val="00CC3DD7"/>
    <w:rPr>
      <w:b/>
      <w:bCs/>
    </w:rPr>
  </w:style>
  <w:style w:type="character" w:customStyle="1" w:styleId="KomentarotemaDiagrama">
    <w:name w:val="Komentaro tema Diagrama"/>
    <w:basedOn w:val="KomentarotekstasDiagrama"/>
    <w:link w:val="Komentarotema"/>
    <w:uiPriority w:val="99"/>
    <w:semiHidden/>
    <w:rsid w:val="00CC3D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46318">
      <w:bodyDiv w:val="1"/>
      <w:marLeft w:val="0"/>
      <w:marRight w:val="0"/>
      <w:marTop w:val="0"/>
      <w:marBottom w:val="0"/>
      <w:divBdr>
        <w:top w:val="none" w:sz="0" w:space="0" w:color="auto"/>
        <w:left w:val="none" w:sz="0" w:space="0" w:color="auto"/>
        <w:bottom w:val="none" w:sz="0" w:space="0" w:color="auto"/>
        <w:right w:val="none" w:sz="0" w:space="0" w:color="auto"/>
      </w:divBdr>
    </w:div>
    <w:div w:id="250705743">
      <w:bodyDiv w:val="1"/>
      <w:marLeft w:val="0"/>
      <w:marRight w:val="0"/>
      <w:marTop w:val="0"/>
      <w:marBottom w:val="0"/>
      <w:divBdr>
        <w:top w:val="none" w:sz="0" w:space="0" w:color="auto"/>
        <w:left w:val="none" w:sz="0" w:space="0" w:color="auto"/>
        <w:bottom w:val="none" w:sz="0" w:space="0" w:color="auto"/>
        <w:right w:val="none" w:sz="0" w:space="0" w:color="auto"/>
      </w:divBdr>
    </w:div>
    <w:div w:id="254364266">
      <w:bodyDiv w:val="1"/>
      <w:marLeft w:val="0"/>
      <w:marRight w:val="0"/>
      <w:marTop w:val="0"/>
      <w:marBottom w:val="0"/>
      <w:divBdr>
        <w:top w:val="none" w:sz="0" w:space="0" w:color="auto"/>
        <w:left w:val="none" w:sz="0" w:space="0" w:color="auto"/>
        <w:bottom w:val="none" w:sz="0" w:space="0" w:color="auto"/>
        <w:right w:val="none" w:sz="0" w:space="0" w:color="auto"/>
      </w:divBdr>
    </w:div>
    <w:div w:id="361828202">
      <w:bodyDiv w:val="1"/>
      <w:marLeft w:val="0"/>
      <w:marRight w:val="0"/>
      <w:marTop w:val="0"/>
      <w:marBottom w:val="0"/>
      <w:divBdr>
        <w:top w:val="none" w:sz="0" w:space="0" w:color="auto"/>
        <w:left w:val="none" w:sz="0" w:space="0" w:color="auto"/>
        <w:bottom w:val="none" w:sz="0" w:space="0" w:color="auto"/>
        <w:right w:val="none" w:sz="0" w:space="0" w:color="auto"/>
      </w:divBdr>
    </w:div>
    <w:div w:id="635837749">
      <w:bodyDiv w:val="1"/>
      <w:marLeft w:val="0"/>
      <w:marRight w:val="0"/>
      <w:marTop w:val="0"/>
      <w:marBottom w:val="0"/>
      <w:divBdr>
        <w:top w:val="none" w:sz="0" w:space="0" w:color="auto"/>
        <w:left w:val="none" w:sz="0" w:space="0" w:color="auto"/>
        <w:bottom w:val="none" w:sz="0" w:space="0" w:color="auto"/>
        <w:right w:val="none" w:sz="0" w:space="0" w:color="auto"/>
      </w:divBdr>
    </w:div>
    <w:div w:id="802161467">
      <w:bodyDiv w:val="1"/>
      <w:marLeft w:val="0"/>
      <w:marRight w:val="0"/>
      <w:marTop w:val="0"/>
      <w:marBottom w:val="0"/>
      <w:divBdr>
        <w:top w:val="none" w:sz="0" w:space="0" w:color="auto"/>
        <w:left w:val="none" w:sz="0" w:space="0" w:color="auto"/>
        <w:bottom w:val="none" w:sz="0" w:space="0" w:color="auto"/>
        <w:right w:val="none" w:sz="0" w:space="0" w:color="auto"/>
      </w:divBdr>
    </w:div>
    <w:div w:id="1016270698">
      <w:bodyDiv w:val="1"/>
      <w:marLeft w:val="0"/>
      <w:marRight w:val="0"/>
      <w:marTop w:val="0"/>
      <w:marBottom w:val="0"/>
      <w:divBdr>
        <w:top w:val="none" w:sz="0" w:space="0" w:color="auto"/>
        <w:left w:val="none" w:sz="0" w:space="0" w:color="auto"/>
        <w:bottom w:val="none" w:sz="0" w:space="0" w:color="auto"/>
        <w:right w:val="none" w:sz="0" w:space="0" w:color="auto"/>
      </w:divBdr>
    </w:div>
    <w:div w:id="1386175439">
      <w:bodyDiv w:val="1"/>
      <w:marLeft w:val="0"/>
      <w:marRight w:val="0"/>
      <w:marTop w:val="0"/>
      <w:marBottom w:val="0"/>
      <w:divBdr>
        <w:top w:val="none" w:sz="0" w:space="0" w:color="auto"/>
        <w:left w:val="none" w:sz="0" w:space="0" w:color="auto"/>
        <w:bottom w:val="none" w:sz="0" w:space="0" w:color="auto"/>
        <w:right w:val="none" w:sz="0" w:space="0" w:color="auto"/>
      </w:divBdr>
    </w:div>
    <w:div w:id="1515726482">
      <w:bodyDiv w:val="1"/>
      <w:marLeft w:val="0"/>
      <w:marRight w:val="0"/>
      <w:marTop w:val="0"/>
      <w:marBottom w:val="0"/>
      <w:divBdr>
        <w:top w:val="none" w:sz="0" w:space="0" w:color="auto"/>
        <w:left w:val="none" w:sz="0" w:space="0" w:color="auto"/>
        <w:bottom w:val="none" w:sz="0" w:space="0" w:color="auto"/>
        <w:right w:val="none" w:sz="0" w:space="0" w:color="auto"/>
      </w:divBdr>
    </w:div>
    <w:div w:id="1706565121">
      <w:bodyDiv w:val="1"/>
      <w:marLeft w:val="0"/>
      <w:marRight w:val="0"/>
      <w:marTop w:val="0"/>
      <w:marBottom w:val="0"/>
      <w:divBdr>
        <w:top w:val="none" w:sz="0" w:space="0" w:color="auto"/>
        <w:left w:val="none" w:sz="0" w:space="0" w:color="auto"/>
        <w:bottom w:val="none" w:sz="0" w:space="0" w:color="auto"/>
        <w:right w:val="none" w:sz="0" w:space="0" w:color="auto"/>
      </w:divBdr>
    </w:div>
    <w:div w:id="1740404502">
      <w:bodyDiv w:val="1"/>
      <w:marLeft w:val="0"/>
      <w:marRight w:val="0"/>
      <w:marTop w:val="0"/>
      <w:marBottom w:val="0"/>
      <w:divBdr>
        <w:top w:val="none" w:sz="0" w:space="0" w:color="auto"/>
        <w:left w:val="none" w:sz="0" w:space="0" w:color="auto"/>
        <w:bottom w:val="none" w:sz="0" w:space="0" w:color="auto"/>
        <w:right w:val="none" w:sz="0" w:space="0" w:color="auto"/>
      </w:divBdr>
    </w:div>
    <w:div w:id="1815559218">
      <w:bodyDiv w:val="1"/>
      <w:marLeft w:val="0"/>
      <w:marRight w:val="0"/>
      <w:marTop w:val="0"/>
      <w:marBottom w:val="0"/>
      <w:divBdr>
        <w:top w:val="none" w:sz="0" w:space="0" w:color="auto"/>
        <w:left w:val="none" w:sz="0" w:space="0" w:color="auto"/>
        <w:bottom w:val="none" w:sz="0" w:space="0" w:color="auto"/>
        <w:right w:val="none" w:sz="0" w:space="0" w:color="auto"/>
      </w:divBdr>
    </w:div>
    <w:div w:id="2060593814">
      <w:bodyDiv w:val="1"/>
      <w:marLeft w:val="0"/>
      <w:marRight w:val="0"/>
      <w:marTop w:val="0"/>
      <w:marBottom w:val="0"/>
      <w:divBdr>
        <w:top w:val="none" w:sz="0" w:space="0" w:color="auto"/>
        <w:left w:val="none" w:sz="0" w:space="0" w:color="auto"/>
        <w:bottom w:val="none" w:sz="0" w:space="0" w:color="auto"/>
        <w:right w:val="none" w:sz="0" w:space="0" w:color="auto"/>
      </w:divBdr>
    </w:div>
    <w:div w:id="214581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1514</Words>
  <Characters>863</Characters>
  <Application>Microsoft Office Word</Application>
  <DocSecurity>0</DocSecurity>
  <Lines>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Janulionis</dc:creator>
  <cp:keywords/>
  <dc:description/>
  <cp:lastModifiedBy>Rūta Vanagienė</cp:lastModifiedBy>
  <cp:revision>4</cp:revision>
  <dcterms:created xsi:type="dcterms:W3CDTF">2025-02-28T09:45:00Z</dcterms:created>
  <dcterms:modified xsi:type="dcterms:W3CDTF">2025-02-28T09:49:00Z</dcterms:modified>
</cp:coreProperties>
</file>