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2C7F" w14:textId="75AC43B3" w:rsidR="00D51F8E" w:rsidRDefault="005B1703" w:rsidP="00D51F8E">
      <w:r>
        <w:rPr>
          <w:b/>
          <w:bCs/>
        </w:rPr>
        <w:t xml:space="preserve">Kompiuterinė automobilių diagnostika gali apsaugoti nuo didelių nemalonumų </w:t>
      </w:r>
    </w:p>
    <w:p w14:paraId="4DFE349E" w14:textId="06349C23" w:rsidR="00761B80" w:rsidRPr="008A5857" w:rsidRDefault="00F439FF">
      <w:pPr>
        <w:rPr>
          <w:b/>
          <w:bCs/>
        </w:rPr>
      </w:pPr>
      <w:r w:rsidRPr="008A5857">
        <w:rPr>
          <w:b/>
          <w:bCs/>
        </w:rPr>
        <w:t xml:space="preserve">Ne paslaptis, kad </w:t>
      </w:r>
      <w:r w:rsidR="00161A90" w:rsidRPr="008A5857">
        <w:rPr>
          <w:b/>
          <w:bCs/>
        </w:rPr>
        <w:t>nemaža</w:t>
      </w:r>
      <w:r w:rsidR="009154E6" w:rsidRPr="008A5857">
        <w:rPr>
          <w:b/>
          <w:bCs/>
        </w:rPr>
        <w:t>i</w:t>
      </w:r>
      <w:r w:rsidR="00161A90" w:rsidRPr="008A5857">
        <w:rPr>
          <w:b/>
          <w:bCs/>
        </w:rPr>
        <w:t xml:space="preserve"> </w:t>
      </w:r>
      <w:r w:rsidRPr="008A5857">
        <w:rPr>
          <w:b/>
          <w:bCs/>
        </w:rPr>
        <w:t xml:space="preserve">vairuotojų savo automobilio būkle susirūpina </w:t>
      </w:r>
      <w:r w:rsidR="00161A90" w:rsidRPr="008A5857">
        <w:rPr>
          <w:b/>
          <w:bCs/>
        </w:rPr>
        <w:t xml:space="preserve">tik </w:t>
      </w:r>
      <w:r w:rsidRPr="008A5857">
        <w:rPr>
          <w:b/>
          <w:bCs/>
        </w:rPr>
        <w:t>tuomet, kai kas nors sugenda</w:t>
      </w:r>
      <w:r w:rsidR="006F11A3" w:rsidRPr="008A5857">
        <w:rPr>
          <w:b/>
          <w:bCs/>
        </w:rPr>
        <w:t xml:space="preserve"> arba artėjant techninės apžiūros datai</w:t>
      </w:r>
      <w:r w:rsidRPr="008A5857">
        <w:rPr>
          <w:b/>
          <w:bCs/>
        </w:rPr>
        <w:t xml:space="preserve">. </w:t>
      </w:r>
      <w:r w:rsidR="00761B80" w:rsidRPr="008A5857">
        <w:rPr>
          <w:b/>
          <w:bCs/>
        </w:rPr>
        <w:t xml:space="preserve">Specialistai perspėja, kad toks požiūris gali kainuoti labai brangiai. </w:t>
      </w:r>
      <w:r w:rsidR="00E87463" w:rsidRPr="008A5857">
        <w:rPr>
          <w:b/>
          <w:bCs/>
        </w:rPr>
        <w:t>Reguliar</w:t>
      </w:r>
      <w:r w:rsidR="003A27A8" w:rsidRPr="008A5857">
        <w:rPr>
          <w:b/>
          <w:bCs/>
        </w:rPr>
        <w:t>us</w:t>
      </w:r>
      <w:r w:rsidR="00E87463" w:rsidRPr="008A5857">
        <w:rPr>
          <w:b/>
          <w:bCs/>
        </w:rPr>
        <w:t xml:space="preserve"> </w:t>
      </w:r>
      <w:r w:rsidR="003A27A8" w:rsidRPr="008A5857">
        <w:rPr>
          <w:b/>
          <w:bCs/>
        </w:rPr>
        <w:t xml:space="preserve">rūpestis savo </w:t>
      </w:r>
      <w:r w:rsidR="00641BB9" w:rsidRPr="008A5857">
        <w:rPr>
          <w:b/>
          <w:bCs/>
        </w:rPr>
        <w:t>automobili</w:t>
      </w:r>
      <w:r w:rsidR="003A27A8" w:rsidRPr="008A5857">
        <w:rPr>
          <w:b/>
          <w:bCs/>
        </w:rPr>
        <w:t>u</w:t>
      </w:r>
      <w:r w:rsidR="00641BB9" w:rsidRPr="008A5857">
        <w:rPr>
          <w:b/>
          <w:bCs/>
        </w:rPr>
        <w:t xml:space="preserve"> gali </w:t>
      </w:r>
      <w:r w:rsidR="003A27A8" w:rsidRPr="008A5857">
        <w:rPr>
          <w:b/>
          <w:bCs/>
        </w:rPr>
        <w:t xml:space="preserve">apsaugoti </w:t>
      </w:r>
      <w:r w:rsidR="00641BB9" w:rsidRPr="008A5857">
        <w:rPr>
          <w:b/>
          <w:bCs/>
        </w:rPr>
        <w:t>nuo daugybės problemų</w:t>
      </w:r>
      <w:r w:rsidR="00232C71" w:rsidRPr="008A5857">
        <w:rPr>
          <w:b/>
          <w:bCs/>
        </w:rPr>
        <w:t xml:space="preserve">, o </w:t>
      </w:r>
      <w:r w:rsidR="00146751" w:rsidRPr="008A5857">
        <w:rPr>
          <w:b/>
          <w:bCs/>
        </w:rPr>
        <w:t xml:space="preserve">šios srities technologijoms nuolat tobulėjant, vis didesnę reikšmę įgauna profesionali </w:t>
      </w:r>
      <w:r w:rsidR="00232C71" w:rsidRPr="008A5857">
        <w:rPr>
          <w:b/>
          <w:bCs/>
        </w:rPr>
        <w:t xml:space="preserve">automobilių </w:t>
      </w:r>
      <w:r w:rsidR="00FD6C31" w:rsidRPr="008A5857">
        <w:rPr>
          <w:b/>
          <w:bCs/>
        </w:rPr>
        <w:t>diagnostik</w:t>
      </w:r>
      <w:r w:rsidR="00A3679A" w:rsidRPr="008A5857">
        <w:rPr>
          <w:b/>
          <w:bCs/>
        </w:rPr>
        <w:t>os įranga</w:t>
      </w:r>
      <w:r w:rsidR="00FD6C31" w:rsidRPr="008A5857">
        <w:rPr>
          <w:b/>
          <w:bCs/>
        </w:rPr>
        <w:t xml:space="preserve">. </w:t>
      </w:r>
    </w:p>
    <w:p w14:paraId="37B4A73F" w14:textId="77777777" w:rsidR="0098428E" w:rsidRDefault="002927D8" w:rsidP="0098428E">
      <w:r>
        <w:t>Vyresni žmonės dar puikiai pamena laikus, kai</w:t>
      </w:r>
      <w:r w:rsidR="00E71D84">
        <w:t>,</w:t>
      </w:r>
      <w:r>
        <w:t xml:space="preserve"> </w:t>
      </w:r>
      <w:r w:rsidR="00E71D84">
        <w:t xml:space="preserve">automobiliui sugedus, tekdavo valandų valandas praleisti ieškant, kur ir kas konkrečiai sugedo. </w:t>
      </w:r>
      <w:r w:rsidR="00D10EA2">
        <w:t xml:space="preserve">Net ir </w:t>
      </w:r>
      <w:r w:rsidR="0082600A">
        <w:t xml:space="preserve">daugybę </w:t>
      </w:r>
      <w:r w:rsidR="00D10EA2">
        <w:t xml:space="preserve">patirties sukaupę automobilių mechanikai, išklausę vairuotojo nusiskundimus, </w:t>
      </w:r>
      <w:r w:rsidR="00756659">
        <w:t xml:space="preserve">sugaišdavo pakankamai daug laiko, kol, atmetę klaidingas prielaidas, pagaliau nustatydavo gedimo priežastį. </w:t>
      </w:r>
      <w:r w:rsidR="00460DAF">
        <w:t xml:space="preserve">Dabar šį darbą už žmogų </w:t>
      </w:r>
      <w:r w:rsidR="005B2BA6">
        <w:t xml:space="preserve">nepalyginamai greičiau, tiksliau ir efektyviau </w:t>
      </w:r>
      <w:r w:rsidR="00460DAF">
        <w:t xml:space="preserve">atlieka kompiuterinė automobilių diagnostika. </w:t>
      </w:r>
    </w:p>
    <w:p w14:paraId="1D76D8D4" w14:textId="3921802B" w:rsidR="00FD6C31" w:rsidRDefault="00A34330" w:rsidP="0098428E">
      <w:r w:rsidRPr="00BE124D">
        <w:t xml:space="preserve">Kai kurie šiuolaikinio </w:t>
      </w:r>
      <w:r w:rsidR="0098428E" w:rsidRPr="00BE124D">
        <w:t>automobilio borto kompiuteryje</w:t>
      </w:r>
      <w:r w:rsidR="0098428E">
        <w:t xml:space="preserve"> pasirodan</w:t>
      </w:r>
      <w:r>
        <w:t>tys</w:t>
      </w:r>
      <w:r w:rsidR="0098428E">
        <w:t xml:space="preserve"> perspėjim</w:t>
      </w:r>
      <w:r>
        <w:t>ai</w:t>
      </w:r>
      <w:r w:rsidR="0098428E">
        <w:t xml:space="preserve"> – pavyzdžiui, </w:t>
      </w:r>
      <w:r>
        <w:t xml:space="preserve">apie </w:t>
      </w:r>
      <w:r w:rsidR="001A0D6A">
        <w:t xml:space="preserve">nepakankamai pripūstą </w:t>
      </w:r>
      <w:r>
        <w:t>padangą</w:t>
      </w:r>
      <w:r w:rsidR="00587022">
        <w:t>, perdegusią posūkio lemputę ar</w:t>
      </w:r>
      <w:r>
        <w:t xml:space="preserve"> įjungtą rankinį stabdį </w:t>
      </w:r>
      <w:r w:rsidR="00587022">
        <w:t xml:space="preserve">– yra </w:t>
      </w:r>
      <w:r w:rsidR="001A0D6A">
        <w:t xml:space="preserve">labai konkretūs ir palyginti nesunkiai sutvarkomi. Tačiau didesnė dalis </w:t>
      </w:r>
      <w:r w:rsidR="00F35244">
        <w:t xml:space="preserve">pranešimų </w:t>
      </w:r>
      <w:r w:rsidR="001A0D6A">
        <w:t>informuoja tik apie tai, kurioje automobilio dalyje</w:t>
      </w:r>
      <w:r w:rsidR="000A1097">
        <w:t xml:space="preserve"> ar</w:t>
      </w:r>
      <w:r w:rsidR="001A0D6A">
        <w:t xml:space="preserve"> sistemoje </w:t>
      </w:r>
      <w:r w:rsidR="000A1097">
        <w:t xml:space="preserve">užfiksuotas gedimas, o tikslią priežastį gali nustatyti tik </w:t>
      </w:r>
      <w:r w:rsidR="00B178C3">
        <w:t xml:space="preserve">profesionalas, į pagalbą pasitelkęs būtent </w:t>
      </w:r>
      <w:r w:rsidR="00902767">
        <w:t xml:space="preserve">kompiuterinę diagnostikos sistemą. </w:t>
      </w:r>
    </w:p>
    <w:p w14:paraId="2AF2B161" w14:textId="24CD67B8" w:rsidR="00D632CB" w:rsidRPr="00D632CB" w:rsidRDefault="00D632CB" w:rsidP="00C613C3">
      <w:pPr>
        <w:rPr>
          <w:b/>
          <w:bCs/>
        </w:rPr>
      </w:pPr>
      <w:r w:rsidRPr="00D632CB">
        <w:rPr>
          <w:b/>
          <w:bCs/>
        </w:rPr>
        <w:t xml:space="preserve">Dažniausiai kreipiasi prieš automobilio pirkimą </w:t>
      </w:r>
    </w:p>
    <w:p w14:paraId="0907E651" w14:textId="725B72DD" w:rsidR="00747136" w:rsidRDefault="00BB7F51" w:rsidP="00C613C3">
      <w:r w:rsidRPr="00BB7F51">
        <w:t xml:space="preserve">Dešimties </w:t>
      </w:r>
      <w:r w:rsidR="00C17F7E" w:rsidRPr="00BB7F51">
        <w:t>metų patirtį automobili</w:t>
      </w:r>
      <w:r w:rsidR="00121038" w:rsidRPr="00BB7F51">
        <w:t>ų</w:t>
      </w:r>
      <w:r w:rsidR="00C17F7E" w:rsidRPr="00BB7F51">
        <w:t xml:space="preserve"> priežiūros srityje sukaupęs</w:t>
      </w:r>
      <w:r w:rsidR="00C17F7E">
        <w:t xml:space="preserve"> b</w:t>
      </w:r>
      <w:r w:rsidR="00C613C3">
        <w:t xml:space="preserve">endrovės „BRC Autocentras“ serviso vadovas Saulius </w:t>
      </w:r>
      <w:proofErr w:type="spellStart"/>
      <w:r w:rsidR="00C613C3">
        <w:t>Biveinis</w:t>
      </w:r>
      <w:proofErr w:type="spellEnd"/>
      <w:r w:rsidR="00C613C3">
        <w:t xml:space="preserve"> </w:t>
      </w:r>
      <w:r w:rsidR="004C0B7C">
        <w:t>pasakoja, kad</w:t>
      </w:r>
      <w:r w:rsidR="00084F77">
        <w:t xml:space="preserve"> kompiuterinės automobilių diagnostikos </w:t>
      </w:r>
      <w:r w:rsidR="0025315C">
        <w:t xml:space="preserve">paslaugomis ir jos </w:t>
      </w:r>
      <w:r w:rsidR="00084F77">
        <w:t xml:space="preserve">teikiamais privalumais kasmet naudojasi vis daugiau žmonių. </w:t>
      </w:r>
    </w:p>
    <w:p w14:paraId="46A06B09" w14:textId="02DD6351" w:rsidR="00D632CB" w:rsidRDefault="00527A78" w:rsidP="008E5EF7">
      <w:r>
        <w:t>„</w:t>
      </w:r>
      <w:r w:rsidR="008E5EF7">
        <w:t xml:space="preserve">Didžioji dalis </w:t>
      </w:r>
      <w:r w:rsidR="00E24E59">
        <w:t>besikreipiančiųjų ruošiasi pirkti automobilį ir nori apie jį sužinoti kuo daugiau</w:t>
      </w:r>
      <w:r w:rsidR="0038426A">
        <w:t>:</w:t>
      </w:r>
      <w:r w:rsidR="0064670E">
        <w:t xml:space="preserve"> </w:t>
      </w:r>
      <w:r w:rsidR="0038426A">
        <w:t xml:space="preserve">ar buvo patekęs į avariją? Kokia yra </w:t>
      </w:r>
      <w:r w:rsidR="000334F4">
        <w:t>jo</w:t>
      </w:r>
      <w:r w:rsidR="0038426A">
        <w:t xml:space="preserve"> </w:t>
      </w:r>
      <w:r w:rsidR="00D632CB">
        <w:t xml:space="preserve">oro </w:t>
      </w:r>
      <w:r w:rsidR="0038426A">
        <w:t>pagalvių</w:t>
      </w:r>
      <w:r w:rsidR="00D632CB">
        <w:t xml:space="preserve"> ir</w:t>
      </w:r>
      <w:r w:rsidR="0038426A">
        <w:t xml:space="preserve"> saugos diržų būklė? </w:t>
      </w:r>
      <w:r w:rsidR="00770236">
        <w:t xml:space="preserve">Galbūt automobilis turi kažkokių trūkumų, kurių plika akimi </w:t>
      </w:r>
      <w:r w:rsidR="00DA6475">
        <w:t xml:space="preserve">tiesiog </w:t>
      </w:r>
      <w:r w:rsidR="00770236">
        <w:t>neįmanoma pamatyti</w:t>
      </w:r>
      <w:r w:rsidR="00DA6475">
        <w:t>?</w:t>
      </w:r>
      <w:r w:rsidR="00770236">
        <w:t xml:space="preserve"> </w:t>
      </w:r>
      <w:r w:rsidR="00DA6475">
        <w:t>T</w:t>
      </w:r>
      <w:r w:rsidR="00770236">
        <w:t>okiais atvejais d</w:t>
      </w:r>
      <w:r w:rsidR="0064670E">
        <w:t xml:space="preserve">iagnostika </w:t>
      </w:r>
      <w:r w:rsidR="00D632CB">
        <w:t xml:space="preserve">padeda susidaryti labai aiškų ir tikslų vaizdą“, – pasakoja S. </w:t>
      </w:r>
      <w:proofErr w:type="spellStart"/>
      <w:r w:rsidR="00D632CB">
        <w:t>Biveinis</w:t>
      </w:r>
      <w:proofErr w:type="spellEnd"/>
      <w:r w:rsidR="00D632CB">
        <w:t xml:space="preserve">. </w:t>
      </w:r>
    </w:p>
    <w:p w14:paraId="459E6CBC" w14:textId="7DA4395C" w:rsidR="00D632CB" w:rsidRDefault="00D632CB" w:rsidP="008E5EF7">
      <w:r w:rsidRPr="00BE124D">
        <w:t xml:space="preserve">Pasak specialisto, </w:t>
      </w:r>
      <w:r w:rsidR="009F26F7" w:rsidRPr="00BE124D">
        <w:t xml:space="preserve">dar viena sritis, kurioje kompiuterinės diagnostikos pagalba ir svarba yra </w:t>
      </w:r>
      <w:r w:rsidR="008C07A5" w:rsidRPr="00BE124D">
        <w:t>neįkainojama</w:t>
      </w:r>
      <w:r w:rsidR="009F26F7" w:rsidRPr="00BE124D">
        <w:t xml:space="preserve"> </w:t>
      </w:r>
      <w:r w:rsidR="00893992" w:rsidRPr="00BE124D">
        <w:t>–</w:t>
      </w:r>
      <w:r w:rsidR="009F26F7" w:rsidRPr="00BE124D">
        <w:t xml:space="preserve"> automobi</w:t>
      </w:r>
      <w:r w:rsidR="00893992" w:rsidRPr="00BE124D">
        <w:t xml:space="preserve">lio elektros sistema. </w:t>
      </w:r>
      <w:r w:rsidR="00734A8D" w:rsidRPr="00BE124D">
        <w:t>Ši sritis, įskaitant automobilio kompiuterizaciją,</w:t>
      </w:r>
      <w:r w:rsidR="00734A8D">
        <w:t xml:space="preserve"> pastaraisiais metais tobulėja ypač sparčiai, tad be </w:t>
      </w:r>
      <w:r w:rsidR="00533456">
        <w:t>specialios įrangos nustatyti gedim</w:t>
      </w:r>
      <w:r w:rsidR="00F3020C">
        <w:t>ą</w:t>
      </w:r>
      <w:r w:rsidR="00533456">
        <w:t xml:space="preserve"> ar, juo labiau, potencialiai problemines vietas, dažnai yra neįmanoma. </w:t>
      </w:r>
    </w:p>
    <w:p w14:paraId="2627C33F" w14:textId="77777777" w:rsidR="007A3C85" w:rsidRDefault="00B26F1A" w:rsidP="00577471">
      <w:r>
        <w:t xml:space="preserve">Vardindamas kitas dažnas problemas, kurias identifikuoja speciali diagnostikos įranga, </w:t>
      </w:r>
      <w:r w:rsidR="00FE246D">
        <w:t xml:space="preserve">ekspertas išskiria </w:t>
      </w:r>
      <w:r w:rsidR="00577471">
        <w:t>oro pagalves, variklio gedimus ar trūkumus, d</w:t>
      </w:r>
      <w:r w:rsidR="006077B7">
        <w:t xml:space="preserve">yzelino </w:t>
      </w:r>
      <w:r w:rsidR="00577471">
        <w:t xml:space="preserve">kietųjų dalelių filtrus </w:t>
      </w:r>
      <w:r w:rsidR="00007F15">
        <w:t xml:space="preserve">ir pan. S. </w:t>
      </w:r>
      <w:proofErr w:type="spellStart"/>
      <w:r w:rsidR="00007F15">
        <w:t>Biveinis</w:t>
      </w:r>
      <w:proofErr w:type="spellEnd"/>
      <w:r w:rsidR="00007F15">
        <w:t xml:space="preserve"> tikina, kad </w:t>
      </w:r>
      <w:r w:rsidR="007A3C85">
        <w:t xml:space="preserve">išsami automobilio patikra apsimoka ir finansiškai. </w:t>
      </w:r>
    </w:p>
    <w:p w14:paraId="50C53135" w14:textId="270ADE83" w:rsidR="00D52FC0" w:rsidRDefault="00EB32F4" w:rsidP="00C32BA7">
      <w:r w:rsidRPr="00BE124D">
        <w:t xml:space="preserve">„Neseniai turėjome atvejį, kuomet </w:t>
      </w:r>
      <w:r w:rsidR="00B76BD3" w:rsidRPr="00BE124D">
        <w:t xml:space="preserve">kompiuterinės diagnostikos metu aptikome </w:t>
      </w:r>
      <w:r w:rsidR="00C07C01" w:rsidRPr="00BE124D">
        <w:t>ap</w:t>
      </w:r>
      <w:r w:rsidR="00D52FC0" w:rsidRPr="00BE124D">
        <w:t>trintą variklio</w:t>
      </w:r>
      <w:r w:rsidR="00007F15" w:rsidRPr="00BE124D">
        <w:t xml:space="preserve"> </w:t>
      </w:r>
      <w:r w:rsidR="00D52FC0" w:rsidRPr="00BE124D">
        <w:t xml:space="preserve">paskirstymo velenėlių laidą. </w:t>
      </w:r>
      <w:r w:rsidR="002E5854" w:rsidRPr="00BE124D">
        <w:t xml:space="preserve">Jam visiškai nusitrynus ir neperduodant informacijos apie gedimą, potenciali variklio žala gali pasiekti </w:t>
      </w:r>
      <w:r w:rsidR="00991754" w:rsidRPr="00BE124D">
        <w:t xml:space="preserve">ir 3 tūkstančius eurų. Diagnostikos pagalba iš </w:t>
      </w:r>
      <w:r w:rsidR="00991754" w:rsidRPr="00BE124D">
        <w:lastRenderedPageBreak/>
        <w:t xml:space="preserve">anksto aptikę gedimą, jį sutvarkėme </w:t>
      </w:r>
      <w:r w:rsidR="00096F96" w:rsidRPr="00BE124D">
        <w:t xml:space="preserve">vos </w:t>
      </w:r>
      <w:r w:rsidR="00991754" w:rsidRPr="00BE124D">
        <w:t xml:space="preserve">už keliolika eurų“, – vaizdingu pavyzdžiu dalijasi </w:t>
      </w:r>
      <w:r w:rsidR="00C32BA7" w:rsidRPr="00BE124D">
        <w:t>„BRC Autocentras“ serviso vadovas.</w:t>
      </w:r>
      <w:r w:rsidR="00C32BA7">
        <w:t xml:space="preserve"> </w:t>
      </w:r>
    </w:p>
    <w:p w14:paraId="5DF6882A" w14:textId="6EBC49D0" w:rsidR="00577471" w:rsidRPr="00640172" w:rsidRDefault="00C32BA7" w:rsidP="00577471">
      <w:pPr>
        <w:rPr>
          <w:b/>
          <w:bCs/>
        </w:rPr>
      </w:pPr>
      <w:r w:rsidRPr="00640172">
        <w:rPr>
          <w:b/>
          <w:bCs/>
        </w:rPr>
        <w:t>K</w:t>
      </w:r>
      <w:r w:rsidR="00640172" w:rsidRPr="00640172">
        <w:rPr>
          <w:b/>
          <w:bCs/>
        </w:rPr>
        <w:t xml:space="preserve">okiais atvejais </w:t>
      </w:r>
      <w:r w:rsidRPr="00640172">
        <w:rPr>
          <w:b/>
          <w:bCs/>
        </w:rPr>
        <w:t>reik</w:t>
      </w:r>
      <w:r w:rsidR="00640172" w:rsidRPr="00640172">
        <w:rPr>
          <w:b/>
          <w:bCs/>
        </w:rPr>
        <w:t>tų</w:t>
      </w:r>
      <w:r w:rsidRPr="00640172">
        <w:rPr>
          <w:b/>
          <w:bCs/>
        </w:rPr>
        <w:t xml:space="preserve"> </w:t>
      </w:r>
      <w:r w:rsidR="00640172" w:rsidRPr="00640172">
        <w:rPr>
          <w:b/>
          <w:bCs/>
        </w:rPr>
        <w:t xml:space="preserve">atlikti </w:t>
      </w:r>
      <w:r w:rsidRPr="00640172">
        <w:rPr>
          <w:b/>
          <w:bCs/>
        </w:rPr>
        <w:t>diagnostiką</w:t>
      </w:r>
      <w:r w:rsidR="00640172" w:rsidRPr="00640172">
        <w:rPr>
          <w:b/>
          <w:bCs/>
        </w:rPr>
        <w:t xml:space="preserve">? </w:t>
      </w:r>
    </w:p>
    <w:p w14:paraId="06505071" w14:textId="6347B75E" w:rsidR="00D60C76" w:rsidRDefault="00521182" w:rsidP="00A645E5">
      <w:r>
        <w:t>Ekspertas sako, kad kompiuterinę automobilio diagnostiką visuomet reikėtų atlikti prieš perkant naudotą automobilį</w:t>
      </w:r>
      <w:r w:rsidR="0006329B">
        <w:t xml:space="preserve">, patekus net ir į nedidelę avariją bei profilaktiškai bent kartą per metus. </w:t>
      </w:r>
    </w:p>
    <w:p w14:paraId="49778914" w14:textId="43067DA7" w:rsidR="00D60C76" w:rsidRDefault="00D72CE3" w:rsidP="00A645E5">
      <w:r>
        <w:t xml:space="preserve">„Yra ir dar keletas dažniau pasitaikančių situacijų, kuriose derėtų pagalvoti apie šią galimybę. Pavyzdžiui, </w:t>
      </w:r>
      <w:r w:rsidR="00593217">
        <w:t xml:space="preserve">dar vakar puikiai veikęs, </w:t>
      </w:r>
      <w:r w:rsidR="00A62605">
        <w:t xml:space="preserve">šiandien </w:t>
      </w:r>
      <w:r>
        <w:t xml:space="preserve">automobilis </w:t>
      </w:r>
      <w:r w:rsidR="00593217">
        <w:t>kažkodėl neužsiveda</w:t>
      </w:r>
      <w:r w:rsidR="00FC14AA">
        <w:t>,</w:t>
      </w:r>
      <w:r w:rsidR="00593217">
        <w:t xml:space="preserve"> </w:t>
      </w:r>
      <w:r w:rsidR="00FC14AA">
        <w:t>p</w:t>
      </w:r>
      <w:r w:rsidR="00593217">
        <w:t xml:space="preserve">rietaisų skydelyje užsidega </w:t>
      </w:r>
      <w:r w:rsidR="00A7005A">
        <w:t>variklio lemputė</w:t>
      </w:r>
      <w:r w:rsidR="00FC14AA">
        <w:t xml:space="preserve">, imate girdėti anksčiau </w:t>
      </w:r>
      <w:r w:rsidR="009107BC">
        <w:t>negirdėtus garsus ar tiesiog jaučiate, kad automobilis veikia ne taip kaip anksčiau</w:t>
      </w:r>
      <w:r w:rsidR="00FA30EB">
        <w:t xml:space="preserve">. Visais šiais atvejais </w:t>
      </w:r>
      <w:r w:rsidR="00B4089D">
        <w:t xml:space="preserve">verta </w:t>
      </w:r>
      <w:r w:rsidR="00A40C97">
        <w:t>atvaryti automobilį apžiūrėti specialistams</w:t>
      </w:r>
      <w:r w:rsidR="009107BC">
        <w:t>“,</w:t>
      </w:r>
      <w:r w:rsidR="00FA30EB">
        <w:t xml:space="preserve"> – pataria S. </w:t>
      </w:r>
      <w:proofErr w:type="spellStart"/>
      <w:r w:rsidR="00FA30EB">
        <w:t>Biveinis</w:t>
      </w:r>
      <w:proofErr w:type="spellEnd"/>
      <w:r w:rsidR="00FA30EB">
        <w:t xml:space="preserve">. </w:t>
      </w:r>
    </w:p>
    <w:p w14:paraId="716CB371" w14:textId="7CED414F" w:rsidR="00D60C76" w:rsidRDefault="006D0122" w:rsidP="00A645E5">
      <w:r>
        <w:t>Eksper</w:t>
      </w:r>
      <w:r w:rsidR="00C14EF7">
        <w:t>tas</w:t>
      </w:r>
      <w:r w:rsidR="008F3F40">
        <w:t xml:space="preserve"> skaičiuoja, kad šiuo metu jo vadovaujamame aptarnavimo centre </w:t>
      </w:r>
      <w:r w:rsidR="006C14D0">
        <w:t xml:space="preserve">per dieną </w:t>
      </w:r>
      <w:r w:rsidR="00743A95">
        <w:t xml:space="preserve">vidutiniškai </w:t>
      </w:r>
      <w:r w:rsidR="006C14D0">
        <w:t xml:space="preserve">atliekama </w:t>
      </w:r>
      <w:r w:rsidR="002B2F9E">
        <w:t xml:space="preserve">nuo kelių iki </w:t>
      </w:r>
      <w:r w:rsidR="008F3F40">
        <w:t xml:space="preserve">keliolikos </w:t>
      </w:r>
      <w:r w:rsidR="002B2F9E">
        <w:t xml:space="preserve">automobilių kompiuterinė diagnostika. </w:t>
      </w:r>
    </w:p>
    <w:p w14:paraId="621BB3B7" w14:textId="77777777" w:rsidR="00AA38D0" w:rsidRDefault="00AA38D0" w:rsidP="00A645E5"/>
    <w:sectPr w:rsidR="00AA38D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136"/>
    <w:rsid w:val="00007F15"/>
    <w:rsid w:val="00016BA9"/>
    <w:rsid w:val="000334F4"/>
    <w:rsid w:val="0006329B"/>
    <w:rsid w:val="0007516D"/>
    <w:rsid w:val="00084F77"/>
    <w:rsid w:val="00096F96"/>
    <w:rsid w:val="000A1097"/>
    <w:rsid w:val="000B1EFA"/>
    <w:rsid w:val="000C155B"/>
    <w:rsid w:val="00121038"/>
    <w:rsid w:val="00123BC7"/>
    <w:rsid w:val="00132942"/>
    <w:rsid w:val="00146751"/>
    <w:rsid w:val="00161A90"/>
    <w:rsid w:val="00180594"/>
    <w:rsid w:val="001A0D6A"/>
    <w:rsid w:val="001B42F9"/>
    <w:rsid w:val="001F68C6"/>
    <w:rsid w:val="00210063"/>
    <w:rsid w:val="00232C71"/>
    <w:rsid w:val="0025315C"/>
    <w:rsid w:val="00265E1B"/>
    <w:rsid w:val="002927D8"/>
    <w:rsid w:val="002B2F9E"/>
    <w:rsid w:val="002C0554"/>
    <w:rsid w:val="002C6287"/>
    <w:rsid w:val="002E5854"/>
    <w:rsid w:val="002F2A97"/>
    <w:rsid w:val="00327350"/>
    <w:rsid w:val="00376F84"/>
    <w:rsid w:val="0038426A"/>
    <w:rsid w:val="003860A6"/>
    <w:rsid w:val="003A27A8"/>
    <w:rsid w:val="003F29C0"/>
    <w:rsid w:val="00401539"/>
    <w:rsid w:val="0040260B"/>
    <w:rsid w:val="00403E12"/>
    <w:rsid w:val="00425E19"/>
    <w:rsid w:val="00460DAF"/>
    <w:rsid w:val="00462B55"/>
    <w:rsid w:val="004B5D47"/>
    <w:rsid w:val="004C0B7C"/>
    <w:rsid w:val="00504BA6"/>
    <w:rsid w:val="00521182"/>
    <w:rsid w:val="00527A78"/>
    <w:rsid w:val="00533456"/>
    <w:rsid w:val="0057632C"/>
    <w:rsid w:val="00577471"/>
    <w:rsid w:val="00587022"/>
    <w:rsid w:val="00593217"/>
    <w:rsid w:val="005B1703"/>
    <w:rsid w:val="005B2BA6"/>
    <w:rsid w:val="00602C4B"/>
    <w:rsid w:val="006077B7"/>
    <w:rsid w:val="00611A92"/>
    <w:rsid w:val="00640172"/>
    <w:rsid w:val="00641BB9"/>
    <w:rsid w:val="0064670E"/>
    <w:rsid w:val="006868AC"/>
    <w:rsid w:val="006C14D0"/>
    <w:rsid w:val="006C726F"/>
    <w:rsid w:val="006D0122"/>
    <w:rsid w:val="006F11A3"/>
    <w:rsid w:val="00714FB6"/>
    <w:rsid w:val="00734A8D"/>
    <w:rsid w:val="00741B9F"/>
    <w:rsid w:val="00743A95"/>
    <w:rsid w:val="00747136"/>
    <w:rsid w:val="00756659"/>
    <w:rsid w:val="00761B80"/>
    <w:rsid w:val="00770236"/>
    <w:rsid w:val="007718DC"/>
    <w:rsid w:val="007A3C85"/>
    <w:rsid w:val="007C003E"/>
    <w:rsid w:val="00802E71"/>
    <w:rsid w:val="008079E2"/>
    <w:rsid w:val="008100DC"/>
    <w:rsid w:val="008203BA"/>
    <w:rsid w:val="0082600A"/>
    <w:rsid w:val="00893992"/>
    <w:rsid w:val="008A5857"/>
    <w:rsid w:val="008C07A5"/>
    <w:rsid w:val="008C147C"/>
    <w:rsid w:val="008E5EF7"/>
    <w:rsid w:val="008F3F40"/>
    <w:rsid w:val="00902767"/>
    <w:rsid w:val="009107BC"/>
    <w:rsid w:val="009154E6"/>
    <w:rsid w:val="0098428E"/>
    <w:rsid w:val="00991754"/>
    <w:rsid w:val="00994834"/>
    <w:rsid w:val="00997618"/>
    <w:rsid w:val="009F26F7"/>
    <w:rsid w:val="00A34330"/>
    <w:rsid w:val="00A3679A"/>
    <w:rsid w:val="00A40C97"/>
    <w:rsid w:val="00A62605"/>
    <w:rsid w:val="00A645E5"/>
    <w:rsid w:val="00A7005A"/>
    <w:rsid w:val="00AA38D0"/>
    <w:rsid w:val="00AD21E4"/>
    <w:rsid w:val="00B178C3"/>
    <w:rsid w:val="00B237EA"/>
    <w:rsid w:val="00B26F1A"/>
    <w:rsid w:val="00B4089D"/>
    <w:rsid w:val="00B5787C"/>
    <w:rsid w:val="00B76BD3"/>
    <w:rsid w:val="00B93676"/>
    <w:rsid w:val="00BB669B"/>
    <w:rsid w:val="00BB7F51"/>
    <w:rsid w:val="00BD53D4"/>
    <w:rsid w:val="00BE124D"/>
    <w:rsid w:val="00C002F1"/>
    <w:rsid w:val="00C07C01"/>
    <w:rsid w:val="00C1078C"/>
    <w:rsid w:val="00C14EF7"/>
    <w:rsid w:val="00C17F7E"/>
    <w:rsid w:val="00C32BA7"/>
    <w:rsid w:val="00C35F1F"/>
    <w:rsid w:val="00C613C3"/>
    <w:rsid w:val="00CA3FDF"/>
    <w:rsid w:val="00CD3B41"/>
    <w:rsid w:val="00D10EA2"/>
    <w:rsid w:val="00D11BFB"/>
    <w:rsid w:val="00D51F8E"/>
    <w:rsid w:val="00D52FC0"/>
    <w:rsid w:val="00D60C76"/>
    <w:rsid w:val="00D632CB"/>
    <w:rsid w:val="00D72CE3"/>
    <w:rsid w:val="00DA441C"/>
    <w:rsid w:val="00DA6475"/>
    <w:rsid w:val="00DC7537"/>
    <w:rsid w:val="00E24E59"/>
    <w:rsid w:val="00E71D84"/>
    <w:rsid w:val="00E87463"/>
    <w:rsid w:val="00EB32F4"/>
    <w:rsid w:val="00EC0CE9"/>
    <w:rsid w:val="00ED7C0B"/>
    <w:rsid w:val="00EE080A"/>
    <w:rsid w:val="00EE778C"/>
    <w:rsid w:val="00EE7A09"/>
    <w:rsid w:val="00F3020C"/>
    <w:rsid w:val="00F35244"/>
    <w:rsid w:val="00F439FF"/>
    <w:rsid w:val="00F9539C"/>
    <w:rsid w:val="00FA30EB"/>
    <w:rsid w:val="00FB0EDB"/>
    <w:rsid w:val="00FC14AA"/>
    <w:rsid w:val="00FD6C31"/>
    <w:rsid w:val="00FE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8FD1"/>
  <w15:chartTrackingRefBased/>
  <w15:docId w15:val="{A87AA9D2-5A39-4814-8F15-7F68682E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1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1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1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1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1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1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1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1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1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1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1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1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1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1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1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1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1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1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1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1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1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1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1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1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1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1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1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2517</Words>
  <Characters>1436</Characters>
  <Application>Microsoft Office Word</Application>
  <DocSecurity>0</DocSecurity>
  <Lines>11</Lines>
  <Paragraphs>7</Paragraphs>
  <ScaleCrop>false</ScaleCrop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Rolandas Kajokas</cp:lastModifiedBy>
  <cp:revision>150</cp:revision>
  <dcterms:created xsi:type="dcterms:W3CDTF">2025-02-24T06:53:00Z</dcterms:created>
  <dcterms:modified xsi:type="dcterms:W3CDTF">2025-03-04T14:18:00Z</dcterms:modified>
</cp:coreProperties>
</file>