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C15E" w14:textId="65B9A844" w:rsidR="002C7233" w:rsidRPr="00F31D3B" w:rsidRDefault="00CE66C7" w:rsidP="00EA1ADD">
      <w:pPr>
        <w:spacing w:before="120" w:after="120"/>
        <w:rPr>
          <w:rFonts w:ascii="Times New Roman" w:hAnsi="Times New Roman" w:cs="Times New Roman"/>
          <w:color w:val="000000" w:themeColor="text1"/>
          <w:lang w:val="lt-LT"/>
        </w:rPr>
      </w:pPr>
      <w:r w:rsidRPr="00F31D3B">
        <w:rPr>
          <w:rFonts w:ascii="Times New Roman" w:hAnsi="Times New Roman" w:cs="Times New Roman"/>
          <w:color w:val="000000" w:themeColor="text1"/>
          <w:lang w:val="lt-LT"/>
        </w:rPr>
        <w:t>Pranešimas žiniasklaidai</w:t>
      </w:r>
    </w:p>
    <w:p w14:paraId="29DFBDA5" w14:textId="1B3A515A" w:rsidR="000E3FED" w:rsidRPr="00626611" w:rsidRDefault="002C7233" w:rsidP="00EA1ADD">
      <w:pPr>
        <w:spacing w:before="120" w:after="120"/>
        <w:rPr>
          <w:rFonts w:ascii="Times New Roman" w:hAnsi="Times New Roman" w:cs="Times New Roman"/>
          <w:color w:val="000000" w:themeColor="text1"/>
        </w:rPr>
      </w:pPr>
      <w:r w:rsidRPr="00F31D3B">
        <w:rPr>
          <w:rFonts w:ascii="Times New Roman" w:hAnsi="Times New Roman" w:cs="Times New Roman"/>
          <w:color w:val="000000" w:themeColor="text1"/>
          <w:lang w:val="lt-LT"/>
        </w:rPr>
        <w:t xml:space="preserve">2025 m. balandžio </w:t>
      </w:r>
      <w:r w:rsidR="00626611">
        <w:rPr>
          <w:rFonts w:ascii="Times New Roman" w:hAnsi="Times New Roman" w:cs="Times New Roman"/>
          <w:color w:val="000000" w:themeColor="text1"/>
          <w:lang w:val="lt-LT"/>
        </w:rPr>
        <w:t>1</w:t>
      </w:r>
      <w:r w:rsidR="00621E19">
        <w:rPr>
          <w:rFonts w:ascii="Times New Roman" w:hAnsi="Times New Roman" w:cs="Times New Roman"/>
          <w:color w:val="000000" w:themeColor="text1"/>
          <w:lang w:val="lt-LT"/>
        </w:rPr>
        <w:t>1</w:t>
      </w:r>
      <w:r w:rsidRPr="00F31D3B">
        <w:rPr>
          <w:rFonts w:ascii="Times New Roman" w:hAnsi="Times New Roman" w:cs="Times New Roman"/>
          <w:color w:val="000000" w:themeColor="text1"/>
          <w:lang w:val="lt-LT"/>
        </w:rPr>
        <w:t xml:space="preserve"> d.</w:t>
      </w:r>
    </w:p>
    <w:p w14:paraId="29F962EC" w14:textId="5C3F40ED" w:rsidR="008833FF" w:rsidRPr="00A334FF" w:rsidRDefault="008833FF" w:rsidP="00EA1ADD">
      <w:pPr>
        <w:spacing w:before="120" w:after="1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en-GB"/>
        </w:rPr>
      </w:pPr>
      <w:r w:rsidRPr="00F31D3B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Vilniuje </w:t>
      </w:r>
      <w:r w:rsidR="00F31D3B" w:rsidRPr="00F31D3B">
        <w:rPr>
          <w:rFonts w:ascii="Times New Roman" w:hAnsi="Times New Roman" w:cs="Times New Roman"/>
          <w:b/>
          <w:bCs/>
          <w:color w:val="000000" w:themeColor="text1"/>
          <w:lang w:val="lt-LT"/>
        </w:rPr>
        <w:t>–</w:t>
      </w:r>
      <w:r w:rsidRPr="00F31D3B">
        <w:rPr>
          <w:rFonts w:ascii="Times New Roman" w:hAnsi="Times New Roman" w:cs="Times New Roman"/>
          <w:b/>
          <w:bCs/>
          <w:color w:val="000000" w:themeColor="text1"/>
          <w:lang w:val="lt-LT"/>
        </w:rPr>
        <w:t xml:space="preserve"> daugiau galimybių žaliosioms miesto erdvėms: tyrimas atskleidė neišnaudotą potencialą</w:t>
      </w:r>
    </w:p>
    <w:p w14:paraId="1CA433EF" w14:textId="3267BEB8" w:rsidR="004A367F" w:rsidRPr="00F31D3B" w:rsidRDefault="004A367F" w:rsidP="00EA1ADD">
      <w:pPr>
        <w:spacing w:before="120" w:after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Vilniaus gyventojai vis dažniau susiduria su miesto tankėjimo, triukšmo ir oro taršos iššūkiais, todėl žaliųjų ir mėlynųjų zonų – teritorijų su augalija ir vandens telkiniais </w:t>
      </w:r>
      <w:r w:rsidR="00DB176E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urbanizuotose</w:t>
      </w:r>
      <w:r w:rsidR="00293017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 teritorijose</w:t>
      </w:r>
      <w:r w:rsidR="00626611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 </w:t>
      </w: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– svarba sostinėje tampa vis </w:t>
      </w:r>
      <w:r w:rsidR="00184D4D"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aktualesnė</w:t>
      </w: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. Tokios erdvės ne tik gerina oro kokybę, bet ir teigiamai veikia fizinę bei emocinę gyventojų savijautą. </w:t>
      </w:r>
      <w:r w:rsidR="00BD02B1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Architektūros ir inžinerinių konsultacijų</w:t>
      </w: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 bendrovės „Sweco“ tyrimas rodo, kad Vilnius turi potencialo padidinti užstatytų teritorijų žaliųjų ir mėlynųjų zonų plotą </w:t>
      </w:r>
      <w:r w:rsidRPr="003126E9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50</w:t>
      </w:r>
      <w:r w:rsidR="003126E9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-čia</w:t>
      </w:r>
      <w:r w:rsidRPr="003126E9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 proc</w:t>
      </w:r>
      <w:r w:rsidR="003126E9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.</w:t>
      </w:r>
      <w:r w:rsidR="003126E9"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 </w:t>
      </w: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Tačiau tam būtinas nuoseklus požiūris į urbanistinę plėtrą, infrastruktūrą ir bendruomenių įtraukimą.</w:t>
      </w:r>
    </w:p>
    <w:p w14:paraId="531BC5B8" w14:textId="73A2F02A" w:rsidR="00EA1ADD" w:rsidRPr="00F31D3B" w:rsidRDefault="009743B6" w:rsidP="00EA1ADD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Praėjusių metų pabaigoje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remiantis „</w:t>
      </w:r>
      <w:proofErr w:type="spellStart"/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Copernicus</w:t>
      </w:r>
      <w:proofErr w:type="spellEnd"/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“ duomenimis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„</w:t>
      </w:r>
      <w:proofErr w:type="spellStart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Sweco</w:t>
      </w:r>
      <w:proofErr w:type="spellEnd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“</w:t>
      </w:r>
      <w:r w:rsidR="005A15FC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atlikt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o</w:t>
      </w:r>
      <w:r w:rsidR="005A15FC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tyrim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ą, kurio metu paaiškėjo, jog 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žaliosios ir mėlynosios zonos</w:t>
      </w:r>
      <w:r w:rsidR="005105F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Vilniuje sudaro</w:t>
      </w:r>
      <w:r w:rsidR="005105F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3B28C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25 proc.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užstatytų teritorijų. 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Tuo tarpu 22 analizuotų Europos </w:t>
      </w:r>
      <w:r w:rsidR="006F4E13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sostinių ir </w:t>
      </w:r>
      <w:r w:rsidR="0008612D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didmiesčių</w:t>
      </w:r>
      <w:r w:rsidR="006F4E1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vidurkis šiek tiek didesnis – 27 proc.</w:t>
      </w:r>
    </w:p>
    <w:p w14:paraId="5112484A" w14:textId="1FD85814" w:rsidR="00EA1ADD" w:rsidRPr="00F31D3B" w:rsidRDefault="005105F3" w:rsidP="00EA1ADD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Ekspertų 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teigimu</w:t>
      </w:r>
      <w:r w:rsidR="00614A8B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76548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vadovaujantis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regeneruojančio projektavimo princip</w:t>
      </w:r>
      <w:r w:rsidR="0076548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ais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kurie </w:t>
      </w:r>
      <w:r w:rsidR="00626193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jau sėkmingai 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taikomi tokiuose Europos didmiesčiuose kaip Hamburgas, Kopenhaga ar Barselona, Vilnius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turi galimybę šias erdves išplėsti net 50</w:t>
      </w:r>
      <w:r w:rsidR="00626193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-čia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proc</w:t>
      </w:r>
      <w:r w:rsid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.</w:t>
      </w:r>
      <w:r w:rsidR="006F4E13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ir </w:t>
      </w:r>
      <w:r w:rsidR="00891215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pasiekti 37</w:t>
      </w:r>
      <w:r w:rsidR="006F4E13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proc. rib</w:t>
      </w:r>
      <w:r w:rsidR="00891215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ą</w:t>
      </w:r>
      <w:r w:rsidR="0008612D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pralenkdamas Kopenhagą.</w:t>
      </w:r>
      <w:r w:rsidR="00A338B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</w:p>
    <w:p w14:paraId="699575B6" w14:textId="2DD86A24" w:rsidR="00AF643F" w:rsidRPr="00F31D3B" w:rsidRDefault="00A334FF" w:rsidP="0034335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P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asak Aurelijos </w:t>
      </w:r>
      <w:proofErr w:type="spellStart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Breivytės</w:t>
      </w:r>
      <w:proofErr w:type="spellEnd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„</w:t>
      </w:r>
      <w:proofErr w:type="spellStart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Sweco</w:t>
      </w:r>
      <w:proofErr w:type="spellEnd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Lietuva“ tvarumo grupės vadovės</w:t>
      </w:r>
      <w:r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p</w:t>
      </w:r>
      <w:r w:rsidR="0057348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rogresyvus</w:t>
      </w:r>
      <w:r w:rsidR="00C0549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požiūris į </w:t>
      </w:r>
      <w:r w:rsidR="007F4345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miestų plėtrą</w:t>
      </w:r>
      <w:r w:rsidR="00C0549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, siekiantis ne tik </w:t>
      </w:r>
      <w:r w:rsidR="008964C2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nepakenkti ar </w:t>
      </w:r>
      <w:r w:rsidR="0041285A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atstatyti</w:t>
      </w:r>
      <w:r w:rsidR="008964C2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bet</w:t>
      </w:r>
      <w:r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ir</w:t>
      </w:r>
      <w:r w:rsidR="008964C2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kurti teigiamą poveikį ekosistemoms</w:t>
      </w:r>
      <w:r w:rsidR="007F4345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bei </w:t>
      </w:r>
      <w:r w:rsidR="008964C2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žmonių gerovei</w:t>
      </w:r>
      <w:r w:rsidR="0076548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</w:t>
      </w:r>
      <w:r w:rsidR="00054071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651730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susideda iš kelių</w:t>
      </w:r>
      <w:r w:rsidR="00C0549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esmini</w:t>
      </w:r>
      <w:r w:rsidR="00651730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ų principų</w:t>
      </w:r>
      <w:r w:rsidR="00AF643F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.</w:t>
      </w:r>
      <w:r w:rsidR="00C0549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</w:p>
    <w:p w14:paraId="2E389158" w14:textId="2752662A" w:rsidR="00C0549A" w:rsidRPr="00F31D3B" w:rsidRDefault="00C0549A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„Pirmiausia,</w:t>
      </w:r>
      <w:r w:rsidR="00244BC9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76548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toks</w:t>
      </w:r>
      <w:r w:rsidR="00244BC9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projektavimas </w:t>
      </w:r>
      <w:r w:rsidR="00B7419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siekia suderinti žmogaus </w:t>
      </w:r>
      <w:r w:rsidR="00651730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kuriamą</w:t>
      </w:r>
      <w:r w:rsidR="00B7419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aplinką su </w:t>
      </w:r>
      <w:r w:rsidR="003A35A4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gamtiniais procesai</w:t>
      </w:r>
      <w:r w:rsidR="00DF2007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s</w:t>
      </w:r>
      <w:r w:rsidR="003A35A4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– </w:t>
      </w:r>
      <w:r w:rsidR="00E3408E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tai apima 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žaliųjų stogų</w:t>
      </w:r>
      <w:r w:rsidR="00483E1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ir sienų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lietaus sodų i</w:t>
      </w:r>
      <w:r w:rsidR="00FD35F8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r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kitų </w:t>
      </w:r>
      <w:r w:rsidR="00E3408E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darnių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sprendimų </w:t>
      </w:r>
      <w:r w:rsidR="00E3408E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pritaikymą</w:t>
      </w:r>
      <w:r w:rsidR="0008612D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užstatytose teritorijose 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– pavyzdžiui – </w:t>
      </w:r>
      <w:r w:rsidR="00FB7387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kelių, geležinkelių, industrinės zonos, sporto ir laisvalaikio erdvės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e</w:t>
      </w:r>
      <w:r w:rsidR="00FB7387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tankiai apgyvendintos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e</w:t>
      </w:r>
      <w:r w:rsidR="00FB7387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vietovės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e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. </w:t>
      </w:r>
      <w:r w:rsidR="00F61F7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Be to, siekiant sumažinanti poreikį naujai statybai ir išlaikyti esamas struktūras, yra taikomi</w:t>
      </w:r>
      <w:r w:rsidR="009A3451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funkcionalių konstrukcijų spendimai. Galiausiai, </w:t>
      </w:r>
      <w:r w:rsidR="00896E98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šis</w:t>
      </w:r>
      <w:r w:rsidR="00BB4949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projektavimas yra paremtas holistiniu požiūriu į išteklių naudojimą, </w:t>
      </w:r>
      <w:r w:rsidR="003A35A4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aktyviai įtraukiant bendruomenę ir pasitelkiant politines reguliavimo priemones</w:t>
      </w:r>
      <w:r w:rsidR="00EA1AD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“</w:t>
      </w:r>
      <w:r w:rsidR="0046006A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– dalijasi A. Breivytė.</w:t>
      </w:r>
    </w:p>
    <w:p w14:paraId="232BCC1E" w14:textId="5CCBBD0F" w:rsidR="00AF643F" w:rsidRPr="00F31D3B" w:rsidRDefault="0076548D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Tvarumo </w:t>
      </w:r>
      <w:r w:rsidR="00340978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e</w:t>
      </w:r>
      <w:r w:rsidR="00ED2A78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kspertė</w:t>
      </w:r>
      <w:r w:rsidR="00AF643F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pabrėžia, jog </w:t>
      </w:r>
      <w:r w:rsidR="0007131C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regeneruojančio projektavimo principai padeda kurti būtinas sąlygas gamtai ir visuomenei klestėti kaip integruotai sistemai</w:t>
      </w:r>
      <w:r w:rsidR="00891215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 o tai</w:t>
      </w:r>
      <w:r w:rsidR="0007131C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2E41FB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teigiamai veikia</w:t>
      </w:r>
      <w:r w:rsidR="00DC2589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žmonių</w:t>
      </w:r>
      <w:r w:rsidR="00896E98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gerovę bei</w:t>
      </w:r>
      <w:r w:rsidR="00DC2589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sveikatą.</w:t>
      </w:r>
      <w:r w:rsidR="00DC2589" w:rsidRPr="00F31D3B">
        <w:rPr>
          <w:i/>
          <w:iCs/>
          <w:color w:val="000000" w:themeColor="text1"/>
          <w:lang w:val="lt-LT"/>
        </w:rPr>
        <w:t xml:space="preserve"> </w:t>
      </w:r>
    </w:p>
    <w:p w14:paraId="14973A21" w14:textId="4A25A6D4" w:rsidR="008964C2" w:rsidRPr="008964C2" w:rsidRDefault="003126E9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„</w:t>
      </w:r>
      <w:r w:rsidR="008964C2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Miesto vystym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e</w:t>
      </w:r>
      <w:r w:rsidR="008964C2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t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aikant 3-30-300 princip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ą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–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kai 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ž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mogus pro lang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ą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mato bent tris med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ž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ius, med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ž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i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ų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lajos dengia bent 30 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proc.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gyvenamosios teritorijos, o iki artimiausios 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ž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aliosios erdv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ė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s </w:t>
      </w:r>
      <w:bookmarkStart w:id="0" w:name="_Hlk195002069"/>
      <w:r w:rsidR="00D54B3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(kurios plotas bent 1 ha) </w:t>
      </w:r>
      <w:bookmarkEnd w:id="0"/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yra ne daugiau kaip 300 metr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ų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–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galima pastebimai suma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ž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inti oro tar</w:t>
      </w:r>
      <w:r w:rsidR="00A334FF" w:rsidRPr="00626611">
        <w:rPr>
          <w:rFonts w:ascii="Times New Roman" w:eastAsia="Times New Roman" w:hAnsi="Times New Roman" w:cs="Times New Roman" w:hint="eastAsia"/>
          <w:color w:val="000000" w:themeColor="text1"/>
          <w:lang w:val="lt-LT" w:eastAsia="en-GB"/>
        </w:rPr>
        <w:t>šą</w:t>
      </w:r>
      <w:r w:rsidR="00A334FF" w:rsidRP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ir</w:t>
      </w:r>
      <w:r w:rsidR="000F2429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liūčių, vėjų, karščio bangų neigiamą įtaką žmonėms </w:t>
      </w:r>
      <w:r w:rsid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bei</w:t>
      </w:r>
      <w:r w:rsidR="000F2429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jų turtui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“,</w:t>
      </w:r>
      <w:r w:rsidRPr="003126E9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– teigia A. Breivytė.</w:t>
      </w:r>
    </w:p>
    <w:p w14:paraId="3ED7E10C" w14:textId="26B2E247" w:rsidR="0043248B" w:rsidRPr="00F31D3B" w:rsidRDefault="0043248B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Ji priduria, jog daugybė šio inovatyvaus projektavimo privalumų slypi gyventojų įtraukime, sudarant jiems galimybę prisidėti prie </w:t>
      </w:r>
      <w:proofErr w:type="spellStart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regeneracinių</w:t>
      </w:r>
      <w:proofErr w:type="spellEnd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iniciatyvų. Tai ne tik skatina žmones bendradarbiauti tarpusavyje, bet ir stiprina bendruomeniškumą, užtikrina didesnę </w:t>
      </w:r>
      <w:proofErr w:type="spellStart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įtraukt</w:t>
      </w:r>
      <w:r w:rsid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į</w:t>
      </w:r>
      <w:proofErr w:type="spellEnd"/>
      <w:r w:rsidR="00626611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bei 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bendrą atsakomybės jausmą už savo gyvenamąją aplinką.</w:t>
      </w:r>
    </w:p>
    <w:p w14:paraId="2397F867" w14:textId="6A7A147A" w:rsidR="00C0549A" w:rsidRPr="00F31D3B" w:rsidRDefault="001337D0" w:rsidP="00EA1ADD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Titulas </w:t>
      </w:r>
      <w:r w:rsidR="00892A70"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neša</w:t>
      </w: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 xml:space="preserve"> ne tik galimybes, bet ir atsakomybę</w:t>
      </w:r>
    </w:p>
    <w:p w14:paraId="1CF8D2C8" w14:textId="0B815476" w:rsidR="00A43EB4" w:rsidRPr="00F31D3B" w:rsidRDefault="00B362B6" w:rsidP="00EA1ADD">
      <w:pPr>
        <w:pStyle w:val="whitespace-pre-wrap"/>
        <w:spacing w:before="120" w:beforeAutospacing="0" w:after="120" w:afterAutospacing="0"/>
        <w:jc w:val="both"/>
        <w:rPr>
          <w:color w:val="000000" w:themeColor="text1"/>
          <w:lang w:val="lt-LT"/>
        </w:rPr>
      </w:pPr>
      <w:r w:rsidRPr="00F31D3B">
        <w:rPr>
          <w:color w:val="000000" w:themeColor="text1"/>
          <w:lang w:val="lt-LT"/>
        </w:rPr>
        <w:t>Visuomenėje vyrauja įsitikinimas</w:t>
      </w:r>
      <w:r w:rsidR="0068310F" w:rsidRPr="00F31D3B">
        <w:rPr>
          <w:color w:val="000000" w:themeColor="text1"/>
          <w:lang w:val="lt-LT"/>
        </w:rPr>
        <w:t>, jog žalias miestas – tai miestas, kupinas parkų, miškų, sodų ir upių.</w:t>
      </w:r>
      <w:r w:rsidR="00476777" w:rsidRPr="00F31D3B">
        <w:rPr>
          <w:color w:val="000000" w:themeColor="text1"/>
          <w:lang w:val="lt-LT"/>
        </w:rPr>
        <w:t xml:space="preserve"> </w:t>
      </w:r>
      <w:r w:rsidRPr="00F31D3B">
        <w:rPr>
          <w:color w:val="000000" w:themeColor="text1"/>
          <w:lang w:val="lt-LT"/>
        </w:rPr>
        <w:t>P</w:t>
      </w:r>
      <w:r w:rsidR="009341C7" w:rsidRPr="00F31D3B">
        <w:rPr>
          <w:color w:val="000000" w:themeColor="text1"/>
          <w:lang w:val="lt-LT"/>
        </w:rPr>
        <w:t>rojekto „Vilnius – Europos žalioji sostinė 2025</w:t>
      </w:r>
      <w:r w:rsidR="00EF256E" w:rsidRPr="00F31D3B">
        <w:rPr>
          <w:color w:val="000000" w:themeColor="text1"/>
          <w:lang w:val="lt-LT"/>
        </w:rPr>
        <w:t>“</w:t>
      </w:r>
      <w:r w:rsidR="00E16DD9" w:rsidRPr="00F31D3B">
        <w:rPr>
          <w:color w:val="000000" w:themeColor="text1"/>
          <w:lang w:val="lt-LT"/>
        </w:rPr>
        <w:t xml:space="preserve"> </w:t>
      </w:r>
      <w:r w:rsidR="009341C7" w:rsidRPr="00F31D3B">
        <w:rPr>
          <w:color w:val="000000" w:themeColor="text1"/>
          <w:lang w:val="lt-LT"/>
        </w:rPr>
        <w:t>vadovė</w:t>
      </w:r>
      <w:r w:rsidR="00E16DD9" w:rsidRPr="00F31D3B">
        <w:rPr>
          <w:color w:val="000000" w:themeColor="text1"/>
          <w:lang w:val="lt-LT"/>
        </w:rPr>
        <w:t xml:space="preserve"> Jurga Pociūtė-</w:t>
      </w:r>
      <w:proofErr w:type="spellStart"/>
      <w:r w:rsidR="00E16DD9" w:rsidRPr="00F31D3B">
        <w:rPr>
          <w:color w:val="000000" w:themeColor="text1"/>
          <w:lang w:val="lt-LT"/>
        </w:rPr>
        <w:t>Mikūtienė</w:t>
      </w:r>
      <w:proofErr w:type="spellEnd"/>
      <w:r w:rsidR="009341C7" w:rsidRPr="00F31D3B">
        <w:rPr>
          <w:color w:val="000000" w:themeColor="text1"/>
          <w:lang w:val="lt-LT"/>
        </w:rPr>
        <w:t xml:space="preserve"> pabrėžia, jog ši sąvoka </w:t>
      </w:r>
      <w:r w:rsidR="00476777" w:rsidRPr="00F31D3B">
        <w:rPr>
          <w:color w:val="000000" w:themeColor="text1"/>
          <w:lang w:val="lt-LT"/>
        </w:rPr>
        <w:t>apima daugiau nei miestų parkus ir želdiniu</w:t>
      </w:r>
      <w:r w:rsidR="008833FF" w:rsidRPr="00F31D3B">
        <w:rPr>
          <w:color w:val="000000" w:themeColor="text1"/>
          <w:lang w:val="lt-LT"/>
        </w:rPr>
        <w:t>s.</w:t>
      </w:r>
    </w:p>
    <w:p w14:paraId="55663680" w14:textId="31267665" w:rsidR="00476777" w:rsidRPr="00F31D3B" w:rsidRDefault="00A43EB4" w:rsidP="00EA1ADD">
      <w:pPr>
        <w:pStyle w:val="whitespace-pre-wrap"/>
        <w:spacing w:before="120" w:beforeAutospacing="0" w:after="120" w:afterAutospacing="0"/>
        <w:jc w:val="both"/>
        <w:rPr>
          <w:color w:val="000000" w:themeColor="text1"/>
          <w:lang w:val="lt-LT"/>
        </w:rPr>
      </w:pPr>
      <w:r w:rsidRPr="00F31D3B">
        <w:rPr>
          <w:color w:val="000000" w:themeColor="text1"/>
          <w:lang w:val="lt-LT"/>
        </w:rPr>
        <w:t>„</w:t>
      </w:r>
      <w:r w:rsidR="00476777" w:rsidRPr="00F31D3B">
        <w:rPr>
          <w:color w:val="000000" w:themeColor="text1"/>
          <w:lang w:val="lt-LT"/>
        </w:rPr>
        <w:t>Žali</w:t>
      </w:r>
      <w:r w:rsidRPr="00F31D3B">
        <w:rPr>
          <w:color w:val="000000" w:themeColor="text1"/>
          <w:lang w:val="lt-LT"/>
        </w:rPr>
        <w:t xml:space="preserve">eji miestai taiko </w:t>
      </w:r>
      <w:r w:rsidR="00476777" w:rsidRPr="00F31D3B">
        <w:rPr>
          <w:color w:val="000000" w:themeColor="text1"/>
          <w:lang w:val="lt-LT"/>
        </w:rPr>
        <w:t>platų spektrą priemonių, kurios prisideda prie tvarumo, aplinkos apsaugos ir gyventojų gyvenimo kokybės gerinimo. Tai apima ir klimato kaitos mažinimo priemones, darnią urbanistinę plėtrą, tvarią transporto sistemą, energijos vartojimo efektyvumą</w:t>
      </w:r>
      <w:r w:rsidR="00055E5C" w:rsidRPr="00F31D3B">
        <w:rPr>
          <w:color w:val="000000" w:themeColor="text1"/>
          <w:lang w:val="lt-LT"/>
        </w:rPr>
        <w:t xml:space="preserve"> ir</w:t>
      </w:r>
      <w:r w:rsidR="00476777" w:rsidRPr="00F31D3B">
        <w:rPr>
          <w:color w:val="000000" w:themeColor="text1"/>
          <w:lang w:val="lt-LT"/>
        </w:rPr>
        <w:t xml:space="preserve"> atliekų mažinimą</w:t>
      </w:r>
      <w:r w:rsidR="00657B51" w:rsidRPr="00F31D3B">
        <w:rPr>
          <w:color w:val="000000" w:themeColor="text1"/>
          <w:lang w:val="lt-LT"/>
        </w:rPr>
        <w:t xml:space="preserve"> </w:t>
      </w:r>
      <w:r w:rsidR="00055E5C" w:rsidRPr="00F31D3B">
        <w:rPr>
          <w:color w:val="000000" w:themeColor="text1"/>
          <w:lang w:val="lt-LT"/>
        </w:rPr>
        <w:t>bei</w:t>
      </w:r>
      <w:r w:rsidR="00657B51" w:rsidRPr="00F31D3B">
        <w:rPr>
          <w:color w:val="000000" w:themeColor="text1"/>
          <w:lang w:val="lt-LT"/>
        </w:rPr>
        <w:t xml:space="preserve"> perdirbimą</w:t>
      </w:r>
      <w:r w:rsidR="00EF256E" w:rsidRPr="00F31D3B">
        <w:rPr>
          <w:color w:val="000000" w:themeColor="text1"/>
          <w:lang w:val="lt-LT"/>
        </w:rPr>
        <w:t>“, – sako J. Pociūtė-</w:t>
      </w:r>
      <w:proofErr w:type="spellStart"/>
      <w:r w:rsidR="00EF256E" w:rsidRPr="00F31D3B">
        <w:rPr>
          <w:color w:val="000000" w:themeColor="text1"/>
          <w:lang w:val="lt-LT"/>
        </w:rPr>
        <w:t>Mikūtienė</w:t>
      </w:r>
      <w:proofErr w:type="spellEnd"/>
      <w:r w:rsidR="00EF256E" w:rsidRPr="00F31D3B">
        <w:rPr>
          <w:color w:val="000000" w:themeColor="text1"/>
          <w:lang w:val="lt-LT"/>
        </w:rPr>
        <w:t>.</w:t>
      </w:r>
    </w:p>
    <w:p w14:paraId="3D1D1303" w14:textId="181C03E8" w:rsidR="008833FF" w:rsidRPr="00F31D3B" w:rsidRDefault="008833FF" w:rsidP="00EA1ADD">
      <w:pPr>
        <w:pStyle w:val="whitespace-pre-wrap"/>
        <w:spacing w:before="120" w:beforeAutospacing="0" w:after="120" w:afterAutospacing="0"/>
        <w:jc w:val="both"/>
        <w:rPr>
          <w:color w:val="000000" w:themeColor="text1"/>
          <w:lang w:val="lt-LT"/>
        </w:rPr>
      </w:pPr>
      <w:r w:rsidRPr="00F31D3B">
        <w:rPr>
          <w:color w:val="000000" w:themeColor="text1"/>
          <w:lang w:val="lt-LT"/>
        </w:rPr>
        <w:t>Ji prideda, jog kartu su atsakomybe, šis įvertinimas atneša ir naujas galimybes – stiprina tarptautinį pripažinimą, pritraukia investicijas ir turistus.</w:t>
      </w:r>
    </w:p>
    <w:p w14:paraId="4D45BC11" w14:textId="11C41632" w:rsidR="00476777" w:rsidRPr="00F31D3B" w:rsidRDefault="00EC5313" w:rsidP="00EA1ADD">
      <w:pPr>
        <w:pStyle w:val="whitespace-pre-wrap"/>
        <w:spacing w:before="120" w:beforeAutospacing="0" w:after="120" w:afterAutospacing="0"/>
        <w:jc w:val="both"/>
        <w:rPr>
          <w:color w:val="000000" w:themeColor="text1"/>
          <w:lang w:val="lt-LT"/>
        </w:rPr>
      </w:pPr>
      <w:r w:rsidRPr="00F31D3B">
        <w:rPr>
          <w:color w:val="000000" w:themeColor="text1"/>
          <w:lang w:val="lt-LT"/>
        </w:rPr>
        <w:lastRenderedPageBreak/>
        <w:t>Pasak Vilniaus miesto savivaldybės vyr. architektės patarėjos Beatričės Umbrasaitės</w:t>
      </w:r>
      <w:r w:rsidR="0076548D" w:rsidRPr="00F31D3B">
        <w:rPr>
          <w:color w:val="000000" w:themeColor="text1"/>
          <w:lang w:val="lt-LT"/>
        </w:rPr>
        <w:t xml:space="preserve">, vienas pagrindinių iššūkių, su kuriuo susiduria Vilnius, siekdamas </w:t>
      </w:r>
      <w:r w:rsidR="00A947BE" w:rsidRPr="00F31D3B">
        <w:rPr>
          <w:color w:val="000000" w:themeColor="text1"/>
          <w:lang w:val="lt-LT"/>
        </w:rPr>
        <w:t>darnios</w:t>
      </w:r>
      <w:r w:rsidR="0076548D" w:rsidRPr="00F31D3B">
        <w:rPr>
          <w:color w:val="000000" w:themeColor="text1"/>
          <w:lang w:val="lt-LT"/>
        </w:rPr>
        <w:t xml:space="preserve"> plėtros – tai daugiafunkcių miesto </w:t>
      </w:r>
      <w:proofErr w:type="spellStart"/>
      <w:r w:rsidR="0076548D" w:rsidRPr="00F31D3B">
        <w:rPr>
          <w:color w:val="000000" w:themeColor="text1"/>
          <w:lang w:val="lt-LT"/>
        </w:rPr>
        <w:t>policentrų</w:t>
      </w:r>
      <w:proofErr w:type="spellEnd"/>
      <w:r w:rsidR="0076548D" w:rsidRPr="00F31D3B">
        <w:rPr>
          <w:color w:val="000000" w:themeColor="text1"/>
          <w:lang w:val="lt-LT"/>
        </w:rPr>
        <w:t xml:space="preserve"> stygius.</w:t>
      </w:r>
    </w:p>
    <w:p w14:paraId="63858E5F" w14:textId="1A1273B0" w:rsidR="00A947BE" w:rsidRPr="00F31D3B" w:rsidRDefault="00A947BE" w:rsidP="00A947BE">
      <w:pPr>
        <w:pStyle w:val="whitespace-pre-wrap"/>
        <w:spacing w:before="120" w:beforeAutospacing="0" w:after="120" w:afterAutospacing="0"/>
        <w:jc w:val="both"/>
        <w:rPr>
          <w:color w:val="000000" w:themeColor="text1"/>
          <w:lang w:val="lt-LT"/>
        </w:rPr>
      </w:pPr>
      <w:r w:rsidRPr="00F31D3B">
        <w:rPr>
          <w:color w:val="000000" w:themeColor="text1"/>
          <w:lang w:val="lt-LT"/>
        </w:rPr>
        <w:t>„Dauguma Vilniaus namų buvo pastatyta pokar</w:t>
      </w:r>
      <w:r w:rsidR="00626611">
        <w:rPr>
          <w:color w:val="000000" w:themeColor="text1"/>
          <w:lang w:val="lt-LT"/>
        </w:rPr>
        <w:t>io</w:t>
      </w:r>
      <w:r w:rsidRPr="00F31D3B">
        <w:rPr>
          <w:color w:val="000000" w:themeColor="text1"/>
          <w:lang w:val="lt-LT"/>
        </w:rPr>
        <w:t xml:space="preserve"> masinės statybos metu, siekiant greitai ir dideliais mastais aprūpinti gyventojus būstu. Tačiau pereinant iš socialistinės į kapitalistinę santvarką, daugelis naujų rajonų liko </w:t>
      </w:r>
      <w:proofErr w:type="spellStart"/>
      <w:r w:rsidRPr="00F31D3B">
        <w:rPr>
          <w:color w:val="000000" w:themeColor="text1"/>
          <w:lang w:val="lt-LT"/>
        </w:rPr>
        <w:t>monofunkciniai</w:t>
      </w:r>
      <w:proofErr w:type="spellEnd"/>
      <w:r w:rsidRPr="00F31D3B">
        <w:rPr>
          <w:color w:val="000000" w:themeColor="text1"/>
          <w:lang w:val="lt-LT"/>
        </w:rPr>
        <w:t xml:space="preserve"> – juose nebuvo išvystyta pakankama paslaugų infrastruktūra. Tokiuose mikrorajonuose kaip Pašilaičiai, Naujininkai ar Paneriai iki šiol trūksta švietimo, kultūros, laisvalaikio, medicinos ir darbo vietų</w:t>
      </w:r>
      <w:r w:rsidR="00626611">
        <w:rPr>
          <w:color w:val="000000" w:themeColor="text1"/>
          <w:lang w:val="lt-LT"/>
        </w:rPr>
        <w:t xml:space="preserve">. Būtent dėl šios priežasties </w:t>
      </w:r>
      <w:r w:rsidRPr="00F31D3B">
        <w:rPr>
          <w:color w:val="000000" w:themeColor="text1"/>
          <w:lang w:val="lt-LT"/>
        </w:rPr>
        <w:t xml:space="preserve">gyventojai dažnai keliauja į kitus rajonus, daugiausia naudodamiesi automobiliais, kurių išmetamas CO2 sudaro didžiausią taršos dalį mieste“, – sako </w:t>
      </w:r>
      <w:r w:rsidR="004D2562" w:rsidRPr="00F31D3B">
        <w:rPr>
          <w:color w:val="000000" w:themeColor="text1"/>
          <w:lang w:val="lt-LT"/>
        </w:rPr>
        <w:t>B</w:t>
      </w:r>
      <w:r w:rsidR="008833FF" w:rsidRPr="00F31D3B">
        <w:rPr>
          <w:color w:val="000000" w:themeColor="text1"/>
          <w:lang w:val="lt-LT"/>
        </w:rPr>
        <w:t>. Umbrasaitė</w:t>
      </w:r>
      <w:r w:rsidR="004D2562" w:rsidRPr="00F31D3B">
        <w:rPr>
          <w:color w:val="000000" w:themeColor="text1"/>
          <w:lang w:val="lt-LT"/>
        </w:rPr>
        <w:t>.</w:t>
      </w:r>
    </w:p>
    <w:p w14:paraId="06938C86" w14:textId="1730CBEB" w:rsidR="00215537" w:rsidRPr="00F31D3B" w:rsidRDefault="00A947BE" w:rsidP="00A947B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Tad šiuo metu miesto planuotojai ir urbanistai didelį dėmesį skiria atsakymų paieškoms į klausimą – kaip sukurti miestą, kuriame svarbiausias kasdienio gyvenimo funkcijas galima patogiai pasiekti 15 minučių atstumu pėsčiomis, dviračiu ar viešuoju transportu nuo gyvenamos vietos?</w:t>
      </w:r>
    </w:p>
    <w:p w14:paraId="15C40144" w14:textId="010755F9" w:rsidR="00C0549A" w:rsidRPr="00F31D3B" w:rsidRDefault="006D68EE" w:rsidP="00EA1ADD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b/>
          <w:bCs/>
          <w:color w:val="000000" w:themeColor="text1"/>
          <w:lang w:val="lt-LT" w:eastAsia="en-GB"/>
        </w:rPr>
        <w:t>Ko reikia, kad žalioji sostinė netaptų pilkąja?</w:t>
      </w:r>
    </w:p>
    <w:p w14:paraId="25E31F1D" w14:textId="5080C64F" w:rsidR="00357216" w:rsidRPr="00F31D3B" w:rsidRDefault="00FC0588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Anot ekspertės A</w:t>
      </w:r>
      <w:r w:rsidR="00357216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.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proofErr w:type="spellStart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Breivytės</w:t>
      </w:r>
      <w:proofErr w:type="spellEnd"/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, </w:t>
      </w:r>
      <w:r w:rsidR="00357216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suderinti spartų miesto augimą su gamtinės aplinkos išsaugojimu </w:t>
      </w:r>
      <w:r w:rsidR="000D653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– </w:t>
      </w:r>
      <w:r w:rsidR="00357216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įmanoma, tačiau</w:t>
      </w:r>
      <w:r w:rsidR="000D653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tai</w:t>
      </w:r>
      <w:r w:rsidR="00357216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reikalauja</w:t>
      </w:r>
      <w:r w:rsidR="000D6533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ilgalaik</w:t>
      </w:r>
      <w:r w:rsidR="0076548D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ės strategijos </w:t>
      </w:r>
      <w:r w:rsidR="00660C1C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ir</w:t>
      </w:r>
      <w:r w:rsidR="00357216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pastangų. </w:t>
      </w:r>
    </w:p>
    <w:p w14:paraId="674238E6" w14:textId="6AEFB269" w:rsidR="00FC0588" w:rsidRPr="00F31D3B" w:rsidRDefault="00FC0588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„Tam reikia kompleksiško požiūrio ir ateities klimato scenarijus įvertinančio miesto planavimo</w:t>
      </w:r>
      <w:r w:rsidR="00DA50D0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,</w:t>
      </w:r>
      <w:r w:rsidR="00A334FF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</w:t>
      </w:r>
      <w:r w:rsidR="003126E9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netgi pritaikant dirbtinio intelekto galimybes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. Jei kuriant naują erdvę jai galima kelti specifinius reikalavimus, būtina nepamiršti ir tą teritoriją supančios </w:t>
      </w:r>
      <w:r w:rsidR="003126E9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esamos 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aplinkos. Ji, tinkamai naujos erdvės įkvėpta, gali suklestėti, o įrengus netinkamai – ekologin</w:t>
      </w:r>
      <w:r w:rsidR="005713F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ės sąsajos 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gali sutrūkinėti, nauji statiniai neprigyti vietos bendruomenėse“, – pabrėžia ji.</w:t>
      </w:r>
    </w:p>
    <w:p w14:paraId="721CAFE0" w14:textId="66799338" w:rsidR="006D3321" w:rsidRPr="00F31D3B" w:rsidRDefault="00FC0588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Vilnius jau taiko inovatyvius sprendimus, tokius kaip žalumo indeksas, leidžiantis įvertinti statinių ir teritorijų ekologinį efektyvumą. </w:t>
      </w:r>
      <w:r w:rsidR="00845ADC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B. Umbrasaitė akcentuoja</w:t>
      </w:r>
      <w:r w:rsidR="00622C20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, </w:t>
      </w:r>
      <w:r w:rsidR="005B3B70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jog darnios sostinės plėtros įgyvendinime </w:t>
      </w:r>
      <w:r w:rsidR="00622C20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itin </w:t>
      </w:r>
      <w:r w:rsidR="00D5024D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s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varbus ir gyventojų įsitraukimas – bendruomenės gali dalyvauti viešųjų erdvių kūrime bei gauti finansavimą žaliųjų iniciatyvų įgyvendinimui. </w:t>
      </w:r>
    </w:p>
    <w:p w14:paraId="5970FDB4" w14:textId="70BCD4E7" w:rsidR="00C217FB" w:rsidRDefault="00FC0588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/>
          <w:lang w:val="lt-LT" w:eastAsia="en-GB"/>
        </w:rPr>
      </w:pP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>„Vilniaus ateitis priklauso nuo to, kaip sugebėsime suderinti</w:t>
      </w:r>
      <w:r w:rsidR="00B233E2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mieto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plėtrą su gamtine aplinka – tai ne tik</w:t>
      </w:r>
      <w:r w:rsidR="00A439C6"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miesto</w:t>
      </w:r>
      <w:r w:rsidRPr="00F31D3B">
        <w:rPr>
          <w:rFonts w:ascii="Times New Roman" w:eastAsia="Times New Roman" w:hAnsi="Times New Roman" w:cs="Times New Roman"/>
          <w:color w:val="000000" w:themeColor="text1"/>
          <w:lang w:val="lt-LT" w:eastAsia="en-GB"/>
        </w:rPr>
        <w:t xml:space="preserve"> planuotojų, bet ir kiekvieno vilniečio atsakomybė“, – reziumuoja </w:t>
      </w:r>
      <w:r w:rsidRPr="0043248B">
        <w:rPr>
          <w:rFonts w:ascii="Times New Roman" w:eastAsia="Times New Roman" w:hAnsi="Times New Roman" w:cs="Times New Roman"/>
          <w:color w:val="000000"/>
          <w:lang w:val="lt-LT" w:eastAsia="en-GB"/>
        </w:rPr>
        <w:t>B. Umbrasaitė.</w:t>
      </w:r>
    </w:p>
    <w:p w14:paraId="3CB8A315" w14:textId="76CB5FFE" w:rsidR="0041285A" w:rsidRPr="0043248B" w:rsidRDefault="0041285A" w:rsidP="00EA1ADD">
      <w:pPr>
        <w:spacing w:before="120" w:after="120"/>
        <w:jc w:val="both"/>
        <w:rPr>
          <w:rFonts w:ascii="Times New Roman" w:eastAsia="Times New Roman" w:hAnsi="Times New Roman" w:cs="Times New Roman"/>
          <w:color w:val="000000"/>
          <w:lang w:val="lt-LT" w:eastAsia="en-GB"/>
        </w:rPr>
      </w:pPr>
    </w:p>
    <w:sectPr w:rsidR="0041285A" w:rsidRPr="0043248B" w:rsidSect="003433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343E2"/>
    <w:multiLevelType w:val="multilevel"/>
    <w:tmpl w:val="0268CD28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4A2298"/>
    <w:multiLevelType w:val="hybridMultilevel"/>
    <w:tmpl w:val="D6227D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60DF6"/>
    <w:multiLevelType w:val="hybridMultilevel"/>
    <w:tmpl w:val="E168F2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D68ED"/>
    <w:multiLevelType w:val="hybridMultilevel"/>
    <w:tmpl w:val="8B12A3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0CB0"/>
    <w:multiLevelType w:val="hybridMultilevel"/>
    <w:tmpl w:val="C99AD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252C6"/>
    <w:multiLevelType w:val="hybridMultilevel"/>
    <w:tmpl w:val="76BC8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D0854"/>
    <w:multiLevelType w:val="hybridMultilevel"/>
    <w:tmpl w:val="3A7E79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E0797"/>
    <w:multiLevelType w:val="multilevel"/>
    <w:tmpl w:val="AB64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7647C3"/>
    <w:multiLevelType w:val="hybridMultilevel"/>
    <w:tmpl w:val="75E08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F691E"/>
    <w:multiLevelType w:val="hybridMultilevel"/>
    <w:tmpl w:val="CDD4E0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D0C11"/>
    <w:multiLevelType w:val="hybridMultilevel"/>
    <w:tmpl w:val="A6B276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A5807"/>
    <w:multiLevelType w:val="hybridMultilevel"/>
    <w:tmpl w:val="4CAE10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17C33"/>
    <w:multiLevelType w:val="hybridMultilevel"/>
    <w:tmpl w:val="691E32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552710">
    <w:abstractNumId w:val="4"/>
  </w:num>
  <w:num w:numId="2" w16cid:durableId="1389303631">
    <w:abstractNumId w:val="9"/>
  </w:num>
  <w:num w:numId="3" w16cid:durableId="1810703779">
    <w:abstractNumId w:val="1"/>
  </w:num>
  <w:num w:numId="4" w16cid:durableId="1621380092">
    <w:abstractNumId w:val="5"/>
  </w:num>
  <w:num w:numId="5" w16cid:durableId="1905026199">
    <w:abstractNumId w:val="8"/>
  </w:num>
  <w:num w:numId="6" w16cid:durableId="251554686">
    <w:abstractNumId w:val="2"/>
  </w:num>
  <w:num w:numId="7" w16cid:durableId="522137632">
    <w:abstractNumId w:val="3"/>
  </w:num>
  <w:num w:numId="8" w16cid:durableId="1071807392">
    <w:abstractNumId w:val="7"/>
  </w:num>
  <w:num w:numId="9" w16cid:durableId="1260336883">
    <w:abstractNumId w:val="6"/>
  </w:num>
  <w:num w:numId="10" w16cid:durableId="481820701">
    <w:abstractNumId w:val="10"/>
  </w:num>
  <w:num w:numId="11" w16cid:durableId="1999377470">
    <w:abstractNumId w:val="12"/>
  </w:num>
  <w:num w:numId="12" w16cid:durableId="1003321012">
    <w:abstractNumId w:val="11"/>
  </w:num>
  <w:num w:numId="13" w16cid:durableId="1862621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ED"/>
    <w:rsid w:val="00013032"/>
    <w:rsid w:val="00037BD8"/>
    <w:rsid w:val="0004211A"/>
    <w:rsid w:val="00054071"/>
    <w:rsid w:val="00055E5C"/>
    <w:rsid w:val="0007131C"/>
    <w:rsid w:val="000769D3"/>
    <w:rsid w:val="000844BB"/>
    <w:rsid w:val="0008612D"/>
    <w:rsid w:val="000A2480"/>
    <w:rsid w:val="000B1599"/>
    <w:rsid w:val="000C28B3"/>
    <w:rsid w:val="000D10B2"/>
    <w:rsid w:val="000D560A"/>
    <w:rsid w:val="000D6533"/>
    <w:rsid w:val="000E3FED"/>
    <w:rsid w:val="000F2429"/>
    <w:rsid w:val="000F7050"/>
    <w:rsid w:val="000F7D96"/>
    <w:rsid w:val="00100E89"/>
    <w:rsid w:val="00103DD7"/>
    <w:rsid w:val="00106D45"/>
    <w:rsid w:val="001337D0"/>
    <w:rsid w:val="001443D4"/>
    <w:rsid w:val="001573BB"/>
    <w:rsid w:val="00184D4D"/>
    <w:rsid w:val="001B1D6E"/>
    <w:rsid w:val="001B1DC4"/>
    <w:rsid w:val="001C05E0"/>
    <w:rsid w:val="001E6C15"/>
    <w:rsid w:val="001F5397"/>
    <w:rsid w:val="002027A1"/>
    <w:rsid w:val="002053CA"/>
    <w:rsid w:val="00215537"/>
    <w:rsid w:val="00225D1B"/>
    <w:rsid w:val="00232D14"/>
    <w:rsid w:val="00244BC9"/>
    <w:rsid w:val="002563F3"/>
    <w:rsid w:val="00293017"/>
    <w:rsid w:val="00293414"/>
    <w:rsid w:val="0029588C"/>
    <w:rsid w:val="002C579C"/>
    <w:rsid w:val="002C7233"/>
    <w:rsid w:val="002D3FEB"/>
    <w:rsid w:val="002E41FB"/>
    <w:rsid w:val="002F3D42"/>
    <w:rsid w:val="003126E9"/>
    <w:rsid w:val="00334D2C"/>
    <w:rsid w:val="00340978"/>
    <w:rsid w:val="0034335E"/>
    <w:rsid w:val="00343866"/>
    <w:rsid w:val="00357216"/>
    <w:rsid w:val="003A092A"/>
    <w:rsid w:val="003A35A4"/>
    <w:rsid w:val="003A5A34"/>
    <w:rsid w:val="003B28CA"/>
    <w:rsid w:val="003B75DD"/>
    <w:rsid w:val="0041285A"/>
    <w:rsid w:val="00413347"/>
    <w:rsid w:val="0043248B"/>
    <w:rsid w:val="0046006A"/>
    <w:rsid w:val="00476777"/>
    <w:rsid w:val="00483E12"/>
    <w:rsid w:val="004A367F"/>
    <w:rsid w:val="004D2562"/>
    <w:rsid w:val="004D4B28"/>
    <w:rsid w:val="005105F3"/>
    <w:rsid w:val="005165C1"/>
    <w:rsid w:val="00520C07"/>
    <w:rsid w:val="00541C70"/>
    <w:rsid w:val="00560ECF"/>
    <w:rsid w:val="005610E9"/>
    <w:rsid w:val="0056154C"/>
    <w:rsid w:val="005713F2"/>
    <w:rsid w:val="00573483"/>
    <w:rsid w:val="00582B0F"/>
    <w:rsid w:val="00595106"/>
    <w:rsid w:val="005A15FC"/>
    <w:rsid w:val="005B3748"/>
    <w:rsid w:val="005B3B70"/>
    <w:rsid w:val="005B596E"/>
    <w:rsid w:val="005D6A7F"/>
    <w:rsid w:val="005F2B55"/>
    <w:rsid w:val="00602403"/>
    <w:rsid w:val="00614A8B"/>
    <w:rsid w:val="00621E19"/>
    <w:rsid w:val="00622C20"/>
    <w:rsid w:val="00626193"/>
    <w:rsid w:val="00626611"/>
    <w:rsid w:val="00651730"/>
    <w:rsid w:val="00657B51"/>
    <w:rsid w:val="00660C1C"/>
    <w:rsid w:val="006765F4"/>
    <w:rsid w:val="0068310F"/>
    <w:rsid w:val="00686EB2"/>
    <w:rsid w:val="006D3321"/>
    <w:rsid w:val="006D68EE"/>
    <w:rsid w:val="006F4E13"/>
    <w:rsid w:val="00710896"/>
    <w:rsid w:val="00740E5C"/>
    <w:rsid w:val="007538B2"/>
    <w:rsid w:val="0076548D"/>
    <w:rsid w:val="00773260"/>
    <w:rsid w:val="007734BD"/>
    <w:rsid w:val="007D5CC5"/>
    <w:rsid w:val="007F016D"/>
    <w:rsid w:val="007F4345"/>
    <w:rsid w:val="00845ADC"/>
    <w:rsid w:val="00846702"/>
    <w:rsid w:val="00875D1E"/>
    <w:rsid w:val="008833FF"/>
    <w:rsid w:val="0088479B"/>
    <w:rsid w:val="00885EBB"/>
    <w:rsid w:val="00890115"/>
    <w:rsid w:val="00891215"/>
    <w:rsid w:val="00892A70"/>
    <w:rsid w:val="008964C2"/>
    <w:rsid w:val="00896E98"/>
    <w:rsid w:val="008A17BB"/>
    <w:rsid w:val="008B4524"/>
    <w:rsid w:val="008C5BFF"/>
    <w:rsid w:val="00932030"/>
    <w:rsid w:val="009341C7"/>
    <w:rsid w:val="00942496"/>
    <w:rsid w:val="009743B6"/>
    <w:rsid w:val="00997E17"/>
    <w:rsid w:val="009A3451"/>
    <w:rsid w:val="009B2CDC"/>
    <w:rsid w:val="009C0C77"/>
    <w:rsid w:val="009D0DD8"/>
    <w:rsid w:val="009D4828"/>
    <w:rsid w:val="009E3B09"/>
    <w:rsid w:val="00A315C2"/>
    <w:rsid w:val="00A334FF"/>
    <w:rsid w:val="00A338B2"/>
    <w:rsid w:val="00A439C6"/>
    <w:rsid w:val="00A43EB4"/>
    <w:rsid w:val="00A67593"/>
    <w:rsid w:val="00A90C2A"/>
    <w:rsid w:val="00A947BE"/>
    <w:rsid w:val="00AA2A8A"/>
    <w:rsid w:val="00AA4EA5"/>
    <w:rsid w:val="00AD0CFC"/>
    <w:rsid w:val="00AE0ECF"/>
    <w:rsid w:val="00AF643F"/>
    <w:rsid w:val="00B233E2"/>
    <w:rsid w:val="00B35B87"/>
    <w:rsid w:val="00B362B6"/>
    <w:rsid w:val="00B62117"/>
    <w:rsid w:val="00B625F3"/>
    <w:rsid w:val="00B66949"/>
    <w:rsid w:val="00B7419A"/>
    <w:rsid w:val="00B90EBA"/>
    <w:rsid w:val="00B93128"/>
    <w:rsid w:val="00BB4949"/>
    <w:rsid w:val="00BD02B1"/>
    <w:rsid w:val="00BF6783"/>
    <w:rsid w:val="00C01E53"/>
    <w:rsid w:val="00C0549A"/>
    <w:rsid w:val="00C217FB"/>
    <w:rsid w:val="00C7579A"/>
    <w:rsid w:val="00CB4C37"/>
    <w:rsid w:val="00CE4151"/>
    <w:rsid w:val="00CE422C"/>
    <w:rsid w:val="00CE66C7"/>
    <w:rsid w:val="00D205F7"/>
    <w:rsid w:val="00D27CC5"/>
    <w:rsid w:val="00D5024D"/>
    <w:rsid w:val="00D54B31"/>
    <w:rsid w:val="00DA50D0"/>
    <w:rsid w:val="00DB176E"/>
    <w:rsid w:val="00DC2589"/>
    <w:rsid w:val="00DD61B4"/>
    <w:rsid w:val="00DF2007"/>
    <w:rsid w:val="00E05267"/>
    <w:rsid w:val="00E16DD9"/>
    <w:rsid w:val="00E3408E"/>
    <w:rsid w:val="00E86578"/>
    <w:rsid w:val="00EA1ADD"/>
    <w:rsid w:val="00EA589A"/>
    <w:rsid w:val="00EB35C4"/>
    <w:rsid w:val="00EC5313"/>
    <w:rsid w:val="00ED2A78"/>
    <w:rsid w:val="00ED466A"/>
    <w:rsid w:val="00EF256E"/>
    <w:rsid w:val="00EF4B1D"/>
    <w:rsid w:val="00F04615"/>
    <w:rsid w:val="00F06B7B"/>
    <w:rsid w:val="00F31D3B"/>
    <w:rsid w:val="00F36D29"/>
    <w:rsid w:val="00F61F7D"/>
    <w:rsid w:val="00F81299"/>
    <w:rsid w:val="00F91A69"/>
    <w:rsid w:val="00FB7387"/>
    <w:rsid w:val="00FC0588"/>
    <w:rsid w:val="00FD2E81"/>
    <w:rsid w:val="00FD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0A8A21"/>
  <w15:chartTrackingRefBased/>
  <w15:docId w15:val="{E76342C9-8266-9243-A844-DAFF5AC4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3F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3F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3F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3F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3F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3F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3F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3F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3F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F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3F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3F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3F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3F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3F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3F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3F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3F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3F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3F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3FE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3F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3F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3F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3F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3F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3F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3F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3FED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D27CC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25D1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whitespace-pre-wrap">
    <w:name w:val="whitespace-pre-wrap"/>
    <w:basedOn w:val="Normal"/>
    <w:rsid w:val="00B625F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Revision">
    <w:name w:val="Revision"/>
    <w:hidden/>
    <w:uiPriority w:val="99"/>
    <w:semiHidden/>
    <w:rsid w:val="00EA1ADD"/>
  </w:style>
  <w:style w:type="character" w:styleId="CommentReference">
    <w:name w:val="annotation reference"/>
    <w:basedOn w:val="DefaultParagraphFont"/>
    <w:uiPriority w:val="99"/>
    <w:semiHidden/>
    <w:unhideWhenUsed/>
    <w:rsid w:val="00EA58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8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8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8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8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26ED7-00BA-4C8A-86F0-6736D7D4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N.A.</dc:creator>
  <cp:keywords/>
  <dc:description/>
  <cp:lastModifiedBy>N.A.</cp:lastModifiedBy>
  <cp:revision>4</cp:revision>
  <dcterms:created xsi:type="dcterms:W3CDTF">2025-04-08T08:01:00Z</dcterms:created>
  <dcterms:modified xsi:type="dcterms:W3CDTF">2025-04-11T07:06:00Z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2025-04-07T09:38:15Z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489d15b4-47c3-4942-b5ea-47abe85da0f1</vt:lpwstr>
  </property>
  <property fmtid="{D5CDD505-2E9C-101B-9397-08002B2CF9AE}" pid="8" name="MSIP_Label_43f08ec5-d6d9-4227-8387-ccbfcb3632c4_ContentBits">
    <vt:lpwstr>0</vt:lpwstr>
  </property>
</Properties>
</file>