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4D6B7" w14:textId="78F34768" w:rsidR="00337DE8" w:rsidRPr="00DB10D8" w:rsidRDefault="00DB10D8" w:rsidP="00337DE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Indrė</w:t>
      </w:r>
      <w:r w:rsidR="00845151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apie tėčio netektį: žinojau, kad gyvename skolintu laiku </w:t>
      </w:r>
    </w:p>
    <w:p w14:paraId="6006AA43" w14:textId="34FFEBD9" w:rsidR="009B3319" w:rsidRDefault="00337DE8" w:rsidP="00337DE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b/>
          <w:bCs/>
          <w:sz w:val="24"/>
          <w:szCs w:val="24"/>
          <w:lang w:val="lt-LT"/>
        </w:rPr>
        <w:t>Indrė nuo pat vaikystės suprato, kad jos gyvenimas bus kitoks. Jos tėtis sirgo</w:t>
      </w:r>
      <w:r w:rsidR="00137B82" w:rsidRPr="00137B82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137B82" w:rsidRPr="009B3319">
        <w:rPr>
          <w:rFonts w:ascii="Times New Roman" w:hAnsi="Times New Roman" w:cs="Times New Roman"/>
          <w:b/>
          <w:bCs/>
          <w:sz w:val="24"/>
          <w:szCs w:val="24"/>
          <w:lang w:val="lt-LT"/>
        </w:rPr>
        <w:t>Parkinson</w:t>
      </w:r>
      <w:r w:rsidR="003B4BFF">
        <w:rPr>
          <w:rFonts w:ascii="Times New Roman" w:hAnsi="Times New Roman" w:cs="Times New Roman"/>
          <w:b/>
          <w:bCs/>
          <w:sz w:val="24"/>
          <w:szCs w:val="24"/>
          <w:lang w:val="lt-LT"/>
        </w:rPr>
        <w:t>o liga</w:t>
      </w:r>
      <w:r w:rsidR="00137B82" w:rsidRPr="009B331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ir demencija</w:t>
      </w:r>
      <w:r w:rsidRPr="00337DE8">
        <w:rPr>
          <w:rFonts w:ascii="Times New Roman" w:hAnsi="Times New Roman" w:cs="Times New Roman"/>
          <w:b/>
          <w:bCs/>
          <w:sz w:val="24"/>
          <w:szCs w:val="24"/>
          <w:lang w:val="lt-LT"/>
        </w:rPr>
        <w:t>, ir tai tapo neatsiejama jos realybės dalimi.</w:t>
      </w:r>
      <w:r w:rsidR="009B3319" w:rsidRPr="009B3319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337DE8">
        <w:rPr>
          <w:rFonts w:ascii="Times New Roman" w:hAnsi="Times New Roman" w:cs="Times New Roman"/>
          <w:b/>
          <w:bCs/>
          <w:sz w:val="24"/>
          <w:szCs w:val="24"/>
          <w:lang w:val="lt-LT"/>
        </w:rPr>
        <w:t>Baimė nepaliko jos ramybėje: baimė būti kitokia, baimė</w:t>
      </w:r>
      <w:r w:rsidR="009A056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būti atstumtai</w:t>
      </w:r>
      <w:r w:rsidRPr="00337DE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aplinkini</w:t>
      </w:r>
      <w:r w:rsidR="009A056C">
        <w:rPr>
          <w:rFonts w:ascii="Times New Roman" w:hAnsi="Times New Roman" w:cs="Times New Roman"/>
          <w:b/>
          <w:bCs/>
          <w:sz w:val="24"/>
          <w:szCs w:val="24"/>
          <w:lang w:val="lt-LT"/>
        </w:rPr>
        <w:t>ų</w:t>
      </w:r>
      <w:r w:rsidRPr="00337DE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, baimė netekti tėčio. </w:t>
      </w:r>
    </w:p>
    <w:p w14:paraId="366DAA16" w14:textId="44F6E2D2" w:rsidR="00337DE8" w:rsidRPr="009B3319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9B3319">
        <w:rPr>
          <w:rFonts w:ascii="Times New Roman" w:hAnsi="Times New Roman" w:cs="Times New Roman"/>
          <w:sz w:val="24"/>
          <w:szCs w:val="24"/>
          <w:lang w:val="lt-LT"/>
        </w:rPr>
        <w:t xml:space="preserve">„Kitų tėvai dalyvaudavo mokyklos renginiuose, veždavo į gimtadienius, būdavo šalia, o mano tėtis </w:t>
      </w:r>
      <w:r w:rsidR="00E84590">
        <w:rPr>
          <w:rFonts w:ascii="Times New Roman" w:hAnsi="Times New Roman" w:cs="Times New Roman"/>
          <w:sz w:val="24"/>
          <w:szCs w:val="24"/>
          <w:lang w:val="lt-LT"/>
        </w:rPr>
        <w:t>negalėjo. Taip pat ir per mokyklos išleistuves</w:t>
      </w:r>
      <w:r w:rsidR="008C5BD2">
        <w:rPr>
          <w:rFonts w:ascii="Times New Roman" w:hAnsi="Times New Roman" w:cs="Times New Roman"/>
          <w:sz w:val="24"/>
          <w:szCs w:val="24"/>
          <w:lang w:val="lt-LT"/>
        </w:rPr>
        <w:t xml:space="preserve"> – visi tėvai išsipuošę, o mano tėtis namuose</w:t>
      </w:r>
      <w:r w:rsidR="00E84590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E84590" w:rsidRPr="001870C8">
        <w:rPr>
          <w:rFonts w:ascii="Times New Roman" w:hAnsi="Times New Roman" w:cs="Times New Roman"/>
          <w:sz w:val="24"/>
          <w:szCs w:val="24"/>
          <w:lang w:val="lt-LT"/>
        </w:rPr>
        <w:t>Pasaulyje daugybė neteisybės, vieno žmogaus nelaimė nėra viso pasaulio nelaimė, bet man tas vienas žmogus buvo visas pasaulis</w:t>
      </w:r>
      <w:r w:rsidRPr="009B3319">
        <w:rPr>
          <w:rFonts w:ascii="Times New Roman" w:hAnsi="Times New Roman" w:cs="Times New Roman"/>
          <w:sz w:val="24"/>
          <w:szCs w:val="24"/>
          <w:lang w:val="lt-LT"/>
        </w:rPr>
        <w:t>“, – prisimena</w:t>
      </w:r>
      <w:r w:rsidR="0036229E">
        <w:rPr>
          <w:rFonts w:ascii="Times New Roman" w:hAnsi="Times New Roman" w:cs="Times New Roman"/>
          <w:sz w:val="24"/>
          <w:szCs w:val="24"/>
          <w:lang w:val="lt-LT"/>
        </w:rPr>
        <w:t xml:space="preserve"> Indrė</w:t>
      </w:r>
      <w:r w:rsidRPr="009B331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32CDC1B" w14:textId="537BE029" w:rsidR="00377BA1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>Ilgainiui</w:t>
      </w:r>
      <w:r w:rsidR="005F7339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36229E">
        <w:rPr>
          <w:rFonts w:ascii="Times New Roman" w:hAnsi="Times New Roman" w:cs="Times New Roman"/>
          <w:sz w:val="24"/>
          <w:szCs w:val="24"/>
          <w:lang w:val="lt-LT"/>
        </w:rPr>
        <w:t>labiau pažįstant</w:t>
      </w:r>
      <w:r w:rsidR="005F7339">
        <w:rPr>
          <w:rFonts w:ascii="Times New Roman" w:hAnsi="Times New Roman" w:cs="Times New Roman"/>
          <w:sz w:val="24"/>
          <w:szCs w:val="24"/>
          <w:lang w:val="lt-LT"/>
        </w:rPr>
        <w:t xml:space="preserve"> ligą,</w:t>
      </w:r>
      <w:r w:rsidR="0036229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baimė augo ir keitėsi. Ji tapo ne tik gėda, bet ir vidine kova su klausimais: kodėl tai nutiko </w:t>
      </w:r>
      <w:r w:rsidR="00E0128C">
        <w:rPr>
          <w:rFonts w:ascii="Times New Roman" w:hAnsi="Times New Roman" w:cs="Times New Roman"/>
          <w:sz w:val="24"/>
          <w:szCs w:val="24"/>
          <w:lang w:val="lt-LT"/>
        </w:rPr>
        <w:t>jos šeimai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? Kai liga progresavo, atėjo nauja baimė – netekties. </w:t>
      </w:r>
    </w:p>
    <w:p w14:paraId="44459B96" w14:textId="4DFE7300" w:rsidR="005F7339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6D2494">
        <w:rPr>
          <w:rFonts w:ascii="Times New Roman" w:hAnsi="Times New Roman" w:cs="Times New Roman"/>
          <w:sz w:val="24"/>
          <w:szCs w:val="24"/>
          <w:lang w:val="lt-LT"/>
        </w:rPr>
        <w:t xml:space="preserve">Nesupratau, kodėl tai nutiko </w:t>
      </w:r>
      <w:r w:rsidR="005A3E13">
        <w:rPr>
          <w:rFonts w:ascii="Times New Roman" w:hAnsi="Times New Roman" w:cs="Times New Roman"/>
          <w:sz w:val="24"/>
          <w:szCs w:val="24"/>
          <w:lang w:val="lt-LT"/>
        </w:rPr>
        <w:t>mums</w:t>
      </w:r>
      <w:r w:rsidR="006D2494">
        <w:rPr>
          <w:rFonts w:ascii="Times New Roman" w:hAnsi="Times New Roman" w:cs="Times New Roman"/>
          <w:sz w:val="24"/>
          <w:szCs w:val="24"/>
          <w:lang w:val="lt-LT"/>
        </w:rPr>
        <w:t>, juk mano tėtis – geriausias pasauly</w:t>
      </w:r>
      <w:r w:rsidR="0003305D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6D2494"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Kai </w:t>
      </w:r>
      <w:r w:rsidR="0003305D">
        <w:rPr>
          <w:rFonts w:ascii="Times New Roman" w:hAnsi="Times New Roman" w:cs="Times New Roman"/>
          <w:sz w:val="24"/>
          <w:szCs w:val="24"/>
          <w:lang w:val="lt-LT"/>
        </w:rPr>
        <w:t>liga</w:t>
      </w:r>
      <w:r w:rsidR="005A3E13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03305D">
        <w:rPr>
          <w:rFonts w:ascii="Times New Roman" w:hAnsi="Times New Roman" w:cs="Times New Roman"/>
          <w:sz w:val="24"/>
          <w:szCs w:val="24"/>
          <w:lang w:val="lt-LT"/>
        </w:rPr>
        <w:t xml:space="preserve"> progresuojant suvokiau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, kad viskas eina pabaigos</w:t>
      </w:r>
      <w:r w:rsidR="00137B82" w:rsidRPr="00137B8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37B82" w:rsidRPr="00337DE8">
        <w:rPr>
          <w:rFonts w:ascii="Times New Roman" w:hAnsi="Times New Roman" w:cs="Times New Roman"/>
          <w:sz w:val="24"/>
          <w:szCs w:val="24"/>
          <w:lang w:val="lt-LT"/>
        </w:rPr>
        <w:t>link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, buvo neapsakomai sunku priimti realybę</w:t>
      </w:r>
      <w:r w:rsidR="005F7339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="0003305D">
        <w:rPr>
          <w:rFonts w:ascii="Times New Roman" w:hAnsi="Times New Roman" w:cs="Times New Roman"/>
          <w:sz w:val="24"/>
          <w:szCs w:val="24"/>
          <w:lang w:val="lt-LT"/>
        </w:rPr>
        <w:t xml:space="preserve"> supratau, kad laikas senka ir viskas netrukus baigsis</w:t>
      </w:r>
      <w:r w:rsidR="00216CBB">
        <w:rPr>
          <w:rFonts w:ascii="Times New Roman" w:hAnsi="Times New Roman" w:cs="Times New Roman"/>
          <w:sz w:val="24"/>
          <w:szCs w:val="24"/>
          <w:lang w:val="lt-LT"/>
        </w:rPr>
        <w:t>, kad gyvename skolintu laiku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“, – sako Indrė.</w:t>
      </w:r>
      <w:r w:rsidR="00137B8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CF1A0B0" w14:textId="32571C2E" w:rsidR="00D27D2D" w:rsidRPr="00D27D2D" w:rsidRDefault="00D27D2D" w:rsidP="00337DE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27D2D">
        <w:rPr>
          <w:rFonts w:ascii="Times New Roman" w:hAnsi="Times New Roman" w:cs="Times New Roman"/>
          <w:b/>
          <w:bCs/>
          <w:sz w:val="24"/>
          <w:szCs w:val="24"/>
          <w:lang w:val="lt-LT"/>
        </w:rPr>
        <w:t>Niekas tau nepakiša pagalvės</w:t>
      </w:r>
    </w:p>
    <w:p w14:paraId="35FD24A1" w14:textId="60B0F31F" w:rsidR="00190D2C" w:rsidRDefault="00546E20" w:rsidP="00546E20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Indrė iki šio prisimena tą dieną, kai sužinojo tėčio diagnozę. </w:t>
      </w:r>
      <w:r w:rsidR="005D7DCF">
        <w:rPr>
          <w:rFonts w:ascii="Times New Roman" w:hAnsi="Times New Roman" w:cs="Times New Roman"/>
          <w:sz w:val="24"/>
          <w:szCs w:val="24"/>
          <w:lang w:val="lt-LT"/>
        </w:rPr>
        <w:t>Dieną p</w:t>
      </w:r>
      <w:r w:rsidR="00190D2C">
        <w:rPr>
          <w:rFonts w:ascii="Times New Roman" w:hAnsi="Times New Roman" w:cs="Times New Roman"/>
          <w:sz w:val="24"/>
          <w:szCs w:val="24"/>
          <w:lang w:val="lt-LT"/>
        </w:rPr>
        <w:t xml:space="preserve">rieš tai ji pastebėjo, kad virpa tėčio pirštas – jau tada kilo įtarimas, kad kažkas negerai. </w:t>
      </w:r>
    </w:p>
    <w:p w14:paraId="144E86B1" w14:textId="000336C3" w:rsidR="00546E20" w:rsidRDefault="00190D2C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„V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ažiavau autobusu ir gavau mamos žinutę, kad mums reikia pasišnekėti. Pirmiausia pagalvojau, </w:t>
      </w:r>
      <w:r w:rsidR="005D7DCF">
        <w:rPr>
          <w:rFonts w:ascii="Times New Roman" w:hAnsi="Times New Roman" w:cs="Times New Roman"/>
          <w:sz w:val="24"/>
          <w:szCs w:val="24"/>
          <w:lang w:val="lt-LT"/>
        </w:rPr>
        <w:t>kad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prisidirbau mokykloje. </w:t>
      </w:r>
      <w:r w:rsidR="005D7DCF">
        <w:rPr>
          <w:rFonts w:ascii="Times New Roman" w:hAnsi="Times New Roman" w:cs="Times New Roman"/>
          <w:sz w:val="24"/>
          <w:szCs w:val="24"/>
          <w:lang w:val="lt-LT"/>
        </w:rPr>
        <w:t xml:space="preserve">Tačiau </w:t>
      </w:r>
      <w:r w:rsidR="00F70C8F">
        <w:rPr>
          <w:rFonts w:ascii="Times New Roman" w:hAnsi="Times New Roman" w:cs="Times New Roman"/>
          <w:sz w:val="24"/>
          <w:szCs w:val="24"/>
          <w:lang w:val="lt-LT"/>
        </w:rPr>
        <w:t>prisiminiau virpantį tėčio pirštą</w:t>
      </w:r>
      <w:r w:rsidR="005D7DCF">
        <w:rPr>
          <w:rFonts w:ascii="Times New Roman" w:hAnsi="Times New Roman" w:cs="Times New Roman"/>
          <w:sz w:val="24"/>
          <w:szCs w:val="24"/>
          <w:lang w:val="lt-LT"/>
        </w:rPr>
        <w:t xml:space="preserve"> ir apėmė negera nuojauta</w:t>
      </w:r>
      <w:r w:rsidR="00F70C8F">
        <w:rPr>
          <w:rFonts w:ascii="Times New Roman" w:hAnsi="Times New Roman" w:cs="Times New Roman"/>
          <w:sz w:val="24"/>
          <w:szCs w:val="24"/>
          <w:lang w:val="lt-LT"/>
        </w:rPr>
        <w:t>. D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rebančiomis kojomis grįžau namo. Mama pasakė </w:t>
      </w:r>
      <w:r w:rsidR="00F70C8F">
        <w:rPr>
          <w:rFonts w:ascii="Times New Roman" w:hAnsi="Times New Roman" w:cs="Times New Roman"/>
          <w:sz w:val="24"/>
          <w:szCs w:val="24"/>
          <w:lang w:val="lt-LT"/>
        </w:rPr>
        <w:t>iš gydytojų išgirstą diagnozę</w:t>
      </w:r>
      <w:r w:rsidR="00FF7346">
        <w:rPr>
          <w:rFonts w:ascii="Times New Roman" w:hAnsi="Times New Roman" w:cs="Times New Roman"/>
          <w:sz w:val="24"/>
          <w:szCs w:val="24"/>
          <w:lang w:val="lt-LT"/>
        </w:rPr>
        <w:t xml:space="preserve">. Su žodžiais, kad „tėtis serga“ 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griuvo </w:t>
      </w:r>
      <w:r w:rsidR="00FF7346">
        <w:rPr>
          <w:rFonts w:ascii="Times New Roman" w:hAnsi="Times New Roman" w:cs="Times New Roman"/>
          <w:sz w:val="24"/>
          <w:szCs w:val="24"/>
          <w:lang w:val="lt-LT"/>
        </w:rPr>
        <w:t>mano uola, kuria man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B3A4F"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>buvo tėtis</w:t>
      </w:r>
      <w:r w:rsidR="000B3A4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0B3A4F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nenugalimas 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>riteris, negalinti</w:t>
      </w:r>
      <w:r w:rsidR="00FF7346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546E2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sirgti</w:t>
      </w:r>
      <w:r w:rsidR="00C40054">
        <w:rPr>
          <w:rFonts w:ascii="Times New Roman" w:hAnsi="Times New Roman" w:cs="Times New Roman"/>
          <w:sz w:val="24"/>
          <w:szCs w:val="24"/>
          <w:lang w:val="lt-LT"/>
        </w:rPr>
        <w:t xml:space="preserve">“, </w:t>
      </w:r>
      <w:r w:rsidR="00C40054" w:rsidRPr="001870C8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C40054">
        <w:rPr>
          <w:rFonts w:ascii="Times New Roman" w:hAnsi="Times New Roman" w:cs="Times New Roman"/>
          <w:sz w:val="24"/>
          <w:szCs w:val="24"/>
          <w:lang w:val="lt-LT"/>
        </w:rPr>
        <w:t xml:space="preserve"> pasakoja moteris.</w:t>
      </w:r>
    </w:p>
    <w:p w14:paraId="5BC6E8E5" w14:textId="10620DBA" w:rsidR="004D2D4F" w:rsidRDefault="000B3A4F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Nepaisant iššūkių prižiūrint artimąjį, </w:t>
      </w:r>
      <w:r w:rsidR="004D2D4F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>iena</w:t>
      </w:r>
      <w:r w:rsidR="004D2D4F">
        <w:rPr>
          <w:rFonts w:ascii="Times New Roman" w:hAnsi="Times New Roman" w:cs="Times New Roman"/>
          <w:sz w:val="24"/>
          <w:szCs w:val="24"/>
          <w:lang w:val="lt-LT"/>
        </w:rPr>
        <w:t xml:space="preserve"> vis tiek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privalėdavo prasidėti,</w:t>
      </w:r>
      <w:r w:rsidR="004D2D4F">
        <w:rPr>
          <w:rFonts w:ascii="Times New Roman" w:hAnsi="Times New Roman" w:cs="Times New Roman"/>
          <w:sz w:val="24"/>
          <w:szCs w:val="24"/>
          <w:lang w:val="lt-LT"/>
        </w:rPr>
        <w:t xml:space="preserve"> ji turėdavo 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>eiti į darbą</w:t>
      </w:r>
      <w:r w:rsidR="00AC6F05">
        <w:rPr>
          <w:rFonts w:ascii="Times New Roman" w:hAnsi="Times New Roman" w:cs="Times New Roman"/>
          <w:sz w:val="24"/>
          <w:szCs w:val="24"/>
          <w:lang w:val="lt-LT"/>
        </w:rPr>
        <w:t xml:space="preserve"> – viskas turėjo būti kaip </w:t>
      </w:r>
      <w:r w:rsidR="005F5311">
        <w:rPr>
          <w:rFonts w:ascii="Times New Roman" w:hAnsi="Times New Roman" w:cs="Times New Roman"/>
          <w:sz w:val="24"/>
          <w:szCs w:val="24"/>
          <w:lang w:val="lt-LT"/>
        </w:rPr>
        <w:t xml:space="preserve">įprasta. </w:t>
      </w:r>
    </w:p>
    <w:p w14:paraId="7E15585B" w14:textId="0C1E52AC" w:rsidR="00D27D2D" w:rsidRDefault="004D2D4F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Tik dėl to, kad slaugai </w:t>
      </w:r>
      <w:r w:rsidR="00747967">
        <w:rPr>
          <w:rFonts w:ascii="Times New Roman" w:hAnsi="Times New Roman" w:cs="Times New Roman"/>
          <w:sz w:val="24"/>
          <w:szCs w:val="24"/>
          <w:lang w:val="lt-LT"/>
        </w:rPr>
        <w:t>šeimos narį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, pasaulis tau nepakiša pagalvės po užpakaliu. Tavimi niekas nepasirūpina. </w:t>
      </w:r>
      <w:r w:rsidR="00DD119F">
        <w:rPr>
          <w:rFonts w:ascii="Times New Roman" w:hAnsi="Times New Roman" w:cs="Times New Roman"/>
          <w:sz w:val="24"/>
          <w:szCs w:val="24"/>
          <w:lang w:val="lt-LT"/>
        </w:rPr>
        <w:t>Visas laisvalaikis vienaip ar kitaip buvo susijęs su darbu –</w:t>
      </w:r>
      <w:r w:rsidR="0074796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D119F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>egalėdav</w:t>
      </w:r>
      <w:r w:rsidR="00747967">
        <w:rPr>
          <w:rFonts w:ascii="Times New Roman" w:hAnsi="Times New Roman" w:cs="Times New Roman"/>
          <w:sz w:val="24"/>
          <w:szCs w:val="24"/>
          <w:lang w:val="lt-LT"/>
        </w:rPr>
        <w:t>au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apleisti namų,</w:t>
      </w:r>
      <w:r w:rsidR="00747967">
        <w:rPr>
          <w:rFonts w:ascii="Times New Roman" w:hAnsi="Times New Roman" w:cs="Times New Roman"/>
          <w:sz w:val="24"/>
          <w:szCs w:val="24"/>
          <w:lang w:val="lt-LT"/>
        </w:rPr>
        <w:t xml:space="preserve"> viską reikėdavo kruopščiai planuoti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FF3634">
        <w:rPr>
          <w:rFonts w:ascii="Times New Roman" w:hAnsi="Times New Roman" w:cs="Times New Roman"/>
          <w:sz w:val="24"/>
          <w:szCs w:val="24"/>
          <w:lang w:val="lt-LT"/>
        </w:rPr>
        <w:t>Tėčio liga m</w:t>
      </w:r>
      <w:r w:rsidR="00D27D2D" w:rsidRPr="001870C8">
        <w:rPr>
          <w:rFonts w:ascii="Times New Roman" w:hAnsi="Times New Roman" w:cs="Times New Roman"/>
          <w:sz w:val="24"/>
          <w:szCs w:val="24"/>
          <w:lang w:val="lt-LT"/>
        </w:rPr>
        <w:t>an įdiegė programą – planuok, nes bus blogai.</w:t>
      </w:r>
      <w:r w:rsidR="00FF3634">
        <w:rPr>
          <w:rFonts w:ascii="Times New Roman" w:hAnsi="Times New Roman" w:cs="Times New Roman"/>
          <w:sz w:val="24"/>
          <w:szCs w:val="24"/>
          <w:lang w:val="lt-LT"/>
        </w:rPr>
        <w:t xml:space="preserve"> Bijodavau, kad kažkur išvykusi ir grįžusi jo neberasiu“, </w:t>
      </w:r>
      <w:r w:rsidR="00FF3634" w:rsidRPr="00337DE8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FF3634">
        <w:rPr>
          <w:rFonts w:ascii="Times New Roman" w:hAnsi="Times New Roman" w:cs="Times New Roman"/>
          <w:sz w:val="24"/>
          <w:szCs w:val="24"/>
          <w:lang w:val="lt-LT"/>
        </w:rPr>
        <w:t xml:space="preserve"> tvirtina Indrė.</w:t>
      </w:r>
    </w:p>
    <w:p w14:paraId="03754C94" w14:textId="3529DE9E" w:rsidR="00CD339A" w:rsidRDefault="00904754" w:rsidP="00C671D0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Tėčiui vis labiau silpstant, </w:t>
      </w:r>
      <w:r w:rsidR="00F83905">
        <w:rPr>
          <w:rFonts w:ascii="Times New Roman" w:hAnsi="Times New Roman" w:cs="Times New Roman"/>
          <w:sz w:val="24"/>
          <w:szCs w:val="24"/>
          <w:lang w:val="lt-LT"/>
        </w:rPr>
        <w:t xml:space="preserve">jam reikėjo daugiau fizinės pagalbos kiekviename žingsnyje </w:t>
      </w:r>
      <w:r w:rsidR="009D5C29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atsisėsti, atsistoti, atsigerti. </w:t>
      </w:r>
    </w:p>
    <w:p w14:paraId="3C772649" w14:textId="704613E7" w:rsidR="00A36B76" w:rsidRDefault="00CD339A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„Stengiausi būti stipri, bet tai buvo daugiau fasadas</w:t>
      </w:r>
      <w:r w:rsidR="008576DA">
        <w:rPr>
          <w:rFonts w:ascii="Times New Roman" w:hAnsi="Times New Roman" w:cs="Times New Roman"/>
          <w:sz w:val="24"/>
          <w:szCs w:val="24"/>
          <w:lang w:val="lt-LT"/>
        </w:rPr>
        <w:t>, o v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iduje </w:t>
      </w:r>
      <w:r w:rsidR="008576DA">
        <w:rPr>
          <w:rFonts w:ascii="Times New Roman" w:hAnsi="Times New Roman" w:cs="Times New Roman"/>
          <w:sz w:val="24"/>
          <w:szCs w:val="24"/>
          <w:lang w:val="lt-LT"/>
        </w:rPr>
        <w:t xml:space="preserve">buvo 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>maža</w:t>
      </w:r>
      <w:r w:rsidR="008576DA">
        <w:rPr>
          <w:rFonts w:ascii="Times New Roman" w:hAnsi="Times New Roman" w:cs="Times New Roman"/>
          <w:sz w:val="24"/>
          <w:szCs w:val="24"/>
          <w:lang w:val="lt-LT"/>
        </w:rPr>
        <w:t xml:space="preserve"> verkianti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mergytė. Kai mait</w:t>
      </w:r>
      <w:r w:rsidR="003D4346">
        <w:rPr>
          <w:rFonts w:ascii="Times New Roman" w:hAnsi="Times New Roman" w:cs="Times New Roman"/>
          <w:sz w:val="24"/>
          <w:szCs w:val="24"/>
          <w:lang w:val="lt-LT"/>
        </w:rPr>
        <w:t>indavau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tėtį – </w:t>
      </w:r>
      <w:r w:rsidR="003D4346">
        <w:rPr>
          <w:rFonts w:ascii="Times New Roman" w:hAnsi="Times New Roman" w:cs="Times New Roman"/>
          <w:sz w:val="24"/>
          <w:szCs w:val="24"/>
          <w:lang w:val="lt-LT"/>
        </w:rPr>
        <w:t>sugrįždavau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į praeitį, kai </w:t>
      </w:r>
      <w:r w:rsidR="003D4346">
        <w:rPr>
          <w:rFonts w:ascii="Times New Roman" w:hAnsi="Times New Roman" w:cs="Times New Roman"/>
          <w:sz w:val="24"/>
          <w:szCs w:val="24"/>
          <w:lang w:val="lt-LT"/>
        </w:rPr>
        <w:t>jis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D4346">
        <w:rPr>
          <w:rFonts w:ascii="Times New Roman" w:hAnsi="Times New Roman" w:cs="Times New Roman"/>
          <w:sz w:val="24"/>
          <w:szCs w:val="24"/>
          <w:lang w:val="lt-LT"/>
        </w:rPr>
        <w:t xml:space="preserve">mane 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>maitino</w:t>
      </w:r>
      <w:r w:rsidR="00A36B76">
        <w:rPr>
          <w:rFonts w:ascii="Times New Roman" w:hAnsi="Times New Roman" w:cs="Times New Roman"/>
          <w:sz w:val="24"/>
          <w:szCs w:val="24"/>
          <w:lang w:val="lt-LT"/>
        </w:rPr>
        <w:t xml:space="preserve">, susikeitėme 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>vietomis</w:t>
      </w:r>
      <w:r w:rsidR="006720BC">
        <w:rPr>
          <w:rFonts w:ascii="Times New Roman" w:hAnsi="Times New Roman" w:cs="Times New Roman"/>
          <w:sz w:val="24"/>
          <w:szCs w:val="24"/>
          <w:lang w:val="lt-LT"/>
        </w:rPr>
        <w:t>“,</w:t>
      </w:r>
      <w:r w:rsidR="00C671D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A15628">
        <w:rPr>
          <w:rFonts w:ascii="Times New Roman" w:hAnsi="Times New Roman" w:cs="Times New Roman"/>
          <w:sz w:val="24"/>
          <w:szCs w:val="24"/>
          <w:lang w:val="lt-LT"/>
        </w:rPr>
        <w:t>teigia</w:t>
      </w:r>
      <w:r w:rsidR="006720BC">
        <w:rPr>
          <w:rFonts w:ascii="Times New Roman" w:hAnsi="Times New Roman" w:cs="Times New Roman"/>
          <w:sz w:val="24"/>
          <w:szCs w:val="24"/>
          <w:lang w:val="lt-LT"/>
        </w:rPr>
        <w:t xml:space="preserve"> ji. </w:t>
      </w:r>
    </w:p>
    <w:p w14:paraId="1970D4E7" w14:textId="2B2819EB" w:rsidR="00337DE8" w:rsidRPr="00377BA1" w:rsidRDefault="00337DE8" w:rsidP="00337DE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377BA1">
        <w:rPr>
          <w:rFonts w:ascii="Times New Roman" w:hAnsi="Times New Roman" w:cs="Times New Roman"/>
          <w:b/>
          <w:bCs/>
          <w:sz w:val="24"/>
          <w:szCs w:val="24"/>
          <w:lang w:val="lt-LT"/>
        </w:rPr>
        <w:t>Gėda, kurios niekas neturėjo matyti</w:t>
      </w:r>
    </w:p>
    <w:p w14:paraId="7E1E4F4F" w14:textId="481CE0DD" w:rsidR="008F6FFE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>Vaikystės ir paauglystės metai buvo pažymėti ne tik nerimo, bet ir gėdos. Indr</w:t>
      </w:r>
      <w:r w:rsidR="00C52231">
        <w:rPr>
          <w:rFonts w:ascii="Times New Roman" w:hAnsi="Times New Roman" w:cs="Times New Roman"/>
          <w:sz w:val="24"/>
          <w:szCs w:val="24"/>
          <w:lang w:val="lt-LT"/>
        </w:rPr>
        <w:t xml:space="preserve">ei nebuvo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gėd</w:t>
      </w:r>
      <w:r w:rsidR="00C52231">
        <w:rPr>
          <w:rFonts w:ascii="Times New Roman" w:hAnsi="Times New Roman" w:cs="Times New Roman"/>
          <w:sz w:val="24"/>
          <w:szCs w:val="24"/>
          <w:lang w:val="lt-LT"/>
        </w:rPr>
        <w:t>a dėl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savo tėčio, bet sociume ji</w:t>
      </w:r>
      <w:r w:rsidR="00C52231">
        <w:rPr>
          <w:rFonts w:ascii="Times New Roman" w:hAnsi="Times New Roman" w:cs="Times New Roman"/>
          <w:sz w:val="24"/>
          <w:szCs w:val="24"/>
          <w:lang w:val="lt-LT"/>
        </w:rPr>
        <w:t xml:space="preserve"> vis tiek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jautėsi pažymėta etikete</w:t>
      </w:r>
      <w:r w:rsidR="00C5223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52231">
        <w:rPr>
          <w:rFonts w:ascii="Times New Roman" w:hAnsi="Times New Roman" w:cs="Times New Roman"/>
          <w:sz w:val="24"/>
          <w:szCs w:val="24"/>
          <w:lang w:val="lt-LT"/>
        </w:rPr>
        <w:t>j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os tėtis serga“</w:t>
      </w:r>
      <w:r w:rsidR="00C52231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3AC1284" w14:textId="6E475CC8" w:rsidR="00337DE8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lastRenderedPageBreak/>
        <w:t>„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>Slėpiau</w:t>
      </w:r>
      <w:r w:rsidR="00C52231">
        <w:rPr>
          <w:rFonts w:ascii="Times New Roman" w:hAnsi="Times New Roman" w:cs="Times New Roman"/>
          <w:sz w:val="24"/>
          <w:szCs w:val="24"/>
          <w:lang w:val="lt-LT"/>
        </w:rPr>
        <w:t xml:space="preserve"> jo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ligą ilgą laiką</w:t>
      </w:r>
      <w:r w:rsidR="001B1F36">
        <w:rPr>
          <w:rFonts w:ascii="Times New Roman" w:hAnsi="Times New Roman" w:cs="Times New Roman"/>
          <w:sz w:val="24"/>
          <w:szCs w:val="24"/>
          <w:lang w:val="lt-LT"/>
        </w:rPr>
        <w:t>, bijojau pripažinti.</w:t>
      </w:r>
      <w:r w:rsidR="001B1F36" w:rsidRPr="001B1F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>Dabar kai esu vyresnė, daugiau žinau apie</w:t>
      </w:r>
      <w:r w:rsidR="00284EB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>mediciną, atrodo taip kvaila</w:t>
      </w:r>
      <w:r w:rsidR="001B1F36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1B1F36" w:rsidRPr="001B1F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Pabaksnočiau </w:t>
      </w:r>
      <w:r w:rsidR="00284EB2">
        <w:rPr>
          <w:rFonts w:ascii="Times New Roman" w:hAnsi="Times New Roman" w:cs="Times New Roman"/>
          <w:sz w:val="24"/>
          <w:szCs w:val="24"/>
          <w:lang w:val="lt-LT"/>
        </w:rPr>
        <w:t xml:space="preserve">tuometinei 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>sau į petį</w:t>
      </w:r>
      <w:r w:rsidR="00284EB2">
        <w:rPr>
          <w:rFonts w:ascii="Times New Roman" w:hAnsi="Times New Roman" w:cs="Times New Roman"/>
          <w:sz w:val="24"/>
          <w:szCs w:val="24"/>
          <w:lang w:val="lt-LT"/>
        </w:rPr>
        <w:t xml:space="preserve"> su klausimu, kodėl tau gėda. 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>Liga</w:t>
      </w:r>
      <w:r w:rsidR="00284EB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63320">
        <w:rPr>
          <w:rFonts w:ascii="Times New Roman" w:hAnsi="Times New Roman" w:cs="Times New Roman"/>
          <w:sz w:val="24"/>
          <w:szCs w:val="24"/>
          <w:lang w:val="lt-LT"/>
        </w:rPr>
        <w:t>– tai ne</w:t>
      </w:r>
      <w:r w:rsidR="001B1F36"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pasirinkimas</w:t>
      </w:r>
      <w:r w:rsidR="001B1F36" w:rsidRPr="001870C8">
        <w:rPr>
          <w:rFonts w:ascii="Times New Roman" w:hAnsi="Times New Roman" w:cs="Times New Roman"/>
          <w:sz w:val="24"/>
          <w:szCs w:val="24"/>
          <w:lang w:val="lt-LT"/>
        </w:rPr>
        <w:t>. Tikrai nesirinktume sirgti, jei tik galėtume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“, – </w:t>
      </w:r>
      <w:r w:rsidR="00763320">
        <w:rPr>
          <w:rFonts w:ascii="Times New Roman" w:hAnsi="Times New Roman" w:cs="Times New Roman"/>
          <w:sz w:val="24"/>
          <w:szCs w:val="24"/>
          <w:lang w:val="lt-LT"/>
        </w:rPr>
        <w:t>kalba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ji.</w:t>
      </w:r>
    </w:p>
    <w:p w14:paraId="2FC0A1C2" w14:textId="416EE7F0" w:rsidR="002D3D71" w:rsidRPr="00337DE8" w:rsidRDefault="00FB6B1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Indrė prisimena, kad</w:t>
      </w:r>
      <w:r w:rsidR="00763320">
        <w:rPr>
          <w:rFonts w:ascii="Times New Roman" w:hAnsi="Times New Roman" w:cs="Times New Roman"/>
          <w:sz w:val="24"/>
          <w:szCs w:val="24"/>
          <w:lang w:val="lt-LT"/>
        </w:rPr>
        <w:t xml:space="preserve"> tuomet bendraklasiai </w:t>
      </w:r>
      <w:r w:rsidR="00E231E1">
        <w:rPr>
          <w:rFonts w:ascii="Times New Roman" w:hAnsi="Times New Roman" w:cs="Times New Roman"/>
          <w:sz w:val="24"/>
          <w:szCs w:val="24"/>
          <w:lang w:val="lt-LT"/>
        </w:rPr>
        <w:t>iš jos tyčiojosi, bet ji to n</w:t>
      </w:r>
      <w:r w:rsidRPr="001870C8">
        <w:rPr>
          <w:rFonts w:ascii="Times New Roman" w:hAnsi="Times New Roman" w:cs="Times New Roman"/>
          <w:sz w:val="24"/>
          <w:szCs w:val="24"/>
          <w:lang w:val="lt-LT"/>
        </w:rPr>
        <w:t>egalėj</w:t>
      </w:r>
      <w:r w:rsidR="00E231E1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pasakyti tėčiui, nes tai buvo susiję su jo liga. </w:t>
      </w:r>
    </w:p>
    <w:p w14:paraId="1AE7B31C" w14:textId="27C5B434" w:rsidR="00337DE8" w:rsidRPr="00337DE8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E231E1" w:rsidRPr="001870C8">
        <w:rPr>
          <w:rFonts w:ascii="Times New Roman" w:hAnsi="Times New Roman" w:cs="Times New Roman"/>
          <w:sz w:val="24"/>
          <w:szCs w:val="24"/>
          <w:lang w:val="lt-LT"/>
        </w:rPr>
        <w:t>Jis būtų buvęs sugniuždytas žinodamas, kad iš manęs tyčiojosi dėl jo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“, – sako </w:t>
      </w:r>
      <w:r w:rsidR="00763320">
        <w:rPr>
          <w:rFonts w:ascii="Times New Roman" w:hAnsi="Times New Roman" w:cs="Times New Roman"/>
          <w:sz w:val="24"/>
          <w:szCs w:val="24"/>
          <w:lang w:val="lt-LT"/>
        </w:rPr>
        <w:t>ji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2EB5958" w14:textId="3DC35AE7" w:rsidR="00337DE8" w:rsidRPr="00377BA1" w:rsidRDefault="00B2198A" w:rsidP="00337DE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Diena, kai tėtis jos nepažino</w:t>
      </w:r>
    </w:p>
    <w:p w14:paraId="3855CC5F" w14:textId="4250C68C" w:rsidR="00377BA1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>Tėtis jai buvo viskas</w:t>
      </w:r>
      <w:r w:rsidR="0060635F">
        <w:rPr>
          <w:rFonts w:ascii="Times New Roman" w:hAnsi="Times New Roman" w:cs="Times New Roman"/>
          <w:sz w:val="24"/>
          <w:szCs w:val="24"/>
          <w:lang w:val="lt-LT"/>
        </w:rPr>
        <w:t>, su juo Indrė galėjo k</w:t>
      </w:r>
      <w:r w:rsidR="00C70D7A" w:rsidRPr="001870C8">
        <w:rPr>
          <w:rFonts w:ascii="Times New Roman" w:hAnsi="Times New Roman" w:cs="Times New Roman"/>
          <w:sz w:val="24"/>
          <w:szCs w:val="24"/>
          <w:lang w:val="lt-LT"/>
        </w:rPr>
        <w:t>albėti</w:t>
      </w:r>
      <w:r w:rsidR="00B2198A">
        <w:rPr>
          <w:rFonts w:ascii="Times New Roman" w:hAnsi="Times New Roman" w:cs="Times New Roman"/>
          <w:sz w:val="24"/>
          <w:szCs w:val="24"/>
          <w:lang w:val="lt-LT"/>
        </w:rPr>
        <w:t xml:space="preserve"> bet kokiomis temomis</w:t>
      </w:r>
      <w:r w:rsidR="00C70D7A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60635F">
        <w:rPr>
          <w:rFonts w:ascii="Times New Roman" w:hAnsi="Times New Roman" w:cs="Times New Roman"/>
          <w:sz w:val="24"/>
          <w:szCs w:val="24"/>
          <w:lang w:val="lt-LT"/>
        </w:rPr>
        <w:t xml:space="preserve">Tačiau jis </w:t>
      </w:r>
      <w:r w:rsidR="008641CB">
        <w:rPr>
          <w:rFonts w:ascii="Times New Roman" w:hAnsi="Times New Roman" w:cs="Times New Roman"/>
          <w:sz w:val="24"/>
          <w:szCs w:val="24"/>
          <w:lang w:val="lt-LT"/>
        </w:rPr>
        <w:t>savo mažajai „žvaigždutei</w:t>
      </w:r>
      <w:r w:rsidR="00692A57">
        <w:rPr>
          <w:rFonts w:ascii="Times New Roman" w:hAnsi="Times New Roman" w:cs="Times New Roman"/>
          <w:sz w:val="24"/>
          <w:szCs w:val="24"/>
          <w:lang w:val="lt-LT"/>
        </w:rPr>
        <w:t>“ nenorėjo rodyti, ka</w:t>
      </w:r>
      <w:r w:rsidR="000D6110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692A57">
        <w:rPr>
          <w:rFonts w:ascii="Times New Roman" w:hAnsi="Times New Roman" w:cs="Times New Roman"/>
          <w:sz w:val="24"/>
          <w:szCs w:val="24"/>
          <w:lang w:val="lt-LT"/>
        </w:rPr>
        <w:t xml:space="preserve"> serga ir silpsta.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FFB91E6" w14:textId="784E7ADD" w:rsidR="009C764B" w:rsidRPr="00337DE8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„Liga jam </w:t>
      </w:r>
      <w:r w:rsidR="00692A57">
        <w:rPr>
          <w:rFonts w:ascii="Times New Roman" w:hAnsi="Times New Roman" w:cs="Times New Roman"/>
          <w:sz w:val="24"/>
          <w:szCs w:val="24"/>
          <w:lang w:val="lt-LT"/>
        </w:rPr>
        <w:t>ne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buvo tabu, </w:t>
      </w:r>
      <w:r w:rsidR="00692A57">
        <w:rPr>
          <w:rFonts w:ascii="Times New Roman" w:hAnsi="Times New Roman" w:cs="Times New Roman"/>
          <w:sz w:val="24"/>
          <w:szCs w:val="24"/>
          <w:lang w:val="lt-LT"/>
        </w:rPr>
        <w:t>tačiau</w:t>
      </w:r>
      <w:r w:rsidR="009F3400">
        <w:rPr>
          <w:rFonts w:ascii="Times New Roman" w:hAnsi="Times New Roman" w:cs="Times New Roman"/>
          <w:sz w:val="24"/>
          <w:szCs w:val="24"/>
          <w:lang w:val="lt-LT"/>
        </w:rPr>
        <w:t xml:space="preserve"> jis vis tiek nenorėjo pasirodyti silpnas. Juk j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is buvo stiprus vyras, turintis šeimą, jis negalėjo sau leisti sirgti</w:t>
      </w:r>
      <w:r w:rsidR="00B2198A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BB0E50">
        <w:rPr>
          <w:rFonts w:ascii="Times New Roman" w:hAnsi="Times New Roman" w:cs="Times New Roman"/>
          <w:sz w:val="24"/>
          <w:szCs w:val="24"/>
          <w:lang w:val="lt-LT"/>
        </w:rPr>
        <w:t xml:space="preserve">Net ligos patale </w:t>
      </w:r>
      <w:r w:rsidR="006B0D35" w:rsidRPr="001870C8">
        <w:rPr>
          <w:rFonts w:ascii="Times New Roman" w:hAnsi="Times New Roman" w:cs="Times New Roman"/>
          <w:sz w:val="24"/>
          <w:szCs w:val="24"/>
          <w:lang w:val="lt-LT"/>
        </w:rPr>
        <w:t>kiekvieną vakarą paklausdavo, kaip aš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“, – pasakoja ji.</w:t>
      </w:r>
    </w:p>
    <w:p w14:paraId="3DE6F29F" w14:textId="7292DC65" w:rsidR="00377BA1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Nepaisant visko, Indrė </w:t>
      </w:r>
      <w:r w:rsidR="0043315F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jos tėtis dalijosi meile menui, ieškojo spalvų gyvenime. Tik, kai liga </w:t>
      </w:r>
      <w:r w:rsidR="00137B82" w:rsidRPr="00337DE8">
        <w:rPr>
          <w:rFonts w:ascii="Times New Roman" w:hAnsi="Times New Roman" w:cs="Times New Roman"/>
          <w:sz w:val="24"/>
          <w:szCs w:val="24"/>
          <w:lang w:val="lt-LT"/>
        </w:rPr>
        <w:t>įžengė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į paskutin</w:t>
      </w:r>
      <w:r w:rsidR="00137B82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216CBB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stadijos etapą, viskas pasikeitė. </w:t>
      </w:r>
    </w:p>
    <w:p w14:paraId="7D872B76" w14:textId="4643501B" w:rsidR="00FA264B" w:rsidRPr="00337DE8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>Kažkurį vakarą</w:t>
      </w:r>
      <w:r w:rsidR="00536EF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kai ėjom</w:t>
      </w:r>
      <w:r w:rsidR="00536EFD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su tėčiu gerti vaistus – jis manęs neatpažino. </w:t>
      </w:r>
      <w:r w:rsidR="009B6611" w:rsidRPr="00337DE8">
        <w:rPr>
          <w:rFonts w:ascii="Times New Roman" w:hAnsi="Times New Roman" w:cs="Times New Roman"/>
          <w:sz w:val="24"/>
          <w:szCs w:val="24"/>
          <w:lang w:val="lt-LT"/>
        </w:rPr>
        <w:t>Tai buvo diena, kai sugriuvo dar viena mano širdies siena</w:t>
      </w:r>
      <w:r w:rsidR="009B6611">
        <w:rPr>
          <w:rFonts w:ascii="Times New Roman" w:hAnsi="Times New Roman" w:cs="Times New Roman"/>
          <w:sz w:val="24"/>
          <w:szCs w:val="24"/>
          <w:lang w:val="lt-LT"/>
        </w:rPr>
        <w:t xml:space="preserve">. Dar ir šiandien kaupiasi ašaros. Paradoksalu, kad ta pati akimirka atnešė ir laimės. 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Jis manęs paklausė – kas tu? </w:t>
      </w:r>
      <w:r w:rsidR="00536EFD">
        <w:rPr>
          <w:rFonts w:ascii="Times New Roman" w:hAnsi="Times New Roman" w:cs="Times New Roman"/>
          <w:sz w:val="24"/>
          <w:szCs w:val="24"/>
          <w:lang w:val="lt-LT"/>
        </w:rPr>
        <w:t xml:space="preserve">Atsakiau, kad esu jo 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>du</w:t>
      </w:r>
      <w:r w:rsidR="000D6110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>ra</w:t>
      </w:r>
      <w:r w:rsidR="00536EFD">
        <w:rPr>
          <w:rFonts w:ascii="Times New Roman" w:hAnsi="Times New Roman" w:cs="Times New Roman"/>
          <w:sz w:val="24"/>
          <w:szCs w:val="24"/>
          <w:lang w:val="lt-LT"/>
        </w:rPr>
        <w:t>, o jis: „tu –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mano dukra, tokia graži?</w:t>
      </w:r>
      <w:r w:rsidR="00536EFD">
        <w:rPr>
          <w:rFonts w:ascii="Times New Roman" w:hAnsi="Times New Roman" w:cs="Times New Roman"/>
          <w:sz w:val="24"/>
          <w:szCs w:val="24"/>
          <w:lang w:val="lt-LT"/>
        </w:rPr>
        <w:t>“.</w:t>
      </w:r>
      <w:r w:rsidR="00424F59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Ir širdis vėl sulipo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“, – atvirai dalijasi ji</w:t>
      </w:r>
      <w:r w:rsidR="00783B1F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4B338A">
        <w:rPr>
          <w:rFonts w:ascii="Times New Roman" w:hAnsi="Times New Roman" w:cs="Times New Roman"/>
          <w:sz w:val="24"/>
          <w:szCs w:val="24"/>
          <w:lang w:val="lt-LT"/>
        </w:rPr>
        <w:t>savo istorija</w:t>
      </w:r>
      <w:r w:rsidR="00783B1F">
        <w:rPr>
          <w:rFonts w:ascii="Times New Roman" w:hAnsi="Times New Roman" w:cs="Times New Roman"/>
          <w:sz w:val="24"/>
          <w:szCs w:val="24"/>
          <w:lang w:val="lt-LT"/>
        </w:rPr>
        <w:t xml:space="preserve"> prisidėdama </w:t>
      </w:r>
      <w:r w:rsidR="00783B1F">
        <w:rPr>
          <w:rFonts w:ascii="Times New Roman" w:hAnsi="Times New Roman" w:cs="Times New Roman"/>
          <w:sz w:val="24"/>
          <w:szCs w:val="24"/>
          <w:lang w:val="lt-LT"/>
        </w:rPr>
        <w:t xml:space="preserve">prie </w:t>
      </w:r>
      <w:r w:rsidR="00783B1F" w:rsidRPr="008E2C85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783B1F" w:rsidRPr="000D6110">
        <w:rPr>
          <w:rFonts w:ascii="Times New Roman" w:hAnsi="Times New Roman" w:cs="Times New Roman"/>
          <w:sz w:val="24"/>
          <w:szCs w:val="24"/>
          <w:lang w:val="lt-LT"/>
        </w:rPr>
        <w:t>Gintarinės vaistinės“ vykdomos</w:t>
      </w:r>
      <w:r w:rsidR="00783B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83B1F" w:rsidRPr="008E2C85">
        <w:rPr>
          <w:rFonts w:ascii="Times New Roman" w:hAnsi="Times New Roman" w:cs="Times New Roman"/>
          <w:sz w:val="24"/>
          <w:szCs w:val="24"/>
          <w:lang w:val="lt-LT"/>
        </w:rPr>
        <w:t>socialin</w:t>
      </w:r>
      <w:r w:rsidR="00783B1F">
        <w:rPr>
          <w:rFonts w:ascii="Times New Roman" w:hAnsi="Times New Roman" w:cs="Times New Roman"/>
          <w:sz w:val="24"/>
          <w:szCs w:val="24"/>
          <w:lang w:val="lt-LT"/>
        </w:rPr>
        <w:t>ės</w:t>
      </w:r>
      <w:r w:rsidR="00783B1F" w:rsidRPr="008E2C85">
        <w:rPr>
          <w:rFonts w:ascii="Times New Roman" w:hAnsi="Times New Roman" w:cs="Times New Roman"/>
          <w:sz w:val="24"/>
          <w:szCs w:val="24"/>
          <w:lang w:val="lt-LT"/>
        </w:rPr>
        <w:t xml:space="preserve"> iniciatyv</w:t>
      </w:r>
      <w:r w:rsidR="00783B1F">
        <w:rPr>
          <w:rFonts w:ascii="Times New Roman" w:hAnsi="Times New Roman" w:cs="Times New Roman"/>
          <w:sz w:val="24"/>
          <w:szCs w:val="24"/>
          <w:lang w:val="lt-LT"/>
        </w:rPr>
        <w:t>os „Tylus rūpestis“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C305C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A264B">
        <w:rPr>
          <w:rFonts w:ascii="Times New Roman" w:hAnsi="Times New Roman" w:cs="Times New Roman"/>
          <w:sz w:val="24"/>
          <w:szCs w:val="24"/>
          <w:lang w:val="lt-LT"/>
        </w:rPr>
        <w:t xml:space="preserve">Ja </w:t>
      </w:r>
      <w:r w:rsidR="00C305C8">
        <w:rPr>
          <w:rFonts w:ascii="Times New Roman" w:hAnsi="Times New Roman" w:cs="Times New Roman"/>
          <w:sz w:val="24"/>
          <w:szCs w:val="24"/>
          <w:lang w:val="lt-LT"/>
        </w:rPr>
        <w:t xml:space="preserve">siekiama </w:t>
      </w:r>
      <w:r w:rsidR="00FA264B" w:rsidRPr="008E2C85">
        <w:rPr>
          <w:rFonts w:ascii="Times New Roman" w:hAnsi="Times New Roman" w:cs="Times New Roman"/>
          <w:sz w:val="24"/>
          <w:szCs w:val="24"/>
          <w:lang w:val="lt-LT"/>
        </w:rPr>
        <w:t xml:space="preserve">atkreipti dėmesį į emocinius iššūkius, su kuriais susiduria </w:t>
      </w:r>
      <w:r w:rsidR="00FA264B">
        <w:rPr>
          <w:rFonts w:ascii="Times New Roman" w:hAnsi="Times New Roman" w:cs="Times New Roman"/>
          <w:sz w:val="24"/>
          <w:szCs w:val="24"/>
          <w:lang w:val="lt-LT"/>
        </w:rPr>
        <w:t>žmonės</w:t>
      </w:r>
      <w:r w:rsidR="00FA264B" w:rsidRPr="008E2C85">
        <w:rPr>
          <w:rFonts w:ascii="Times New Roman" w:hAnsi="Times New Roman" w:cs="Times New Roman"/>
          <w:sz w:val="24"/>
          <w:szCs w:val="24"/>
          <w:lang w:val="lt-LT"/>
        </w:rPr>
        <w:t xml:space="preserve">, besirūpinantys sergančiais </w:t>
      </w:r>
      <w:r w:rsidR="00FA264B">
        <w:rPr>
          <w:rFonts w:ascii="Times New Roman" w:hAnsi="Times New Roman" w:cs="Times New Roman"/>
          <w:sz w:val="24"/>
          <w:szCs w:val="24"/>
          <w:lang w:val="lt-LT"/>
        </w:rPr>
        <w:t>artimaisiais</w:t>
      </w:r>
      <w:r w:rsidR="00FA264B" w:rsidRPr="008E2C8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A699083" w14:textId="4A9D57D0" w:rsidR="00337DE8" w:rsidRPr="00377BA1" w:rsidRDefault="00B57F30" w:rsidP="00337DE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G</w:t>
      </w:r>
      <w:r w:rsidR="00337DE8" w:rsidRPr="00377BA1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yvenimas su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puse</w:t>
      </w:r>
      <w:r w:rsidR="00337DE8" w:rsidRPr="00377BA1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širdies</w:t>
      </w:r>
    </w:p>
    <w:p w14:paraId="244D48DF" w14:textId="6F8E2586" w:rsidR="00CD5A6F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Indrės gyvenimas buvo sustabdytas. Ji buvo priimta į prestižinę </w:t>
      </w:r>
      <w:r w:rsidR="00D94438">
        <w:rPr>
          <w:rFonts w:ascii="Times New Roman" w:hAnsi="Times New Roman" w:cs="Times New Roman"/>
          <w:sz w:val="24"/>
          <w:szCs w:val="24"/>
          <w:lang w:val="lt-LT"/>
        </w:rPr>
        <w:t>menų</w:t>
      </w:r>
      <w:r w:rsidR="00722833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akademiją, tačiau negalėjo išvykti. Ji save stabdė, nes gyvenimo realybė buvo aiški – tėči</w:t>
      </w:r>
      <w:r w:rsidR="00985087">
        <w:rPr>
          <w:rFonts w:ascii="Times New Roman" w:hAnsi="Times New Roman" w:cs="Times New Roman"/>
          <w:sz w:val="24"/>
          <w:szCs w:val="24"/>
          <w:lang w:val="lt-LT"/>
        </w:rPr>
        <w:t>ui jos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reikia čia ir dabar. </w:t>
      </w:r>
    </w:p>
    <w:p w14:paraId="4E0035F6" w14:textId="407BC207" w:rsidR="00337DE8" w:rsidRPr="00337DE8" w:rsidRDefault="003B329B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D5A6F">
        <w:rPr>
          <w:rFonts w:ascii="Times New Roman" w:hAnsi="Times New Roman" w:cs="Times New Roman"/>
          <w:sz w:val="24"/>
          <w:szCs w:val="24"/>
          <w:lang w:val="lt-LT"/>
        </w:rPr>
        <w:t>Uždariau savo</w:t>
      </w:r>
      <w:r w:rsidR="00CD5A6F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svajon</w:t>
      </w:r>
      <w:r w:rsidR="006231A8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CD5A6F" w:rsidRPr="001870C8">
        <w:rPr>
          <w:rFonts w:ascii="Times New Roman" w:hAnsi="Times New Roman" w:cs="Times New Roman"/>
          <w:sz w:val="24"/>
          <w:szCs w:val="24"/>
          <w:lang w:val="lt-LT"/>
        </w:rPr>
        <w:t>s į dėžut</w:t>
      </w:r>
      <w:r w:rsidR="00CD5A6F">
        <w:rPr>
          <w:rFonts w:ascii="Times New Roman" w:hAnsi="Times New Roman" w:cs="Times New Roman"/>
          <w:sz w:val="24"/>
          <w:szCs w:val="24"/>
          <w:lang w:val="lt-LT"/>
        </w:rPr>
        <w:t>ę ir likau su planu „minimum“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idėjos turėjo palaukti.</w:t>
      </w:r>
      <w:r w:rsidR="00CD5A6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D5A6F" w:rsidRPr="001870C8">
        <w:rPr>
          <w:rFonts w:ascii="Times New Roman" w:hAnsi="Times New Roman" w:cs="Times New Roman"/>
          <w:sz w:val="24"/>
          <w:szCs w:val="24"/>
          <w:lang w:val="lt-LT"/>
        </w:rPr>
        <w:t>Aš esu labai laiminga, turėjau ir turiu nuostabų gyvenimą</w:t>
      </w:r>
      <w:r>
        <w:rPr>
          <w:rFonts w:ascii="Times New Roman" w:hAnsi="Times New Roman" w:cs="Times New Roman"/>
          <w:sz w:val="24"/>
          <w:szCs w:val="24"/>
          <w:lang w:val="lt-LT"/>
        </w:rPr>
        <w:t>, tikiuosi, t</w:t>
      </w:r>
      <w:r w:rsidR="00CD5A6F" w:rsidRPr="001870C8">
        <w:rPr>
          <w:rFonts w:ascii="Times New Roman" w:hAnsi="Times New Roman" w:cs="Times New Roman"/>
          <w:sz w:val="24"/>
          <w:szCs w:val="24"/>
          <w:lang w:val="lt-LT"/>
        </w:rPr>
        <w:t>uriu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="00CD5A6F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nuostabią ateitį</w:t>
      </w:r>
      <w:r w:rsidR="00337DE8" w:rsidRPr="00337DE8">
        <w:rPr>
          <w:rFonts w:ascii="Times New Roman" w:hAnsi="Times New Roman" w:cs="Times New Roman"/>
          <w:sz w:val="24"/>
          <w:szCs w:val="24"/>
          <w:lang w:val="lt-LT"/>
        </w:rPr>
        <w:t>“, – sako ji.</w:t>
      </w:r>
    </w:p>
    <w:p w14:paraId="46F2E697" w14:textId="5F125D06" w:rsidR="003B329B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>Kai tėtis mirė, Indrė jautėsi taip, lyg būtų praradusi pusę savęs</w:t>
      </w:r>
      <w:r w:rsidR="00FC5463">
        <w:rPr>
          <w:rFonts w:ascii="Times New Roman" w:hAnsi="Times New Roman" w:cs="Times New Roman"/>
          <w:sz w:val="24"/>
          <w:szCs w:val="24"/>
          <w:lang w:val="lt-LT"/>
        </w:rPr>
        <w:t xml:space="preserve">, mat jie buvo labai artimi. Vaikystėje ji nelankė darželio, vietoje to kartu su tėčiu eidavo į repeticijas </w:t>
      </w:r>
      <w:r w:rsidR="00437730" w:rsidRPr="001870C8">
        <w:rPr>
          <w:rFonts w:ascii="Times New Roman" w:hAnsi="Times New Roman" w:cs="Times New Roman"/>
          <w:sz w:val="24"/>
          <w:szCs w:val="24"/>
          <w:lang w:val="lt-LT"/>
        </w:rPr>
        <w:t>Kauno valstybin</w:t>
      </w:r>
      <w:r w:rsidR="00FC5463">
        <w:rPr>
          <w:rFonts w:ascii="Times New Roman" w:hAnsi="Times New Roman" w:cs="Times New Roman"/>
          <w:sz w:val="24"/>
          <w:szCs w:val="24"/>
          <w:lang w:val="lt-LT"/>
        </w:rPr>
        <w:t>iame</w:t>
      </w:r>
      <w:r w:rsidR="0043773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muzikin</w:t>
      </w:r>
      <w:r w:rsidR="00FC5463">
        <w:rPr>
          <w:rFonts w:ascii="Times New Roman" w:hAnsi="Times New Roman" w:cs="Times New Roman"/>
          <w:sz w:val="24"/>
          <w:szCs w:val="24"/>
          <w:lang w:val="lt-LT"/>
        </w:rPr>
        <w:t xml:space="preserve">iame </w:t>
      </w:r>
      <w:r w:rsidR="00437730" w:rsidRPr="001870C8">
        <w:rPr>
          <w:rFonts w:ascii="Times New Roman" w:hAnsi="Times New Roman" w:cs="Times New Roman"/>
          <w:sz w:val="24"/>
          <w:szCs w:val="24"/>
          <w:lang w:val="lt-LT"/>
        </w:rPr>
        <w:t>teatr</w:t>
      </w:r>
      <w:r w:rsidR="00FC5463">
        <w:rPr>
          <w:rFonts w:ascii="Times New Roman" w:hAnsi="Times New Roman" w:cs="Times New Roman"/>
          <w:sz w:val="24"/>
          <w:szCs w:val="24"/>
          <w:lang w:val="lt-LT"/>
        </w:rPr>
        <w:t xml:space="preserve">e, kuriame jis dirbo. </w:t>
      </w:r>
      <w:r w:rsidR="00437730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4D0081C8" w14:textId="0F6C53BC" w:rsidR="00337DE8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„Su tiek širdies galima gyventi, bet sunku. </w:t>
      </w:r>
      <w:r w:rsidR="008E7639" w:rsidRPr="001870C8">
        <w:rPr>
          <w:rFonts w:ascii="Times New Roman" w:hAnsi="Times New Roman" w:cs="Times New Roman"/>
          <w:sz w:val="24"/>
          <w:szCs w:val="24"/>
          <w:lang w:val="lt-LT"/>
        </w:rPr>
        <w:t>Pasiilgstu sakyti, kad turiu tėtį.</w:t>
      </w:r>
      <w:r w:rsidR="008E763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Ilgiuosi absoliučiai visko</w:t>
      </w:r>
      <w:r w:rsidR="00CD5A6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CD5A6F" w:rsidRPr="00CD5A6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D5A6F" w:rsidRPr="00337DE8">
        <w:rPr>
          <w:rFonts w:ascii="Times New Roman" w:hAnsi="Times New Roman" w:cs="Times New Roman"/>
          <w:sz w:val="24"/>
          <w:szCs w:val="24"/>
          <w:lang w:val="lt-LT"/>
        </w:rPr>
        <w:t>Aš niekada neturėsiu pirmojo šokio su tėčiu per vestuves. Tai netektis, kurios niekada nekompensuosi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“, – </w:t>
      </w:r>
      <w:r w:rsidR="00595378">
        <w:rPr>
          <w:rFonts w:ascii="Times New Roman" w:hAnsi="Times New Roman" w:cs="Times New Roman"/>
          <w:sz w:val="24"/>
          <w:szCs w:val="24"/>
          <w:lang w:val="lt-LT"/>
        </w:rPr>
        <w:t>tvirtina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ji.</w:t>
      </w:r>
    </w:p>
    <w:p w14:paraId="5BF52112" w14:textId="262D9B74" w:rsidR="00C03008" w:rsidRDefault="00F51D65" w:rsidP="00F51D65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Kai sulaukė skambučio apie tėčio mirtį</w:t>
      </w:r>
      <w:r w:rsidR="00210DFB">
        <w:rPr>
          <w:rFonts w:ascii="Times New Roman" w:hAnsi="Times New Roman" w:cs="Times New Roman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Indrė buvo </w:t>
      </w:r>
      <w:r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troleibuse.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Jis mirė </w:t>
      </w:r>
      <w:r w:rsidR="000D6110">
        <w:rPr>
          <w:rFonts w:ascii="Times New Roman" w:hAnsi="Times New Roman" w:cs="Times New Roman"/>
          <w:sz w:val="24"/>
          <w:szCs w:val="24"/>
          <w:lang w:val="lt-LT"/>
        </w:rPr>
        <w:t>ligoninėje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D311F">
        <w:rPr>
          <w:rFonts w:ascii="Times New Roman" w:hAnsi="Times New Roman" w:cs="Times New Roman"/>
          <w:sz w:val="24"/>
          <w:szCs w:val="24"/>
          <w:lang w:val="lt-LT"/>
        </w:rPr>
        <w:t xml:space="preserve">prieš </w:t>
      </w:r>
      <w:r w:rsidR="005D311F" w:rsidRPr="00CE793B">
        <w:rPr>
          <w:rFonts w:ascii="Times New Roman" w:hAnsi="Times New Roman" w:cs="Times New Roman"/>
          <w:sz w:val="24"/>
          <w:szCs w:val="24"/>
          <w:lang w:val="lt-LT"/>
        </w:rPr>
        <w:t>ketverius metus</w:t>
      </w:r>
      <w:r w:rsidRPr="00CE793B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207E0C29" w14:textId="7EA2A340" w:rsidR="00F51D65" w:rsidRDefault="00C03008" w:rsidP="00F51D65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Balandžio pirmąją 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 xml:space="preserve">jį 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>išvežė į ligoninę – lėkiau per miestą paskui greitąją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 xml:space="preserve">, pamenu, 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>viršijau greitį ir važiavau per raudoną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 xml:space="preserve"> šviesoforo šviesą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>L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ėkiau per koridorius į priimamąjį 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>– kojos pačios nešė. Įbėgusi paklaikusiomis akim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ėmiau ieškoti, kur tėtis. Rezidentė paaiškino situaciją. Naktį 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lastRenderedPageBreak/>
        <w:t>gavau žinutę, kad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 xml:space="preserve"> jam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 patvirtintas </w:t>
      </w:r>
      <w:r w:rsidR="0073190D" w:rsidRPr="0073190D">
        <w:rPr>
          <w:rFonts w:ascii="Times New Roman" w:hAnsi="Times New Roman" w:cs="Times New Roman"/>
          <w:sz w:val="24"/>
          <w:szCs w:val="24"/>
          <w:lang w:val="lt-LT"/>
        </w:rPr>
        <w:t>COVID-19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 xml:space="preserve">– jį perkėlė į kitą skyrių. Kasdien </w:t>
      </w:r>
      <w:r w:rsidR="00DD6130">
        <w:rPr>
          <w:rFonts w:ascii="Times New Roman" w:hAnsi="Times New Roman" w:cs="Times New Roman"/>
          <w:sz w:val="24"/>
          <w:szCs w:val="24"/>
          <w:lang w:val="lt-LT"/>
        </w:rPr>
        <w:t xml:space="preserve">su baime 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>lauk</w:t>
      </w:r>
      <w:r w:rsidR="00DD6130">
        <w:rPr>
          <w:rFonts w:ascii="Times New Roman" w:hAnsi="Times New Roman" w:cs="Times New Roman"/>
          <w:sz w:val="24"/>
          <w:szCs w:val="24"/>
          <w:lang w:val="lt-LT"/>
        </w:rPr>
        <w:t xml:space="preserve">davau </w:t>
      </w:r>
      <w:r w:rsidR="00F51D65" w:rsidRPr="001870C8">
        <w:rPr>
          <w:rFonts w:ascii="Times New Roman" w:hAnsi="Times New Roman" w:cs="Times New Roman"/>
          <w:sz w:val="24"/>
          <w:szCs w:val="24"/>
          <w:lang w:val="lt-LT"/>
        </w:rPr>
        <w:t>skambučio</w:t>
      </w:r>
      <w:r w:rsidR="00DD6130">
        <w:rPr>
          <w:rFonts w:ascii="Times New Roman" w:hAnsi="Times New Roman" w:cs="Times New Roman"/>
          <w:sz w:val="24"/>
          <w:szCs w:val="24"/>
          <w:lang w:val="lt-LT"/>
        </w:rPr>
        <w:t xml:space="preserve"> iš gydymo įstaigos</w:t>
      </w:r>
      <w:r w:rsidR="00F96644">
        <w:rPr>
          <w:rFonts w:ascii="Times New Roman" w:hAnsi="Times New Roman" w:cs="Times New Roman"/>
          <w:sz w:val="24"/>
          <w:szCs w:val="24"/>
          <w:lang w:val="lt-LT"/>
        </w:rPr>
        <w:t xml:space="preserve">“, </w:t>
      </w:r>
      <w:r w:rsidR="00F96644" w:rsidRPr="001870C8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F96644">
        <w:rPr>
          <w:rFonts w:ascii="Times New Roman" w:hAnsi="Times New Roman" w:cs="Times New Roman"/>
          <w:sz w:val="24"/>
          <w:szCs w:val="24"/>
          <w:lang w:val="lt-LT"/>
        </w:rPr>
        <w:t xml:space="preserve"> pasakoja Indrė.</w:t>
      </w:r>
      <w:r w:rsidR="0073190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450A0E7F" w14:textId="4565D230" w:rsidR="00396E12" w:rsidRPr="00396E12" w:rsidRDefault="00396E12" w:rsidP="00396E12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96E12">
        <w:rPr>
          <w:rFonts w:ascii="Times New Roman" w:hAnsi="Times New Roman" w:cs="Times New Roman"/>
          <w:sz w:val="24"/>
          <w:szCs w:val="24"/>
          <w:lang w:val="lt-LT"/>
        </w:rPr>
        <w:t>Jis mirė po aštuonių dienų, praleistų ligoninėje. Dėl karantino suvaržymų Indrė negalėjo būti šalia. Tos aštuonios laukimo dienos jai prilygo košmarui, trukusiam lyg kelerius metus.</w:t>
      </w:r>
    </w:p>
    <w:p w14:paraId="66AAC1C2" w14:textId="3090C00E" w:rsidR="00337DE8" w:rsidRPr="00F9793F" w:rsidRDefault="00337DE8" w:rsidP="00337DE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F9793F">
        <w:rPr>
          <w:rFonts w:ascii="Times New Roman" w:hAnsi="Times New Roman" w:cs="Times New Roman"/>
          <w:b/>
          <w:bCs/>
          <w:sz w:val="24"/>
          <w:szCs w:val="24"/>
          <w:lang w:val="lt-LT"/>
        </w:rPr>
        <w:t>Tylus stiprybės kelias</w:t>
      </w:r>
    </w:p>
    <w:p w14:paraId="4084F1C9" w14:textId="0D098077" w:rsidR="003D0C71" w:rsidRPr="003D0C71" w:rsidRDefault="003D0C71" w:rsidP="003D0C71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D0C71">
        <w:rPr>
          <w:rFonts w:ascii="Times New Roman" w:hAnsi="Times New Roman" w:cs="Times New Roman"/>
          <w:sz w:val="24"/>
          <w:szCs w:val="24"/>
          <w:lang w:val="lt-LT"/>
        </w:rPr>
        <w:t>Nepaisant visko, Indrė pasirinko kryptį, vedančią į prasmę ir augimą. Ji nusprendė studijuoti tai, kas padėtų geriau suprasti ligą, pasiglemžusią jos tėtį. Dabar ji dirba gydymo įstaigos administracijoje ir padeda kitiems, einantiems tuo pačiu keliu.</w:t>
      </w:r>
    </w:p>
    <w:p w14:paraId="30CEEE9A" w14:textId="77777777" w:rsidR="008B28C4" w:rsidRPr="008B28C4" w:rsidRDefault="008B28C4" w:rsidP="008B28C4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8B28C4">
        <w:rPr>
          <w:rFonts w:ascii="Times New Roman" w:hAnsi="Times New Roman" w:cs="Times New Roman"/>
          <w:sz w:val="24"/>
          <w:szCs w:val="24"/>
          <w:lang w:val="lt-LT"/>
        </w:rPr>
        <w:t>„Jei nebūčiau jo netekus – nebūčiau pasirinkusi medicinos kelio. Tapau paramedike dėl tos skaudžios patirties, kuri mane aplankė. Galbūt galėsiu padėti kitam neiti per tą kelią, per kurį ėjau aš“, – sako ji.</w:t>
      </w:r>
    </w:p>
    <w:p w14:paraId="4AF9C4D7" w14:textId="51B0F2C9" w:rsidR="00A123DC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Indrė į gyvenimą žiūri su dėkingumu. Ji kviečia kitus nebijoti kreiptis pagalbos, ieškoti palaikymo ir nebijoti kalbėti apie tai, kas skauda. </w:t>
      </w:r>
    </w:p>
    <w:p w14:paraId="6A0E5ABC" w14:textId="42045D6B" w:rsidR="00337DE8" w:rsidRDefault="00337DE8" w:rsidP="00337DE8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„Nekaltinkite savęs. Kreipkitės pagalbos. </w:t>
      </w:r>
      <w:r w:rsidR="000171D7">
        <w:rPr>
          <w:rFonts w:ascii="Times New Roman" w:hAnsi="Times New Roman" w:cs="Times New Roman"/>
          <w:sz w:val="24"/>
          <w:szCs w:val="24"/>
          <w:lang w:val="lt-LT"/>
        </w:rPr>
        <w:t xml:space="preserve">Buvau apdovanota, kad pagalbą turėjau visada šalia – pareigomis dalijomės su mama.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>Būkite šviesa kitiems –</w:t>
      </w:r>
      <w:r w:rsidR="006C215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tik taip galime augti“, – </w:t>
      </w:r>
      <w:r w:rsidR="006C215C">
        <w:rPr>
          <w:rFonts w:ascii="Times New Roman" w:hAnsi="Times New Roman" w:cs="Times New Roman"/>
          <w:sz w:val="24"/>
          <w:szCs w:val="24"/>
          <w:lang w:val="lt-LT"/>
        </w:rPr>
        <w:t>drąsina</w:t>
      </w:r>
      <w:r w:rsidRPr="00337DE8">
        <w:rPr>
          <w:rFonts w:ascii="Times New Roman" w:hAnsi="Times New Roman" w:cs="Times New Roman"/>
          <w:sz w:val="24"/>
          <w:szCs w:val="24"/>
          <w:lang w:val="lt-LT"/>
        </w:rPr>
        <w:t xml:space="preserve"> ji.</w:t>
      </w:r>
    </w:p>
    <w:p w14:paraId="0F524948" w14:textId="5D842758" w:rsidR="008C0AA2" w:rsidRDefault="008C0AA2" w:rsidP="008C0AA2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CE61BC">
        <w:rPr>
          <w:rFonts w:ascii="Times New Roman" w:hAnsi="Times New Roman" w:cs="Times New Roman"/>
          <w:sz w:val="24"/>
          <w:szCs w:val="24"/>
          <w:lang w:val="lt-LT"/>
        </w:rPr>
        <w:t xml:space="preserve">Daugiau: </w:t>
      </w:r>
      <w:hyperlink r:id="rId5" w:tooltip="https://www.gintarine.lt/tylus-rupestis" w:history="1">
        <w:r w:rsidRPr="00CE61BC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https://www.gintarine.lt/tylus-rupestis</w:t>
        </w:r>
      </w:hyperlink>
      <w:r w:rsidRPr="00CE61B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157F3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9B2C5CE" w14:textId="77777777" w:rsidR="00876FD3" w:rsidRDefault="00876FD3" w:rsidP="00E75485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9C75E6E" w14:textId="77777777" w:rsidR="00377BA1" w:rsidRPr="001870C8" w:rsidRDefault="00377BA1" w:rsidP="00E75485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38604377" w14:textId="77777777" w:rsidR="00876FD3" w:rsidRPr="001870C8" w:rsidRDefault="00876FD3" w:rsidP="00E75485">
      <w:pPr>
        <w:rPr>
          <w:rFonts w:ascii="Times New Roman" w:hAnsi="Times New Roman" w:cs="Times New Roman"/>
          <w:sz w:val="24"/>
          <w:szCs w:val="24"/>
          <w:lang w:val="lt-LT"/>
        </w:rPr>
      </w:pPr>
    </w:p>
    <w:sectPr w:rsidR="00876FD3" w:rsidRPr="00187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87852"/>
    <w:multiLevelType w:val="multilevel"/>
    <w:tmpl w:val="6B50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836BD5"/>
    <w:multiLevelType w:val="multilevel"/>
    <w:tmpl w:val="5102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25797747">
    <w:abstractNumId w:val="0"/>
  </w:num>
  <w:num w:numId="2" w16cid:durableId="1679385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C93"/>
    <w:rsid w:val="000050A6"/>
    <w:rsid w:val="000100A9"/>
    <w:rsid w:val="0001287B"/>
    <w:rsid w:val="000150CA"/>
    <w:rsid w:val="0001641E"/>
    <w:rsid w:val="000171D7"/>
    <w:rsid w:val="0003305D"/>
    <w:rsid w:val="0004367D"/>
    <w:rsid w:val="00044815"/>
    <w:rsid w:val="00044972"/>
    <w:rsid w:val="00064216"/>
    <w:rsid w:val="000766DA"/>
    <w:rsid w:val="00077D16"/>
    <w:rsid w:val="00090416"/>
    <w:rsid w:val="000B2328"/>
    <w:rsid w:val="000B3A4F"/>
    <w:rsid w:val="000C1ED7"/>
    <w:rsid w:val="000D034B"/>
    <w:rsid w:val="000D6110"/>
    <w:rsid w:val="000F6A97"/>
    <w:rsid w:val="00103B0A"/>
    <w:rsid w:val="00112D24"/>
    <w:rsid w:val="00126857"/>
    <w:rsid w:val="00137B82"/>
    <w:rsid w:val="001558FD"/>
    <w:rsid w:val="00171CBE"/>
    <w:rsid w:val="001870C8"/>
    <w:rsid w:val="00190D2C"/>
    <w:rsid w:val="0019513D"/>
    <w:rsid w:val="001A7272"/>
    <w:rsid w:val="001B014F"/>
    <w:rsid w:val="001B1F36"/>
    <w:rsid w:val="001B3941"/>
    <w:rsid w:val="001D2936"/>
    <w:rsid w:val="001D7686"/>
    <w:rsid w:val="001E63A9"/>
    <w:rsid w:val="001F4661"/>
    <w:rsid w:val="00210DFB"/>
    <w:rsid w:val="00216CBB"/>
    <w:rsid w:val="00217815"/>
    <w:rsid w:val="002210C0"/>
    <w:rsid w:val="00250A4B"/>
    <w:rsid w:val="00250FDB"/>
    <w:rsid w:val="00273D16"/>
    <w:rsid w:val="00277E9B"/>
    <w:rsid w:val="00284EB2"/>
    <w:rsid w:val="002B1CB3"/>
    <w:rsid w:val="002C2013"/>
    <w:rsid w:val="002C7415"/>
    <w:rsid w:val="002D3D71"/>
    <w:rsid w:val="002D7683"/>
    <w:rsid w:val="002E3FC3"/>
    <w:rsid w:val="002F5088"/>
    <w:rsid w:val="003009AD"/>
    <w:rsid w:val="0030769A"/>
    <w:rsid w:val="00312DA9"/>
    <w:rsid w:val="00337DE8"/>
    <w:rsid w:val="00342B32"/>
    <w:rsid w:val="003572B2"/>
    <w:rsid w:val="0036229E"/>
    <w:rsid w:val="0036682B"/>
    <w:rsid w:val="00370139"/>
    <w:rsid w:val="00377BA1"/>
    <w:rsid w:val="00393043"/>
    <w:rsid w:val="00396E12"/>
    <w:rsid w:val="003A11E2"/>
    <w:rsid w:val="003A2BB8"/>
    <w:rsid w:val="003A4832"/>
    <w:rsid w:val="003A7F5D"/>
    <w:rsid w:val="003B329B"/>
    <w:rsid w:val="003B32D0"/>
    <w:rsid w:val="003B4BFF"/>
    <w:rsid w:val="003D0C71"/>
    <w:rsid w:val="003D4346"/>
    <w:rsid w:val="003E31B8"/>
    <w:rsid w:val="004035BF"/>
    <w:rsid w:val="00403802"/>
    <w:rsid w:val="00424F59"/>
    <w:rsid w:val="0043315F"/>
    <w:rsid w:val="00437730"/>
    <w:rsid w:val="004743BB"/>
    <w:rsid w:val="00481999"/>
    <w:rsid w:val="00482D71"/>
    <w:rsid w:val="0048526B"/>
    <w:rsid w:val="00492D9F"/>
    <w:rsid w:val="00494016"/>
    <w:rsid w:val="004B067A"/>
    <w:rsid w:val="004B338A"/>
    <w:rsid w:val="004B4E58"/>
    <w:rsid w:val="004C0FDD"/>
    <w:rsid w:val="004C401A"/>
    <w:rsid w:val="004D2D4F"/>
    <w:rsid w:val="004E5D78"/>
    <w:rsid w:val="004F1AE3"/>
    <w:rsid w:val="0050640E"/>
    <w:rsid w:val="0051145D"/>
    <w:rsid w:val="00512DEF"/>
    <w:rsid w:val="00524C06"/>
    <w:rsid w:val="00531DA1"/>
    <w:rsid w:val="00535534"/>
    <w:rsid w:val="00536421"/>
    <w:rsid w:val="00536EFD"/>
    <w:rsid w:val="00540B32"/>
    <w:rsid w:val="00546E20"/>
    <w:rsid w:val="00555499"/>
    <w:rsid w:val="00587244"/>
    <w:rsid w:val="005924EA"/>
    <w:rsid w:val="00595378"/>
    <w:rsid w:val="005A3E13"/>
    <w:rsid w:val="005A4899"/>
    <w:rsid w:val="005B37D9"/>
    <w:rsid w:val="005B3E6F"/>
    <w:rsid w:val="005C0EA7"/>
    <w:rsid w:val="005C7C7F"/>
    <w:rsid w:val="005D0C28"/>
    <w:rsid w:val="005D311F"/>
    <w:rsid w:val="005D7DCF"/>
    <w:rsid w:val="005F5311"/>
    <w:rsid w:val="005F7339"/>
    <w:rsid w:val="0060635F"/>
    <w:rsid w:val="006113F3"/>
    <w:rsid w:val="006170B9"/>
    <w:rsid w:val="006231A8"/>
    <w:rsid w:val="00630C7B"/>
    <w:rsid w:val="00637B4A"/>
    <w:rsid w:val="00650F15"/>
    <w:rsid w:val="006528E4"/>
    <w:rsid w:val="00655472"/>
    <w:rsid w:val="0066142D"/>
    <w:rsid w:val="006615A5"/>
    <w:rsid w:val="006720BC"/>
    <w:rsid w:val="006731DD"/>
    <w:rsid w:val="0067657C"/>
    <w:rsid w:val="00686008"/>
    <w:rsid w:val="00692A57"/>
    <w:rsid w:val="006A1962"/>
    <w:rsid w:val="006A3797"/>
    <w:rsid w:val="006B0B47"/>
    <w:rsid w:val="006B0D35"/>
    <w:rsid w:val="006B6248"/>
    <w:rsid w:val="006C215C"/>
    <w:rsid w:val="006D2494"/>
    <w:rsid w:val="006D7B3F"/>
    <w:rsid w:val="006E47F6"/>
    <w:rsid w:val="006E69BE"/>
    <w:rsid w:val="00700230"/>
    <w:rsid w:val="007041B6"/>
    <w:rsid w:val="00722833"/>
    <w:rsid w:val="00722CE1"/>
    <w:rsid w:val="0073190D"/>
    <w:rsid w:val="00747967"/>
    <w:rsid w:val="0075750A"/>
    <w:rsid w:val="00763320"/>
    <w:rsid w:val="00767A02"/>
    <w:rsid w:val="00773553"/>
    <w:rsid w:val="00783B1F"/>
    <w:rsid w:val="007868B0"/>
    <w:rsid w:val="007E5035"/>
    <w:rsid w:val="007F67D9"/>
    <w:rsid w:val="0080278D"/>
    <w:rsid w:val="00830A8C"/>
    <w:rsid w:val="00833B11"/>
    <w:rsid w:val="00834580"/>
    <w:rsid w:val="00841BA7"/>
    <w:rsid w:val="00845151"/>
    <w:rsid w:val="00856AE6"/>
    <w:rsid w:val="008576DA"/>
    <w:rsid w:val="0085793C"/>
    <w:rsid w:val="008641CB"/>
    <w:rsid w:val="00872BCE"/>
    <w:rsid w:val="008736B3"/>
    <w:rsid w:val="00875E2E"/>
    <w:rsid w:val="00876FD3"/>
    <w:rsid w:val="00893C86"/>
    <w:rsid w:val="008B01F8"/>
    <w:rsid w:val="008B28C4"/>
    <w:rsid w:val="008B72DE"/>
    <w:rsid w:val="008C0AA2"/>
    <w:rsid w:val="008C1B81"/>
    <w:rsid w:val="008C5BD2"/>
    <w:rsid w:val="008C770B"/>
    <w:rsid w:val="008E7639"/>
    <w:rsid w:val="008F119E"/>
    <w:rsid w:val="008F6FFE"/>
    <w:rsid w:val="00904754"/>
    <w:rsid w:val="009049BF"/>
    <w:rsid w:val="00905013"/>
    <w:rsid w:val="009063E8"/>
    <w:rsid w:val="00911F60"/>
    <w:rsid w:val="00924DA1"/>
    <w:rsid w:val="00946C35"/>
    <w:rsid w:val="00952611"/>
    <w:rsid w:val="00966CD5"/>
    <w:rsid w:val="00985087"/>
    <w:rsid w:val="0099425E"/>
    <w:rsid w:val="009A056C"/>
    <w:rsid w:val="009B3319"/>
    <w:rsid w:val="009B4349"/>
    <w:rsid w:val="009B6611"/>
    <w:rsid w:val="009C764B"/>
    <w:rsid w:val="009D5C29"/>
    <w:rsid w:val="009F3400"/>
    <w:rsid w:val="00A03C93"/>
    <w:rsid w:val="00A123DC"/>
    <w:rsid w:val="00A15628"/>
    <w:rsid w:val="00A33349"/>
    <w:rsid w:val="00A34637"/>
    <w:rsid w:val="00A36B76"/>
    <w:rsid w:val="00A52C45"/>
    <w:rsid w:val="00A53C6B"/>
    <w:rsid w:val="00A62C4E"/>
    <w:rsid w:val="00A64A4F"/>
    <w:rsid w:val="00A7459F"/>
    <w:rsid w:val="00A953C7"/>
    <w:rsid w:val="00A97FE0"/>
    <w:rsid w:val="00AB7367"/>
    <w:rsid w:val="00AC0BB2"/>
    <w:rsid w:val="00AC126B"/>
    <w:rsid w:val="00AC6F05"/>
    <w:rsid w:val="00AF2D71"/>
    <w:rsid w:val="00B03A8C"/>
    <w:rsid w:val="00B1509A"/>
    <w:rsid w:val="00B2198A"/>
    <w:rsid w:val="00B34BF4"/>
    <w:rsid w:val="00B4746F"/>
    <w:rsid w:val="00B5729B"/>
    <w:rsid w:val="00B57F30"/>
    <w:rsid w:val="00B6508B"/>
    <w:rsid w:val="00B8154D"/>
    <w:rsid w:val="00B84787"/>
    <w:rsid w:val="00B93DE0"/>
    <w:rsid w:val="00B94000"/>
    <w:rsid w:val="00B94876"/>
    <w:rsid w:val="00B94CFC"/>
    <w:rsid w:val="00B9760E"/>
    <w:rsid w:val="00BA365B"/>
    <w:rsid w:val="00BB0E50"/>
    <w:rsid w:val="00BB230B"/>
    <w:rsid w:val="00BE1C29"/>
    <w:rsid w:val="00BE598B"/>
    <w:rsid w:val="00BF5E15"/>
    <w:rsid w:val="00C03008"/>
    <w:rsid w:val="00C04F63"/>
    <w:rsid w:val="00C108B9"/>
    <w:rsid w:val="00C305C8"/>
    <w:rsid w:val="00C341F8"/>
    <w:rsid w:val="00C40054"/>
    <w:rsid w:val="00C52231"/>
    <w:rsid w:val="00C54529"/>
    <w:rsid w:val="00C62CD3"/>
    <w:rsid w:val="00C671D0"/>
    <w:rsid w:val="00C70D7A"/>
    <w:rsid w:val="00C9792F"/>
    <w:rsid w:val="00C97D44"/>
    <w:rsid w:val="00CA37CA"/>
    <w:rsid w:val="00CC051C"/>
    <w:rsid w:val="00CD32C0"/>
    <w:rsid w:val="00CD339A"/>
    <w:rsid w:val="00CD507A"/>
    <w:rsid w:val="00CD5A6F"/>
    <w:rsid w:val="00CE67C3"/>
    <w:rsid w:val="00CE793B"/>
    <w:rsid w:val="00D12169"/>
    <w:rsid w:val="00D12A2C"/>
    <w:rsid w:val="00D24631"/>
    <w:rsid w:val="00D27D2D"/>
    <w:rsid w:val="00D34799"/>
    <w:rsid w:val="00D35DE0"/>
    <w:rsid w:val="00D7289D"/>
    <w:rsid w:val="00D81A83"/>
    <w:rsid w:val="00D83619"/>
    <w:rsid w:val="00D872B9"/>
    <w:rsid w:val="00D91ED0"/>
    <w:rsid w:val="00D94438"/>
    <w:rsid w:val="00DA6EFB"/>
    <w:rsid w:val="00DB10D8"/>
    <w:rsid w:val="00DB7D42"/>
    <w:rsid w:val="00DC77D9"/>
    <w:rsid w:val="00DD119F"/>
    <w:rsid w:val="00DD6130"/>
    <w:rsid w:val="00DF0D2C"/>
    <w:rsid w:val="00E0128C"/>
    <w:rsid w:val="00E0525B"/>
    <w:rsid w:val="00E231E1"/>
    <w:rsid w:val="00E232A0"/>
    <w:rsid w:val="00E33671"/>
    <w:rsid w:val="00E57A53"/>
    <w:rsid w:val="00E720FF"/>
    <w:rsid w:val="00E74B53"/>
    <w:rsid w:val="00E75485"/>
    <w:rsid w:val="00E76916"/>
    <w:rsid w:val="00E77BE1"/>
    <w:rsid w:val="00E84590"/>
    <w:rsid w:val="00E95EA8"/>
    <w:rsid w:val="00EC298B"/>
    <w:rsid w:val="00EC4304"/>
    <w:rsid w:val="00EC5E09"/>
    <w:rsid w:val="00ED41DC"/>
    <w:rsid w:val="00ED4A53"/>
    <w:rsid w:val="00F03EFB"/>
    <w:rsid w:val="00F2469F"/>
    <w:rsid w:val="00F4669E"/>
    <w:rsid w:val="00F469B1"/>
    <w:rsid w:val="00F51D65"/>
    <w:rsid w:val="00F64246"/>
    <w:rsid w:val="00F70C8F"/>
    <w:rsid w:val="00F83905"/>
    <w:rsid w:val="00F96644"/>
    <w:rsid w:val="00F9793F"/>
    <w:rsid w:val="00FA264B"/>
    <w:rsid w:val="00FB0110"/>
    <w:rsid w:val="00FB6B18"/>
    <w:rsid w:val="00FC5463"/>
    <w:rsid w:val="00FD7AD3"/>
    <w:rsid w:val="00FF1431"/>
    <w:rsid w:val="00FF2914"/>
    <w:rsid w:val="00FF363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CFF"/>
  <w15:chartTrackingRefBased/>
  <w15:docId w15:val="{37A04F87-50D2-4CDE-8E8B-EB8B01F8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3C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3C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3C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3C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3C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3C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3C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3C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3C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C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3C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3C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3C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C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C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3C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3C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3C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3C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3C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3C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3C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3C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3C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3C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3C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3C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3C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3C9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7548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54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BB8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D0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03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03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9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9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7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02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1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652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3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0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0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87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1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842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5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82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6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4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544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970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194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84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4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889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6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46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2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67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82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53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27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19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141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67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94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3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0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3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58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8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5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5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6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intarine.lt/tylus-rupest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Saulė Bakšė</dc:creator>
  <cp:keywords/>
  <dc:description/>
  <cp:lastModifiedBy>Saulė Bakšė</cp:lastModifiedBy>
  <cp:revision>17</cp:revision>
  <dcterms:created xsi:type="dcterms:W3CDTF">2025-03-21T12:35:00Z</dcterms:created>
  <dcterms:modified xsi:type="dcterms:W3CDTF">2025-04-17T06:27:00Z</dcterms:modified>
</cp:coreProperties>
</file>