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F0726" w14:textId="50C11329"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0B7788">
        <w:rPr>
          <w:rFonts w:ascii="Arial" w:hAnsi="Arial" w:cs="Arial"/>
          <w:i/>
          <w:color w:val="000000" w:themeColor="text1"/>
        </w:rPr>
        <w:t>5</w:t>
      </w:r>
      <w:r w:rsidRPr="00E552B9">
        <w:rPr>
          <w:rFonts w:ascii="Arial" w:hAnsi="Arial" w:cs="Arial"/>
          <w:i/>
          <w:color w:val="000000" w:themeColor="text1"/>
        </w:rPr>
        <w:t xml:space="preserve"> m. </w:t>
      </w:r>
      <w:r w:rsidR="00C8021F">
        <w:rPr>
          <w:rFonts w:ascii="Arial" w:hAnsi="Arial" w:cs="Arial"/>
          <w:i/>
          <w:color w:val="000000" w:themeColor="text1"/>
        </w:rPr>
        <w:t>balandžio</w:t>
      </w:r>
      <w:r w:rsidRPr="00E552B9">
        <w:rPr>
          <w:rFonts w:ascii="Arial" w:hAnsi="Arial" w:cs="Arial"/>
          <w:i/>
          <w:color w:val="000000" w:themeColor="text1"/>
        </w:rPr>
        <w:t xml:space="preserve"> </w:t>
      </w:r>
      <w:r w:rsidR="001052A1">
        <w:rPr>
          <w:rFonts w:ascii="Arial" w:hAnsi="Arial" w:cs="Arial"/>
          <w:i/>
          <w:color w:val="000000" w:themeColor="text1"/>
        </w:rPr>
        <w:t>18</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41A53EB9" w14:textId="62C9ADAA" w:rsidR="00F07996" w:rsidRPr="00E364E5" w:rsidRDefault="00C46816" w:rsidP="00E755F2">
      <w:pPr>
        <w:jc w:val="center"/>
        <w:rPr>
          <w:rFonts w:ascii="Arial" w:hAnsi="Arial" w:cs="Arial"/>
          <w:b/>
          <w:bCs/>
          <w:sz w:val="28"/>
          <w:szCs w:val="28"/>
        </w:rPr>
      </w:pPr>
      <w:r>
        <w:rPr>
          <w:rFonts w:ascii="Arial" w:hAnsi="Arial" w:cs="Arial"/>
          <w:b/>
          <w:bCs/>
          <w:sz w:val="28"/>
          <w:szCs w:val="28"/>
        </w:rPr>
        <w:t xml:space="preserve">Išskirtinė galimybė susipažinti su </w:t>
      </w:r>
      <w:proofErr w:type="spellStart"/>
      <w:r>
        <w:rPr>
          <w:rFonts w:ascii="Arial" w:hAnsi="Arial" w:cs="Arial"/>
          <w:b/>
          <w:bCs/>
          <w:sz w:val="28"/>
          <w:szCs w:val="28"/>
        </w:rPr>
        <w:t>Karen</w:t>
      </w:r>
      <w:proofErr w:type="spellEnd"/>
      <w:r>
        <w:rPr>
          <w:rFonts w:ascii="Arial" w:hAnsi="Arial" w:cs="Arial"/>
          <w:b/>
          <w:bCs/>
          <w:sz w:val="28"/>
          <w:szCs w:val="28"/>
        </w:rPr>
        <w:t xml:space="preserve"> </w:t>
      </w:r>
      <w:proofErr w:type="spellStart"/>
      <w:r>
        <w:rPr>
          <w:rFonts w:ascii="Arial" w:hAnsi="Arial" w:cs="Arial"/>
          <w:b/>
          <w:bCs/>
          <w:sz w:val="28"/>
          <w:szCs w:val="28"/>
        </w:rPr>
        <w:t>Read</w:t>
      </w:r>
      <w:proofErr w:type="spellEnd"/>
      <w:r>
        <w:rPr>
          <w:rFonts w:ascii="Arial" w:hAnsi="Arial" w:cs="Arial"/>
          <w:b/>
          <w:bCs/>
          <w:sz w:val="28"/>
          <w:szCs w:val="28"/>
        </w:rPr>
        <w:t xml:space="preserve"> </w:t>
      </w:r>
      <w:r w:rsidR="006B208D">
        <w:rPr>
          <w:rFonts w:ascii="Arial" w:hAnsi="Arial" w:cs="Arial"/>
          <w:b/>
          <w:bCs/>
          <w:sz w:val="28"/>
          <w:szCs w:val="28"/>
        </w:rPr>
        <w:t xml:space="preserve">byla: </w:t>
      </w:r>
      <w:r w:rsidR="006B208D" w:rsidRPr="006B208D">
        <w:rPr>
          <w:rFonts w:ascii="Arial" w:hAnsi="Arial" w:cs="Arial"/>
          <w:b/>
          <w:bCs/>
          <w:sz w:val="28"/>
          <w:szCs w:val="28"/>
        </w:rPr>
        <w:t>„</w:t>
      </w:r>
      <w:proofErr w:type="spellStart"/>
      <w:r w:rsidR="006B208D" w:rsidRPr="006B208D">
        <w:rPr>
          <w:rFonts w:ascii="Arial" w:hAnsi="Arial" w:cs="Arial"/>
          <w:b/>
          <w:bCs/>
          <w:sz w:val="28"/>
          <w:szCs w:val="28"/>
        </w:rPr>
        <w:t>Investigation</w:t>
      </w:r>
      <w:proofErr w:type="spellEnd"/>
      <w:r w:rsidR="006B208D" w:rsidRPr="006B208D">
        <w:rPr>
          <w:rFonts w:ascii="Arial" w:hAnsi="Arial" w:cs="Arial"/>
          <w:b/>
          <w:bCs/>
          <w:sz w:val="28"/>
          <w:szCs w:val="28"/>
        </w:rPr>
        <w:t xml:space="preserve"> </w:t>
      </w:r>
      <w:proofErr w:type="spellStart"/>
      <w:r w:rsidR="006B208D" w:rsidRPr="006B208D">
        <w:rPr>
          <w:rFonts w:ascii="Arial" w:hAnsi="Arial" w:cs="Arial"/>
          <w:b/>
          <w:bCs/>
          <w:sz w:val="28"/>
          <w:szCs w:val="28"/>
        </w:rPr>
        <w:t>Discovery</w:t>
      </w:r>
      <w:proofErr w:type="spellEnd"/>
      <w:r w:rsidR="006B208D" w:rsidRPr="006B208D">
        <w:rPr>
          <w:rFonts w:ascii="Arial" w:hAnsi="Arial" w:cs="Arial"/>
          <w:b/>
          <w:bCs/>
          <w:sz w:val="28"/>
          <w:szCs w:val="28"/>
        </w:rPr>
        <w:t>“ pristato naują</w:t>
      </w:r>
      <w:r w:rsidR="006B208D">
        <w:rPr>
          <w:rFonts w:ascii="Arial" w:hAnsi="Arial" w:cs="Arial"/>
          <w:b/>
          <w:bCs/>
          <w:sz w:val="28"/>
          <w:szCs w:val="28"/>
        </w:rPr>
        <w:t xml:space="preserve"> dokumentinį serialą</w:t>
      </w:r>
    </w:p>
    <w:p w14:paraId="2928CE0F" w14:textId="7D9205C7" w:rsidR="00092131" w:rsidRDefault="00C8021F" w:rsidP="00692569">
      <w:pPr>
        <w:jc w:val="both"/>
        <w:rPr>
          <w:rFonts w:ascii="Arial" w:hAnsi="Arial" w:cs="Arial"/>
          <w:b/>
          <w:bCs/>
        </w:rPr>
      </w:pPr>
      <w:r>
        <w:rPr>
          <w:rFonts w:ascii="Arial" w:hAnsi="Arial" w:cs="Arial"/>
          <w:b/>
          <w:bCs/>
        </w:rPr>
        <w:t xml:space="preserve">Šaltą sausio mėnesio rytą Bostono priemiestyje viename kiemų randamas negyvo pareigūno Johno </w:t>
      </w:r>
      <w:proofErr w:type="spellStart"/>
      <w:r>
        <w:rPr>
          <w:rFonts w:ascii="Arial" w:hAnsi="Arial" w:cs="Arial"/>
          <w:b/>
          <w:bCs/>
        </w:rPr>
        <w:t>O‘Keefo</w:t>
      </w:r>
      <w:proofErr w:type="spellEnd"/>
      <w:r>
        <w:rPr>
          <w:rFonts w:ascii="Arial" w:hAnsi="Arial" w:cs="Arial"/>
          <w:b/>
          <w:bCs/>
        </w:rPr>
        <w:t xml:space="preserve"> kūnas. Atsižvelgiant į komplikuotus ir toksiškus </w:t>
      </w:r>
      <w:proofErr w:type="spellStart"/>
      <w:r>
        <w:rPr>
          <w:rFonts w:ascii="Arial" w:hAnsi="Arial" w:cs="Arial"/>
          <w:b/>
          <w:bCs/>
        </w:rPr>
        <w:t>O‘Keefo</w:t>
      </w:r>
      <w:proofErr w:type="spellEnd"/>
      <w:r>
        <w:rPr>
          <w:rFonts w:ascii="Arial" w:hAnsi="Arial" w:cs="Arial"/>
          <w:b/>
          <w:bCs/>
        </w:rPr>
        <w:t xml:space="preserve"> ir jo merginos </w:t>
      </w:r>
      <w:proofErr w:type="spellStart"/>
      <w:r>
        <w:rPr>
          <w:rFonts w:ascii="Arial" w:hAnsi="Arial" w:cs="Arial"/>
          <w:b/>
          <w:bCs/>
        </w:rPr>
        <w:t>Karen</w:t>
      </w:r>
      <w:proofErr w:type="spellEnd"/>
      <w:r>
        <w:rPr>
          <w:rFonts w:ascii="Arial" w:hAnsi="Arial" w:cs="Arial"/>
          <w:b/>
          <w:bCs/>
        </w:rPr>
        <w:t xml:space="preserve"> </w:t>
      </w:r>
      <w:proofErr w:type="spellStart"/>
      <w:r>
        <w:rPr>
          <w:rFonts w:ascii="Arial" w:hAnsi="Arial" w:cs="Arial"/>
          <w:b/>
          <w:bCs/>
        </w:rPr>
        <w:t>Re</w:t>
      </w:r>
      <w:r w:rsidR="0073175E">
        <w:rPr>
          <w:rFonts w:ascii="Arial" w:hAnsi="Arial" w:cs="Arial"/>
          <w:b/>
          <w:bCs/>
        </w:rPr>
        <w:t>ad</w:t>
      </w:r>
      <w:proofErr w:type="spellEnd"/>
      <w:r>
        <w:rPr>
          <w:rFonts w:ascii="Arial" w:hAnsi="Arial" w:cs="Arial"/>
          <w:b/>
          <w:bCs/>
        </w:rPr>
        <w:t xml:space="preserve"> santykius, </w:t>
      </w:r>
      <w:r w:rsidR="00161426" w:rsidRPr="00161426">
        <w:rPr>
          <w:rFonts w:ascii="Arial" w:hAnsi="Arial" w:cs="Arial"/>
          <w:b/>
          <w:bCs/>
        </w:rPr>
        <w:t xml:space="preserve">valdžios institucijos nedelsdamos pagrindine įtariamąja paskelbia </w:t>
      </w:r>
      <w:r w:rsidR="00161426">
        <w:rPr>
          <w:rFonts w:ascii="Arial" w:hAnsi="Arial" w:cs="Arial"/>
          <w:b/>
          <w:bCs/>
        </w:rPr>
        <w:t xml:space="preserve">jo antrąją pusę. </w:t>
      </w:r>
      <w:r w:rsidR="0073175E">
        <w:rPr>
          <w:rFonts w:ascii="Arial" w:hAnsi="Arial" w:cs="Arial"/>
          <w:b/>
          <w:bCs/>
        </w:rPr>
        <w:t>„</w:t>
      </w:r>
      <w:proofErr w:type="spellStart"/>
      <w:r w:rsidR="0073175E">
        <w:rPr>
          <w:rFonts w:ascii="Arial" w:hAnsi="Arial" w:cs="Arial"/>
          <w:b/>
          <w:bCs/>
        </w:rPr>
        <w:t>Investigation</w:t>
      </w:r>
      <w:proofErr w:type="spellEnd"/>
      <w:r w:rsidR="0073175E">
        <w:rPr>
          <w:rFonts w:ascii="Arial" w:hAnsi="Arial" w:cs="Arial"/>
          <w:b/>
          <w:bCs/>
        </w:rPr>
        <w:t xml:space="preserve"> </w:t>
      </w:r>
      <w:proofErr w:type="spellStart"/>
      <w:r w:rsidR="0073175E">
        <w:rPr>
          <w:rFonts w:ascii="Arial" w:hAnsi="Arial" w:cs="Arial"/>
          <w:b/>
          <w:bCs/>
        </w:rPr>
        <w:t>Discovery</w:t>
      </w:r>
      <w:proofErr w:type="spellEnd"/>
      <w:r w:rsidR="0073175E">
        <w:rPr>
          <w:rFonts w:ascii="Arial" w:hAnsi="Arial" w:cs="Arial"/>
          <w:b/>
          <w:bCs/>
        </w:rPr>
        <w:t xml:space="preserve">“ pristato naują keleto dalių dokumentinį serialą </w:t>
      </w:r>
      <w:r w:rsidR="0073175E" w:rsidRPr="00871D3B">
        <w:rPr>
          <w:rFonts w:ascii="Arial" w:hAnsi="Arial" w:cs="Arial"/>
          <w:b/>
          <w:bCs/>
        </w:rPr>
        <w:t>„</w:t>
      </w:r>
      <w:r w:rsidR="00871D3B" w:rsidRPr="00871D3B">
        <w:rPr>
          <w:rFonts w:ascii="Arial" w:hAnsi="Arial" w:cs="Arial"/>
          <w:b/>
          <w:bCs/>
        </w:rPr>
        <w:t>Kūnas sniege</w:t>
      </w:r>
      <w:r w:rsidR="0024039B">
        <w:rPr>
          <w:rFonts w:ascii="Arial" w:hAnsi="Arial" w:cs="Arial"/>
          <w:b/>
          <w:bCs/>
        </w:rPr>
        <w:t xml:space="preserve">: </w:t>
      </w:r>
      <w:proofErr w:type="spellStart"/>
      <w:r w:rsidR="0024039B" w:rsidRPr="0024039B">
        <w:rPr>
          <w:rFonts w:ascii="Arial" w:hAnsi="Arial" w:cs="Arial"/>
          <w:b/>
          <w:bCs/>
        </w:rPr>
        <w:t>Karen</w:t>
      </w:r>
      <w:proofErr w:type="spellEnd"/>
      <w:r w:rsidR="0024039B" w:rsidRPr="0024039B">
        <w:rPr>
          <w:rFonts w:ascii="Arial" w:hAnsi="Arial" w:cs="Arial"/>
          <w:b/>
          <w:bCs/>
        </w:rPr>
        <w:t xml:space="preserve"> </w:t>
      </w:r>
      <w:proofErr w:type="spellStart"/>
      <w:r w:rsidR="0024039B" w:rsidRPr="0024039B">
        <w:rPr>
          <w:rFonts w:ascii="Arial" w:hAnsi="Arial" w:cs="Arial"/>
          <w:b/>
          <w:bCs/>
        </w:rPr>
        <w:t>Read</w:t>
      </w:r>
      <w:proofErr w:type="spellEnd"/>
      <w:r w:rsidR="0024039B" w:rsidRPr="0024039B">
        <w:rPr>
          <w:rFonts w:ascii="Arial" w:hAnsi="Arial" w:cs="Arial"/>
          <w:b/>
          <w:bCs/>
        </w:rPr>
        <w:t xml:space="preserve"> teismas</w:t>
      </w:r>
      <w:r w:rsidR="0073175E" w:rsidRPr="00871D3B">
        <w:rPr>
          <w:rFonts w:ascii="Arial" w:hAnsi="Arial" w:cs="Arial"/>
          <w:b/>
          <w:bCs/>
        </w:rPr>
        <w:t>“</w:t>
      </w:r>
      <w:r w:rsidR="00871D3B" w:rsidRPr="00871D3B">
        <w:rPr>
          <w:rFonts w:ascii="Arial" w:hAnsi="Arial" w:cs="Arial"/>
          <w:b/>
          <w:bCs/>
        </w:rPr>
        <w:t xml:space="preserve"> (</w:t>
      </w:r>
      <w:r w:rsidR="00871D3B" w:rsidRPr="00161426">
        <w:rPr>
          <w:rFonts w:ascii="Arial" w:hAnsi="Arial" w:cs="Arial"/>
          <w:b/>
          <w:bCs/>
        </w:rPr>
        <w:t>angl.</w:t>
      </w:r>
      <w:r w:rsidR="00871D3B" w:rsidRPr="00871D3B">
        <w:rPr>
          <w:rFonts w:ascii="Arial" w:hAnsi="Arial" w:cs="Arial"/>
          <w:b/>
          <w:bCs/>
        </w:rPr>
        <w:t xml:space="preserve"> </w:t>
      </w:r>
      <w:r w:rsidR="00871D3B" w:rsidRPr="00161426">
        <w:rPr>
          <w:rFonts w:ascii="Arial" w:hAnsi="Arial" w:cs="Arial"/>
          <w:b/>
          <w:bCs/>
          <w:i/>
          <w:iCs/>
        </w:rPr>
        <w:t xml:space="preserve">A </w:t>
      </w:r>
      <w:proofErr w:type="spellStart"/>
      <w:r w:rsidR="00871D3B" w:rsidRPr="00161426">
        <w:rPr>
          <w:rFonts w:ascii="Arial" w:hAnsi="Arial" w:cs="Arial"/>
          <w:b/>
          <w:bCs/>
          <w:i/>
          <w:iCs/>
        </w:rPr>
        <w:t>body</w:t>
      </w:r>
      <w:proofErr w:type="spellEnd"/>
      <w:r w:rsidR="00871D3B" w:rsidRPr="00161426">
        <w:rPr>
          <w:rFonts w:ascii="Arial" w:hAnsi="Arial" w:cs="Arial"/>
          <w:b/>
          <w:bCs/>
          <w:i/>
          <w:iCs/>
        </w:rPr>
        <w:t xml:space="preserve"> </w:t>
      </w:r>
      <w:proofErr w:type="spellStart"/>
      <w:r w:rsidR="00871D3B" w:rsidRPr="00161426">
        <w:rPr>
          <w:rFonts w:ascii="Arial" w:hAnsi="Arial" w:cs="Arial"/>
          <w:b/>
          <w:bCs/>
          <w:i/>
          <w:iCs/>
        </w:rPr>
        <w:t>in</w:t>
      </w:r>
      <w:proofErr w:type="spellEnd"/>
      <w:r w:rsidR="00871D3B" w:rsidRPr="00161426">
        <w:rPr>
          <w:rFonts w:ascii="Arial" w:hAnsi="Arial" w:cs="Arial"/>
          <w:b/>
          <w:bCs/>
          <w:i/>
          <w:iCs/>
        </w:rPr>
        <w:t xml:space="preserve"> </w:t>
      </w:r>
      <w:proofErr w:type="spellStart"/>
      <w:r w:rsidR="00871D3B" w:rsidRPr="00161426">
        <w:rPr>
          <w:rFonts w:ascii="Arial" w:hAnsi="Arial" w:cs="Arial"/>
          <w:b/>
          <w:bCs/>
          <w:i/>
          <w:iCs/>
        </w:rPr>
        <w:t>the</w:t>
      </w:r>
      <w:proofErr w:type="spellEnd"/>
      <w:r w:rsidR="00871D3B" w:rsidRPr="00161426">
        <w:rPr>
          <w:rFonts w:ascii="Arial" w:hAnsi="Arial" w:cs="Arial"/>
          <w:b/>
          <w:bCs/>
          <w:i/>
          <w:iCs/>
        </w:rPr>
        <w:t xml:space="preserve"> </w:t>
      </w:r>
      <w:proofErr w:type="spellStart"/>
      <w:r w:rsidR="00871D3B" w:rsidRPr="00161426">
        <w:rPr>
          <w:rFonts w:ascii="Arial" w:hAnsi="Arial" w:cs="Arial"/>
          <w:b/>
          <w:bCs/>
          <w:i/>
          <w:iCs/>
        </w:rPr>
        <w:t>snow</w:t>
      </w:r>
      <w:proofErr w:type="spellEnd"/>
      <w:r w:rsidR="00871D3B" w:rsidRPr="00161426">
        <w:rPr>
          <w:rFonts w:ascii="Arial" w:hAnsi="Arial" w:cs="Arial"/>
          <w:b/>
          <w:bCs/>
          <w:i/>
          <w:iCs/>
        </w:rPr>
        <w:t xml:space="preserve">: </w:t>
      </w:r>
      <w:proofErr w:type="spellStart"/>
      <w:r w:rsidR="00871D3B" w:rsidRPr="00161426">
        <w:rPr>
          <w:rFonts w:ascii="Arial" w:hAnsi="Arial" w:cs="Arial"/>
          <w:b/>
          <w:bCs/>
          <w:i/>
          <w:iCs/>
        </w:rPr>
        <w:t>the</w:t>
      </w:r>
      <w:proofErr w:type="spellEnd"/>
      <w:r w:rsidR="00871D3B" w:rsidRPr="00161426">
        <w:rPr>
          <w:rFonts w:ascii="Arial" w:hAnsi="Arial" w:cs="Arial"/>
          <w:b/>
          <w:bCs/>
          <w:i/>
          <w:iCs/>
        </w:rPr>
        <w:t xml:space="preserve"> </w:t>
      </w:r>
      <w:proofErr w:type="spellStart"/>
      <w:r w:rsidR="00871D3B" w:rsidRPr="00161426">
        <w:rPr>
          <w:rFonts w:ascii="Arial" w:hAnsi="Arial" w:cs="Arial"/>
          <w:b/>
          <w:bCs/>
          <w:i/>
          <w:iCs/>
        </w:rPr>
        <w:t>trial</w:t>
      </w:r>
      <w:proofErr w:type="spellEnd"/>
      <w:r w:rsidR="00871D3B" w:rsidRPr="00161426">
        <w:rPr>
          <w:rFonts w:ascii="Arial" w:hAnsi="Arial" w:cs="Arial"/>
          <w:b/>
          <w:bCs/>
          <w:i/>
          <w:iCs/>
        </w:rPr>
        <w:t xml:space="preserve"> </w:t>
      </w:r>
      <w:proofErr w:type="spellStart"/>
      <w:r w:rsidR="00871D3B" w:rsidRPr="00161426">
        <w:rPr>
          <w:rFonts w:ascii="Arial" w:hAnsi="Arial" w:cs="Arial"/>
          <w:b/>
          <w:bCs/>
          <w:i/>
          <w:iCs/>
        </w:rPr>
        <w:t>of</w:t>
      </w:r>
      <w:proofErr w:type="spellEnd"/>
      <w:r w:rsidR="00871D3B" w:rsidRPr="00161426">
        <w:rPr>
          <w:rFonts w:ascii="Arial" w:hAnsi="Arial" w:cs="Arial"/>
          <w:b/>
          <w:bCs/>
          <w:i/>
          <w:iCs/>
        </w:rPr>
        <w:t xml:space="preserve"> </w:t>
      </w:r>
      <w:proofErr w:type="spellStart"/>
      <w:r w:rsidR="00871D3B" w:rsidRPr="00161426">
        <w:rPr>
          <w:rFonts w:ascii="Arial" w:hAnsi="Arial" w:cs="Arial"/>
          <w:b/>
          <w:bCs/>
          <w:i/>
          <w:iCs/>
        </w:rPr>
        <w:t>Karen</w:t>
      </w:r>
      <w:proofErr w:type="spellEnd"/>
      <w:r w:rsidR="00871D3B" w:rsidRPr="00161426">
        <w:rPr>
          <w:rFonts w:ascii="Arial" w:hAnsi="Arial" w:cs="Arial"/>
          <w:b/>
          <w:bCs/>
          <w:i/>
          <w:iCs/>
        </w:rPr>
        <w:t xml:space="preserve"> </w:t>
      </w:r>
      <w:proofErr w:type="spellStart"/>
      <w:r w:rsidR="00871D3B" w:rsidRPr="00161426">
        <w:rPr>
          <w:rFonts w:ascii="Arial" w:hAnsi="Arial" w:cs="Arial"/>
          <w:b/>
          <w:bCs/>
          <w:i/>
          <w:iCs/>
        </w:rPr>
        <w:t>Read</w:t>
      </w:r>
      <w:proofErr w:type="spellEnd"/>
      <w:r w:rsidR="00871D3B" w:rsidRPr="00871D3B">
        <w:rPr>
          <w:rFonts w:ascii="Arial" w:hAnsi="Arial" w:cs="Arial"/>
          <w:b/>
          <w:bCs/>
        </w:rPr>
        <w:t>)</w:t>
      </w:r>
      <w:r w:rsidR="0073175E">
        <w:rPr>
          <w:rFonts w:ascii="Arial" w:hAnsi="Arial" w:cs="Arial"/>
          <w:b/>
          <w:bCs/>
        </w:rPr>
        <w:t xml:space="preserve">, kuriame žiūrovai nukeliami į teismo proceso užkulisius. </w:t>
      </w:r>
    </w:p>
    <w:p w14:paraId="67EB06DA" w14:textId="4FD880B1" w:rsidR="00C95473" w:rsidRPr="00DA0794" w:rsidRDefault="0073175E" w:rsidP="00DA0794">
      <w:pPr>
        <w:jc w:val="both"/>
        <w:rPr>
          <w:rFonts w:ascii="Arial" w:hAnsi="Arial" w:cs="Arial"/>
        </w:rPr>
      </w:pPr>
      <w:r w:rsidRPr="00A70F08">
        <w:rPr>
          <w:rFonts w:ascii="Arial" w:hAnsi="Arial" w:cs="Arial"/>
        </w:rPr>
        <w:t xml:space="preserve">Pareigūnų teigimu, K. </w:t>
      </w:r>
      <w:proofErr w:type="spellStart"/>
      <w:r w:rsidRPr="00A70F08">
        <w:rPr>
          <w:rFonts w:ascii="Arial" w:hAnsi="Arial" w:cs="Arial"/>
        </w:rPr>
        <w:t>Read</w:t>
      </w:r>
      <w:proofErr w:type="spellEnd"/>
      <w:r w:rsidRPr="00A70F08">
        <w:rPr>
          <w:rFonts w:ascii="Arial" w:hAnsi="Arial" w:cs="Arial"/>
        </w:rPr>
        <w:t xml:space="preserve"> apimta pykčio automobili</w:t>
      </w:r>
      <w:r w:rsidR="00871D3B">
        <w:rPr>
          <w:rFonts w:ascii="Arial" w:hAnsi="Arial" w:cs="Arial"/>
        </w:rPr>
        <w:t>u</w:t>
      </w:r>
      <w:r w:rsidRPr="00A70F08">
        <w:rPr>
          <w:rFonts w:ascii="Arial" w:hAnsi="Arial" w:cs="Arial"/>
        </w:rPr>
        <w:t xml:space="preserve"> rėžėsi į savo mylimąjį </w:t>
      </w:r>
      <w:proofErr w:type="spellStart"/>
      <w:r w:rsidRPr="00A70F08">
        <w:rPr>
          <w:rFonts w:ascii="Arial" w:hAnsi="Arial" w:cs="Arial"/>
        </w:rPr>
        <w:t>O‘Keefą</w:t>
      </w:r>
      <w:proofErr w:type="spellEnd"/>
      <w:r w:rsidRPr="00A70F08">
        <w:rPr>
          <w:rFonts w:ascii="Arial" w:hAnsi="Arial" w:cs="Arial"/>
        </w:rPr>
        <w:t xml:space="preserve"> ir paliko jį mirti sniege. </w:t>
      </w:r>
      <w:r w:rsidR="00A70F08" w:rsidRPr="00A70F08">
        <w:rPr>
          <w:rFonts w:ascii="Arial" w:hAnsi="Arial" w:cs="Arial"/>
        </w:rPr>
        <w:t xml:space="preserve">Kadangi 2024 m. teismo procesas baigėsi klaidingu </w:t>
      </w:r>
      <w:r w:rsidR="00871D3B">
        <w:rPr>
          <w:rFonts w:ascii="Arial" w:hAnsi="Arial" w:cs="Arial"/>
        </w:rPr>
        <w:t>verdiktu</w:t>
      </w:r>
      <w:r w:rsidR="00A70F08" w:rsidRPr="00A70F08">
        <w:rPr>
          <w:rFonts w:ascii="Arial" w:hAnsi="Arial" w:cs="Arial"/>
        </w:rPr>
        <w:t>, o 2025 m. laukia pakartotinis teismo nagrinėjimas, vis dar kyla daug klausimų dėl to, kas iš tikrųjų įvyko tą naktį.</w:t>
      </w:r>
    </w:p>
    <w:p w14:paraId="15D259E4" w14:textId="3FCDE277" w:rsidR="00A70F08" w:rsidRDefault="00A70F08" w:rsidP="00DA0794">
      <w:pPr>
        <w:jc w:val="both"/>
        <w:rPr>
          <w:rFonts w:ascii="Arial" w:hAnsi="Arial" w:cs="Arial"/>
        </w:rPr>
      </w:pPr>
      <w:r w:rsidRPr="00A70F08">
        <w:rPr>
          <w:rFonts w:ascii="Arial" w:hAnsi="Arial" w:cs="Arial"/>
        </w:rPr>
        <w:t xml:space="preserve">Johno </w:t>
      </w:r>
      <w:proofErr w:type="spellStart"/>
      <w:r w:rsidRPr="00A70F08">
        <w:rPr>
          <w:rFonts w:ascii="Arial" w:hAnsi="Arial" w:cs="Arial"/>
        </w:rPr>
        <w:t>O'Keefe'o</w:t>
      </w:r>
      <w:proofErr w:type="spellEnd"/>
      <w:r w:rsidRPr="00A70F08">
        <w:rPr>
          <w:rFonts w:ascii="Arial" w:hAnsi="Arial" w:cs="Arial"/>
        </w:rPr>
        <w:t xml:space="preserve"> mirties tyrimas ir galiausiai </w:t>
      </w:r>
      <w:proofErr w:type="spellStart"/>
      <w:r w:rsidRPr="00A70F08">
        <w:rPr>
          <w:rFonts w:ascii="Arial" w:hAnsi="Arial" w:cs="Arial"/>
        </w:rPr>
        <w:t>Karen</w:t>
      </w:r>
      <w:proofErr w:type="spellEnd"/>
      <w:r w:rsidRPr="00A70F08">
        <w:rPr>
          <w:rFonts w:ascii="Arial" w:hAnsi="Arial" w:cs="Arial"/>
        </w:rPr>
        <w:t xml:space="preserve"> </w:t>
      </w:r>
      <w:proofErr w:type="spellStart"/>
      <w:r w:rsidRPr="00A70F08">
        <w:rPr>
          <w:rFonts w:ascii="Arial" w:hAnsi="Arial" w:cs="Arial"/>
        </w:rPr>
        <w:t>Read</w:t>
      </w:r>
      <w:proofErr w:type="spellEnd"/>
      <w:r w:rsidRPr="00A70F08">
        <w:rPr>
          <w:rFonts w:ascii="Arial" w:hAnsi="Arial" w:cs="Arial"/>
        </w:rPr>
        <w:t xml:space="preserve"> pareikšti kaltinimai antrojo laipsnio žmogžudyste ir netyčiniu nužudymu sukėlė ginčytiną teismo procesą ir</w:t>
      </w:r>
      <w:r>
        <w:rPr>
          <w:rFonts w:ascii="Arial" w:hAnsi="Arial" w:cs="Arial"/>
        </w:rPr>
        <w:t xml:space="preserve"> tikrą sensaciją nacionalinėje žiniasklaidoje, o </w:t>
      </w:r>
      <w:proofErr w:type="spellStart"/>
      <w:r>
        <w:rPr>
          <w:rFonts w:ascii="Arial" w:hAnsi="Arial" w:cs="Arial"/>
        </w:rPr>
        <w:t>Read</w:t>
      </w:r>
      <w:proofErr w:type="spellEnd"/>
      <w:r>
        <w:rPr>
          <w:rFonts w:ascii="Arial" w:hAnsi="Arial" w:cs="Arial"/>
        </w:rPr>
        <w:t xml:space="preserve"> </w:t>
      </w:r>
      <w:r w:rsidRPr="00A70F08">
        <w:rPr>
          <w:rFonts w:ascii="Arial" w:hAnsi="Arial" w:cs="Arial"/>
        </w:rPr>
        <w:t xml:space="preserve">ne tik tvirtino, kad ji nekalta, bet ir įtarė, kad teisėsauga nuslėpė </w:t>
      </w:r>
      <w:r>
        <w:rPr>
          <w:rFonts w:ascii="Arial" w:hAnsi="Arial" w:cs="Arial"/>
        </w:rPr>
        <w:t xml:space="preserve">tam tikrus </w:t>
      </w:r>
      <w:r w:rsidRPr="00A70F08">
        <w:rPr>
          <w:rFonts w:ascii="Arial" w:hAnsi="Arial" w:cs="Arial"/>
        </w:rPr>
        <w:t>veiksmus</w:t>
      </w:r>
      <w:r>
        <w:rPr>
          <w:rFonts w:ascii="Arial" w:hAnsi="Arial" w:cs="Arial"/>
        </w:rPr>
        <w:t xml:space="preserve">. </w:t>
      </w:r>
    </w:p>
    <w:p w14:paraId="028386BC" w14:textId="03158E2F" w:rsidR="00871D3B" w:rsidRDefault="00A70F08" w:rsidP="00DA0794">
      <w:pPr>
        <w:jc w:val="both"/>
        <w:rPr>
          <w:rFonts w:ascii="Arial" w:hAnsi="Arial" w:cs="Arial"/>
        </w:rPr>
      </w:pPr>
      <w:proofErr w:type="spellStart"/>
      <w:r>
        <w:rPr>
          <w:rFonts w:ascii="Arial" w:hAnsi="Arial" w:cs="Arial"/>
        </w:rPr>
        <w:t>Read</w:t>
      </w:r>
      <w:proofErr w:type="spellEnd"/>
      <w:r>
        <w:rPr>
          <w:rFonts w:ascii="Arial" w:hAnsi="Arial" w:cs="Arial"/>
        </w:rPr>
        <w:t xml:space="preserve"> </w:t>
      </w:r>
      <w:r w:rsidRPr="00A70F08">
        <w:rPr>
          <w:rFonts w:ascii="Arial" w:hAnsi="Arial" w:cs="Arial"/>
        </w:rPr>
        <w:t>ir jos teisininkų komandai ruošiantis pakartotiniam teismo procesui, aplink tiesą vis dar sukasi sąmokslai</w:t>
      </w:r>
      <w:r w:rsidR="00B1119C">
        <w:rPr>
          <w:rFonts w:ascii="Arial" w:hAnsi="Arial" w:cs="Arial"/>
        </w:rPr>
        <w:t xml:space="preserve"> ir klausimai</w:t>
      </w:r>
      <w:r w:rsidRPr="00A70F08">
        <w:rPr>
          <w:rFonts w:ascii="Arial" w:hAnsi="Arial" w:cs="Arial"/>
        </w:rPr>
        <w:t xml:space="preserve">. Dokumentiniame seriale ne tik sekama </w:t>
      </w:r>
      <w:proofErr w:type="spellStart"/>
      <w:r w:rsidRPr="00A70F08">
        <w:rPr>
          <w:rFonts w:ascii="Arial" w:hAnsi="Arial" w:cs="Arial"/>
        </w:rPr>
        <w:t>Read</w:t>
      </w:r>
      <w:proofErr w:type="spellEnd"/>
      <w:r w:rsidRPr="00A70F08">
        <w:rPr>
          <w:rFonts w:ascii="Arial" w:hAnsi="Arial" w:cs="Arial"/>
        </w:rPr>
        <w:t xml:space="preserve"> ir jos </w:t>
      </w:r>
      <w:r>
        <w:rPr>
          <w:rFonts w:ascii="Arial" w:hAnsi="Arial" w:cs="Arial"/>
        </w:rPr>
        <w:t>gynėjų</w:t>
      </w:r>
      <w:r w:rsidRPr="00A70F08">
        <w:rPr>
          <w:rFonts w:ascii="Arial" w:hAnsi="Arial" w:cs="Arial"/>
        </w:rPr>
        <w:t xml:space="preserve"> komanda, bet ir nagrinėjamas tyrimas bei teorijos, pristatomi pagrindiniai veikėjai, ta</w:t>
      </w:r>
      <w:r w:rsidR="00871D3B">
        <w:rPr>
          <w:rFonts w:ascii="Arial" w:hAnsi="Arial" w:cs="Arial"/>
        </w:rPr>
        <w:t>ip pat</w:t>
      </w:r>
      <w:r w:rsidR="00871D3B" w:rsidRPr="00871D3B">
        <w:rPr>
          <w:rFonts w:ascii="Arial" w:hAnsi="Arial" w:cs="Arial"/>
        </w:rPr>
        <w:t xml:space="preserve"> pateikiamos naujos įžvalgos apie bylą, kuri vis dar vystosi. </w:t>
      </w:r>
    </w:p>
    <w:p w14:paraId="14CD477F" w14:textId="6F222FBD" w:rsidR="00A70F08" w:rsidRDefault="00A70F08" w:rsidP="00DA0794">
      <w:pPr>
        <w:jc w:val="both"/>
        <w:rPr>
          <w:rFonts w:ascii="Arial" w:hAnsi="Arial" w:cs="Arial"/>
        </w:rPr>
      </w:pPr>
      <w:r w:rsidRPr="00A70F08">
        <w:rPr>
          <w:rFonts w:ascii="Arial" w:hAnsi="Arial" w:cs="Arial"/>
        </w:rPr>
        <w:t>„</w:t>
      </w:r>
      <w:r w:rsidR="00871D3B">
        <w:rPr>
          <w:rFonts w:ascii="Arial" w:hAnsi="Arial" w:cs="Arial"/>
        </w:rPr>
        <w:t>Kūnas sniege</w:t>
      </w:r>
      <w:r w:rsidR="0024039B">
        <w:rPr>
          <w:rFonts w:ascii="Arial" w:hAnsi="Arial" w:cs="Arial"/>
        </w:rPr>
        <w:t xml:space="preserve">: </w:t>
      </w:r>
      <w:proofErr w:type="spellStart"/>
      <w:r w:rsidR="0024039B" w:rsidRPr="0024039B">
        <w:rPr>
          <w:rFonts w:ascii="Arial" w:hAnsi="Arial" w:cs="Arial"/>
        </w:rPr>
        <w:t>Karen</w:t>
      </w:r>
      <w:proofErr w:type="spellEnd"/>
      <w:r w:rsidR="0024039B" w:rsidRPr="0024039B">
        <w:rPr>
          <w:rFonts w:ascii="Arial" w:hAnsi="Arial" w:cs="Arial"/>
        </w:rPr>
        <w:t xml:space="preserve"> </w:t>
      </w:r>
      <w:proofErr w:type="spellStart"/>
      <w:r w:rsidR="0024039B" w:rsidRPr="0024039B">
        <w:rPr>
          <w:rFonts w:ascii="Arial" w:hAnsi="Arial" w:cs="Arial"/>
        </w:rPr>
        <w:t>Read</w:t>
      </w:r>
      <w:proofErr w:type="spellEnd"/>
      <w:r w:rsidR="0024039B" w:rsidRPr="0024039B">
        <w:rPr>
          <w:rFonts w:ascii="Arial" w:hAnsi="Arial" w:cs="Arial"/>
        </w:rPr>
        <w:t xml:space="preserve"> teismas</w:t>
      </w:r>
      <w:r w:rsidRPr="00A70F08">
        <w:rPr>
          <w:rFonts w:ascii="Arial" w:hAnsi="Arial" w:cs="Arial"/>
        </w:rPr>
        <w:t>“ prodiusuoja</w:t>
      </w:r>
      <w:r w:rsidR="0055028D">
        <w:rPr>
          <w:rFonts w:ascii="Arial" w:hAnsi="Arial" w:cs="Arial"/>
        </w:rPr>
        <w:t xml:space="preserve"> šios kompanijos:</w:t>
      </w:r>
      <w:r w:rsidRPr="00A70F08">
        <w:rPr>
          <w:rFonts w:ascii="Arial" w:hAnsi="Arial" w:cs="Arial"/>
        </w:rPr>
        <w:t xml:space="preserve"> „</w:t>
      </w:r>
      <w:proofErr w:type="spellStart"/>
      <w:r w:rsidRPr="00A70F08">
        <w:rPr>
          <w:rFonts w:ascii="Arial" w:hAnsi="Arial" w:cs="Arial"/>
        </w:rPr>
        <w:t>Unsolved</w:t>
      </w:r>
      <w:proofErr w:type="spellEnd"/>
      <w:r w:rsidRPr="00A70F08">
        <w:rPr>
          <w:rFonts w:ascii="Arial" w:hAnsi="Arial" w:cs="Arial"/>
        </w:rPr>
        <w:t xml:space="preserve"> </w:t>
      </w:r>
      <w:proofErr w:type="spellStart"/>
      <w:r w:rsidRPr="00A70F08">
        <w:rPr>
          <w:rFonts w:ascii="Arial" w:hAnsi="Arial" w:cs="Arial"/>
        </w:rPr>
        <w:t>Productions</w:t>
      </w:r>
      <w:proofErr w:type="spellEnd"/>
      <w:r w:rsidRPr="00A70F08">
        <w:rPr>
          <w:rFonts w:ascii="Arial" w:hAnsi="Arial" w:cs="Arial"/>
        </w:rPr>
        <w:t xml:space="preserve"> </w:t>
      </w:r>
      <w:proofErr w:type="spellStart"/>
      <w:r w:rsidRPr="00A70F08">
        <w:rPr>
          <w:rFonts w:ascii="Arial" w:hAnsi="Arial" w:cs="Arial"/>
        </w:rPr>
        <w:t>Inc</w:t>
      </w:r>
      <w:proofErr w:type="spellEnd"/>
      <w:r w:rsidRPr="00A70F08">
        <w:rPr>
          <w:rFonts w:ascii="Arial" w:hAnsi="Arial" w:cs="Arial"/>
        </w:rPr>
        <w:t>.“</w:t>
      </w:r>
      <w:r w:rsidR="0055028D">
        <w:rPr>
          <w:rFonts w:ascii="Arial" w:hAnsi="Arial" w:cs="Arial"/>
        </w:rPr>
        <w:t xml:space="preserve"> ir</w:t>
      </w:r>
      <w:r w:rsidRPr="00A70F08">
        <w:rPr>
          <w:rFonts w:ascii="Arial" w:hAnsi="Arial" w:cs="Arial"/>
        </w:rPr>
        <w:t xml:space="preserve"> „</w:t>
      </w:r>
      <w:proofErr w:type="spellStart"/>
      <w:r w:rsidRPr="00A70F08">
        <w:rPr>
          <w:rFonts w:ascii="Arial" w:hAnsi="Arial" w:cs="Arial"/>
        </w:rPr>
        <w:t>Investigation</w:t>
      </w:r>
      <w:proofErr w:type="spellEnd"/>
      <w:r w:rsidRPr="00A70F08">
        <w:rPr>
          <w:rFonts w:ascii="Arial" w:hAnsi="Arial" w:cs="Arial"/>
        </w:rPr>
        <w:t xml:space="preserve"> </w:t>
      </w:r>
      <w:proofErr w:type="spellStart"/>
      <w:r w:rsidRPr="00A70F08">
        <w:rPr>
          <w:rFonts w:ascii="Arial" w:hAnsi="Arial" w:cs="Arial"/>
        </w:rPr>
        <w:t>Discovery</w:t>
      </w:r>
      <w:proofErr w:type="spellEnd"/>
      <w:r w:rsidRPr="00A70F08">
        <w:rPr>
          <w:rFonts w:ascii="Arial" w:hAnsi="Arial" w:cs="Arial"/>
        </w:rPr>
        <w:t>“.</w:t>
      </w:r>
    </w:p>
    <w:p w14:paraId="14232A4F" w14:textId="25FD6D34" w:rsidR="00A70F08" w:rsidRPr="00173792" w:rsidRDefault="00161426" w:rsidP="00C54B5F">
      <w:pPr>
        <w:jc w:val="both"/>
        <w:rPr>
          <w:rFonts w:ascii="Arial" w:hAnsi="Arial" w:cs="Arial"/>
        </w:rPr>
      </w:pPr>
      <w:r>
        <w:rPr>
          <w:rFonts w:ascii="Arial" w:hAnsi="Arial" w:cs="Arial"/>
        </w:rPr>
        <w:t>P</w:t>
      </w:r>
      <w:r w:rsidRPr="00161426">
        <w:rPr>
          <w:rFonts w:ascii="Arial" w:hAnsi="Arial" w:cs="Arial"/>
        </w:rPr>
        <w:t xml:space="preserve">o vieną naują seriją </w:t>
      </w:r>
      <w:r w:rsidR="0053381C">
        <w:rPr>
          <w:rFonts w:ascii="Arial" w:hAnsi="Arial" w:cs="Arial"/>
        </w:rPr>
        <w:t xml:space="preserve">bus </w:t>
      </w:r>
      <w:r w:rsidRPr="00161426">
        <w:rPr>
          <w:rFonts w:ascii="Arial" w:hAnsi="Arial" w:cs="Arial"/>
        </w:rPr>
        <w:t>galima išvysti kiekvieną sekmadienį nuo balandžio 20 d.</w:t>
      </w:r>
      <w:r w:rsidR="00A70F08" w:rsidRPr="00A70F08">
        <w:rPr>
          <w:rFonts w:ascii="Arial" w:hAnsi="Arial" w:cs="Arial"/>
        </w:rPr>
        <w:t xml:space="preserve"> „</w:t>
      </w:r>
      <w:proofErr w:type="spellStart"/>
      <w:r w:rsidR="00A70F08" w:rsidRPr="00A70F08">
        <w:rPr>
          <w:rFonts w:ascii="Arial" w:hAnsi="Arial" w:cs="Arial"/>
        </w:rPr>
        <w:t>discovery</w:t>
      </w:r>
      <w:proofErr w:type="spellEnd"/>
      <w:r w:rsidR="00A70F08" w:rsidRPr="00A70F08">
        <w:rPr>
          <w:rFonts w:ascii="Arial" w:hAnsi="Arial" w:cs="Arial"/>
        </w:rPr>
        <w:t>+“ platformoje,</w:t>
      </w:r>
      <w:r w:rsidR="00871D3B">
        <w:rPr>
          <w:rFonts w:ascii="Arial" w:hAnsi="Arial" w:cs="Arial"/>
        </w:rPr>
        <w:t xml:space="preserve"> </w:t>
      </w:r>
      <w:r w:rsidR="00A70F08" w:rsidRPr="00A70F08">
        <w:rPr>
          <w:rFonts w:ascii="Arial" w:hAnsi="Arial" w:cs="Arial"/>
        </w:rPr>
        <w:t>Lietuvoje pasiekiamoje per „Go3“ televiziją,</w:t>
      </w:r>
      <w:r w:rsidR="00871D3B">
        <w:rPr>
          <w:rFonts w:ascii="Arial" w:hAnsi="Arial" w:cs="Arial"/>
        </w:rPr>
        <w:t xml:space="preserve"> </w:t>
      </w:r>
      <w:r w:rsidR="00A70F08" w:rsidRPr="00A70F08">
        <w:rPr>
          <w:rFonts w:ascii="Arial" w:hAnsi="Arial" w:cs="Arial"/>
        </w:rPr>
        <w:t xml:space="preserve">„Telia </w:t>
      </w:r>
      <w:proofErr w:type="spellStart"/>
      <w:r w:rsidR="00A70F08" w:rsidRPr="00A70F08">
        <w:rPr>
          <w:rFonts w:ascii="Arial" w:hAnsi="Arial" w:cs="Arial"/>
        </w:rPr>
        <w:t>Play</w:t>
      </w:r>
      <w:proofErr w:type="spellEnd"/>
      <w:r w:rsidR="00A70F08" w:rsidRPr="00A70F08">
        <w:rPr>
          <w:rFonts w:ascii="Arial" w:hAnsi="Arial" w:cs="Arial"/>
        </w:rPr>
        <w:t xml:space="preserve">“ ir „MEGOGO“. </w:t>
      </w:r>
    </w:p>
    <w:p w14:paraId="6F89ABBA" w14:textId="241AE6A0" w:rsidR="00C54B5F" w:rsidRPr="00A70F08" w:rsidRDefault="00C54B5F" w:rsidP="00C54B5F">
      <w:pPr>
        <w:jc w:val="both"/>
        <w:rPr>
          <w:rFonts w:ascii="Arial" w:hAnsi="Arial" w:cs="Arial"/>
          <w:b/>
          <w:bCs/>
        </w:rPr>
      </w:pPr>
      <w:r w:rsidRPr="00C54B5F">
        <w:rPr>
          <w:rFonts w:ascii="Arial" w:hAnsi="Arial" w:cs="Arial"/>
          <w:b/>
          <w:bCs/>
        </w:rPr>
        <w:t>Apie „</w:t>
      </w:r>
      <w:proofErr w:type="spellStart"/>
      <w:r w:rsidRPr="00C54B5F">
        <w:rPr>
          <w:rFonts w:ascii="Arial" w:hAnsi="Arial" w:cs="Arial"/>
          <w:b/>
          <w:bCs/>
        </w:rPr>
        <w:t>Warner</w:t>
      </w:r>
      <w:proofErr w:type="spellEnd"/>
      <w:r w:rsidRPr="00C54B5F">
        <w:rPr>
          <w:rFonts w:ascii="Arial" w:hAnsi="Arial" w:cs="Arial"/>
          <w:b/>
          <w:bCs/>
        </w:rPr>
        <w:t xml:space="preserve"> </w:t>
      </w:r>
      <w:proofErr w:type="spellStart"/>
      <w:r w:rsidRPr="00C54B5F">
        <w:rPr>
          <w:rFonts w:ascii="Arial" w:hAnsi="Arial" w:cs="Arial"/>
          <w:b/>
          <w:bCs/>
        </w:rPr>
        <w:t>Bros</w:t>
      </w:r>
      <w:proofErr w:type="spellEnd"/>
      <w:r w:rsidRPr="00C54B5F">
        <w:rPr>
          <w:rFonts w:ascii="Arial" w:hAnsi="Arial" w:cs="Arial"/>
          <w:b/>
          <w:bCs/>
        </w:rPr>
        <w:t xml:space="preserve">. </w:t>
      </w:r>
      <w:proofErr w:type="spellStart"/>
      <w:r w:rsidRPr="00C54B5F">
        <w:rPr>
          <w:rFonts w:ascii="Arial" w:hAnsi="Arial" w:cs="Arial"/>
          <w:b/>
          <w:bCs/>
        </w:rPr>
        <w:t>Discovery</w:t>
      </w:r>
      <w:proofErr w:type="spellEnd"/>
      <w:r w:rsidRPr="00C54B5F">
        <w:rPr>
          <w:rFonts w:ascii="Arial" w:hAnsi="Arial" w:cs="Arial"/>
          <w:b/>
          <w:bCs/>
        </w:rPr>
        <w:t>“:</w:t>
      </w:r>
    </w:p>
    <w:p w14:paraId="551338A6" w14:textId="77777777" w:rsidR="00C54B5F" w:rsidRPr="00C54B5F" w:rsidRDefault="00C54B5F" w:rsidP="00C54B5F">
      <w:pPr>
        <w:jc w:val="both"/>
        <w:rPr>
          <w:rFonts w:ascii="Arial" w:hAnsi="Arial" w:cs="Arial"/>
        </w:rPr>
      </w:pPr>
      <w:r w:rsidRPr="00C54B5F">
        <w:rPr>
          <w:rFonts w:ascii="Arial" w:hAnsi="Arial" w:cs="Arial"/>
        </w:rPr>
        <w:t>„</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Discovery</w:t>
      </w:r>
      <w:proofErr w:type="spellEnd"/>
      <w:r w:rsidRPr="00C54B5F">
        <w:rPr>
          <w:rFonts w:ascii="Arial" w:hAnsi="Arial" w:cs="Arial"/>
        </w:rPr>
        <w:t>“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w:t>
      </w:r>
      <w:proofErr w:type="spellStart"/>
      <w:r w:rsidRPr="00C54B5F">
        <w:rPr>
          <w:rFonts w:ascii="Arial" w:hAnsi="Arial" w:cs="Arial"/>
        </w:rPr>
        <w:t>Discovery</w:t>
      </w:r>
      <w:proofErr w:type="spellEnd"/>
      <w:r w:rsidRPr="00C54B5F">
        <w:rPr>
          <w:rFonts w:ascii="Arial" w:hAnsi="Arial" w:cs="Arial"/>
        </w:rPr>
        <w:t xml:space="preserve"> </w:t>
      </w:r>
      <w:proofErr w:type="spellStart"/>
      <w:r w:rsidRPr="00C54B5F">
        <w:rPr>
          <w:rFonts w:ascii="Arial" w:hAnsi="Arial" w:cs="Arial"/>
        </w:rPr>
        <w:t>Channel</w:t>
      </w:r>
      <w:proofErr w:type="spellEnd"/>
      <w:r w:rsidRPr="00C54B5F">
        <w:rPr>
          <w:rFonts w:ascii="Arial" w:hAnsi="Arial" w:cs="Arial"/>
        </w:rPr>
        <w:t>“, „</w:t>
      </w:r>
      <w:proofErr w:type="spellStart"/>
      <w:r w:rsidRPr="00C54B5F">
        <w:rPr>
          <w:rFonts w:ascii="Arial" w:hAnsi="Arial" w:cs="Arial"/>
        </w:rPr>
        <w:t>Max</w:t>
      </w:r>
      <w:proofErr w:type="spellEnd"/>
      <w:r w:rsidRPr="00C54B5F">
        <w:rPr>
          <w:rFonts w:ascii="Arial" w:hAnsi="Arial" w:cs="Arial"/>
        </w:rPr>
        <w:t>“, „</w:t>
      </w:r>
      <w:proofErr w:type="spellStart"/>
      <w:r w:rsidRPr="00C54B5F">
        <w:rPr>
          <w:rFonts w:ascii="Arial" w:hAnsi="Arial" w:cs="Arial"/>
        </w:rPr>
        <w:t>discovery</w:t>
      </w:r>
      <w:proofErr w:type="spellEnd"/>
      <w:r w:rsidRPr="00C54B5F">
        <w:rPr>
          <w:rFonts w:ascii="Arial" w:hAnsi="Arial" w:cs="Arial"/>
        </w:rPr>
        <w:t xml:space="preserve">+“, CNN, DC, „TNT </w:t>
      </w:r>
      <w:proofErr w:type="spellStart"/>
      <w:r w:rsidRPr="00C54B5F">
        <w:rPr>
          <w:rFonts w:ascii="Arial" w:hAnsi="Arial" w:cs="Arial"/>
        </w:rPr>
        <w:t>Sports</w:t>
      </w:r>
      <w:proofErr w:type="spellEnd"/>
      <w:r w:rsidRPr="00C54B5F">
        <w:rPr>
          <w:rFonts w:ascii="Arial" w:hAnsi="Arial" w:cs="Arial"/>
        </w:rPr>
        <w:t>“, „</w:t>
      </w:r>
      <w:proofErr w:type="spellStart"/>
      <w:r w:rsidRPr="00C54B5F">
        <w:rPr>
          <w:rFonts w:ascii="Arial" w:hAnsi="Arial" w:cs="Arial"/>
        </w:rPr>
        <w:t>Eurosport</w:t>
      </w:r>
      <w:proofErr w:type="spellEnd"/>
      <w:r w:rsidRPr="00C54B5F">
        <w:rPr>
          <w:rFonts w:ascii="Arial" w:hAnsi="Arial" w:cs="Arial"/>
        </w:rPr>
        <w:t>“, HBO, HGTV, „</w:t>
      </w:r>
      <w:proofErr w:type="spellStart"/>
      <w:r w:rsidRPr="00C54B5F">
        <w:rPr>
          <w:rFonts w:ascii="Arial" w:hAnsi="Arial" w:cs="Arial"/>
        </w:rPr>
        <w:t>Food</w:t>
      </w:r>
      <w:proofErr w:type="spellEnd"/>
      <w:r w:rsidRPr="00C54B5F">
        <w:rPr>
          <w:rFonts w:ascii="Arial" w:hAnsi="Arial" w:cs="Arial"/>
        </w:rPr>
        <w:t xml:space="preserve"> Network“, „OWN“, „</w:t>
      </w:r>
      <w:proofErr w:type="spellStart"/>
      <w:r w:rsidRPr="00C54B5F">
        <w:rPr>
          <w:rFonts w:ascii="Arial" w:hAnsi="Arial" w:cs="Arial"/>
        </w:rPr>
        <w:t>Investigation</w:t>
      </w:r>
      <w:proofErr w:type="spellEnd"/>
      <w:r w:rsidRPr="00C54B5F">
        <w:rPr>
          <w:rFonts w:ascii="Arial" w:hAnsi="Arial" w:cs="Arial"/>
        </w:rPr>
        <w:t xml:space="preserve"> </w:t>
      </w:r>
      <w:proofErr w:type="spellStart"/>
      <w:r w:rsidRPr="00C54B5F">
        <w:rPr>
          <w:rFonts w:ascii="Arial" w:hAnsi="Arial" w:cs="Arial"/>
        </w:rPr>
        <w:t>Discovery</w:t>
      </w:r>
      <w:proofErr w:type="spellEnd"/>
      <w:r w:rsidRPr="00C54B5F">
        <w:rPr>
          <w:rFonts w:ascii="Arial" w:hAnsi="Arial" w:cs="Arial"/>
        </w:rPr>
        <w:t>“, TLC, „</w:t>
      </w:r>
      <w:proofErr w:type="spellStart"/>
      <w:r w:rsidRPr="00C54B5F">
        <w:rPr>
          <w:rFonts w:ascii="Arial" w:hAnsi="Arial" w:cs="Arial"/>
        </w:rPr>
        <w:t>Magnolia</w:t>
      </w:r>
      <w:proofErr w:type="spellEnd"/>
      <w:r w:rsidRPr="00C54B5F">
        <w:rPr>
          <w:rFonts w:ascii="Arial" w:hAnsi="Arial" w:cs="Arial"/>
        </w:rPr>
        <w:t xml:space="preserve"> Network“, TNT, TBS, „</w:t>
      </w:r>
      <w:proofErr w:type="spellStart"/>
      <w:r w:rsidRPr="00C54B5F">
        <w:rPr>
          <w:rFonts w:ascii="Arial" w:hAnsi="Arial" w:cs="Arial"/>
        </w:rPr>
        <w:t>truTV</w:t>
      </w:r>
      <w:proofErr w:type="spellEnd"/>
      <w:r w:rsidRPr="00C54B5F">
        <w:rPr>
          <w:rFonts w:ascii="Arial" w:hAnsi="Arial" w:cs="Arial"/>
        </w:rPr>
        <w:t>“, „</w:t>
      </w:r>
      <w:proofErr w:type="spellStart"/>
      <w:r w:rsidRPr="00C54B5F">
        <w:rPr>
          <w:rFonts w:ascii="Arial" w:hAnsi="Arial" w:cs="Arial"/>
        </w:rPr>
        <w:t>Travel</w:t>
      </w:r>
      <w:proofErr w:type="spellEnd"/>
      <w:r w:rsidRPr="00C54B5F">
        <w:rPr>
          <w:rFonts w:ascii="Arial" w:hAnsi="Arial" w:cs="Arial"/>
        </w:rPr>
        <w:t xml:space="preserve"> </w:t>
      </w:r>
      <w:proofErr w:type="spellStart"/>
      <w:r w:rsidRPr="00C54B5F">
        <w:rPr>
          <w:rFonts w:ascii="Arial" w:hAnsi="Arial" w:cs="Arial"/>
        </w:rPr>
        <w:t>Channel</w:t>
      </w:r>
      <w:proofErr w:type="spellEnd"/>
      <w:r w:rsidRPr="00C54B5F">
        <w:rPr>
          <w:rFonts w:ascii="Arial" w:hAnsi="Arial" w:cs="Arial"/>
        </w:rPr>
        <w:t>“, „</w:t>
      </w:r>
      <w:proofErr w:type="spellStart"/>
      <w:r w:rsidRPr="00C54B5F">
        <w:rPr>
          <w:rFonts w:ascii="Arial" w:hAnsi="Arial" w:cs="Arial"/>
        </w:rPr>
        <w:t>MotorTrend</w:t>
      </w:r>
      <w:proofErr w:type="spellEnd"/>
      <w:r w:rsidRPr="00C54B5F">
        <w:rPr>
          <w:rFonts w:ascii="Arial" w:hAnsi="Arial" w:cs="Arial"/>
        </w:rPr>
        <w:t>“, „</w:t>
      </w:r>
      <w:proofErr w:type="spellStart"/>
      <w:r w:rsidRPr="00C54B5F">
        <w:rPr>
          <w:rFonts w:ascii="Arial" w:hAnsi="Arial" w:cs="Arial"/>
        </w:rPr>
        <w:t>Animal</w:t>
      </w:r>
      <w:proofErr w:type="spellEnd"/>
      <w:r w:rsidRPr="00C54B5F">
        <w:rPr>
          <w:rFonts w:ascii="Arial" w:hAnsi="Arial" w:cs="Arial"/>
        </w:rPr>
        <w:t xml:space="preserve"> </w:t>
      </w:r>
      <w:proofErr w:type="spellStart"/>
      <w:r w:rsidRPr="00C54B5F">
        <w:rPr>
          <w:rFonts w:ascii="Arial" w:hAnsi="Arial" w:cs="Arial"/>
        </w:rPr>
        <w:t>Planet</w:t>
      </w:r>
      <w:proofErr w:type="spellEnd"/>
      <w:r w:rsidRPr="00C54B5F">
        <w:rPr>
          <w:rFonts w:ascii="Arial" w:hAnsi="Arial" w:cs="Arial"/>
        </w:rPr>
        <w:t>“, „</w:t>
      </w:r>
      <w:proofErr w:type="spellStart"/>
      <w:r w:rsidRPr="00C54B5F">
        <w:rPr>
          <w:rFonts w:ascii="Arial" w:hAnsi="Arial" w:cs="Arial"/>
        </w:rPr>
        <w:t>Science</w:t>
      </w:r>
      <w:proofErr w:type="spellEnd"/>
      <w:r w:rsidRPr="00C54B5F">
        <w:rPr>
          <w:rFonts w:ascii="Arial" w:hAnsi="Arial" w:cs="Arial"/>
        </w:rPr>
        <w:t xml:space="preserve"> </w:t>
      </w:r>
      <w:proofErr w:type="spellStart"/>
      <w:r w:rsidRPr="00C54B5F">
        <w:rPr>
          <w:rFonts w:ascii="Arial" w:hAnsi="Arial" w:cs="Arial"/>
        </w:rPr>
        <w:t>Channel</w:t>
      </w:r>
      <w:proofErr w:type="spellEnd"/>
      <w:r w:rsidRPr="00C54B5F">
        <w:rPr>
          <w:rFonts w:ascii="Arial" w:hAnsi="Arial" w:cs="Arial"/>
        </w:rPr>
        <w:t>“, „</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Motion</w:t>
      </w:r>
      <w:proofErr w:type="spellEnd"/>
      <w:r w:rsidRPr="00C54B5F">
        <w:rPr>
          <w:rFonts w:ascii="Arial" w:hAnsi="Arial" w:cs="Arial"/>
        </w:rPr>
        <w:t xml:space="preserve"> Picture Group“, „</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Television</w:t>
      </w:r>
      <w:proofErr w:type="spellEnd"/>
      <w:r w:rsidRPr="00C54B5F">
        <w:rPr>
          <w:rFonts w:ascii="Arial" w:hAnsi="Arial" w:cs="Arial"/>
        </w:rPr>
        <w:t xml:space="preserve"> Group“, „</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Pictures</w:t>
      </w:r>
      <w:proofErr w:type="spellEnd"/>
      <w:r w:rsidRPr="00C54B5F">
        <w:rPr>
          <w:rFonts w:ascii="Arial" w:hAnsi="Arial" w:cs="Arial"/>
        </w:rPr>
        <w:t xml:space="preserve"> </w:t>
      </w:r>
      <w:proofErr w:type="spellStart"/>
      <w:r w:rsidRPr="00C54B5F">
        <w:rPr>
          <w:rFonts w:ascii="Arial" w:hAnsi="Arial" w:cs="Arial"/>
        </w:rPr>
        <w:t>Animation</w:t>
      </w:r>
      <w:proofErr w:type="spellEnd"/>
      <w:r w:rsidRPr="00C54B5F">
        <w:rPr>
          <w:rFonts w:ascii="Arial" w:hAnsi="Arial" w:cs="Arial"/>
        </w:rPr>
        <w:t>“, „</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Games</w:t>
      </w:r>
      <w:proofErr w:type="spellEnd"/>
      <w:r w:rsidRPr="00C54B5F">
        <w:rPr>
          <w:rFonts w:ascii="Arial" w:hAnsi="Arial" w:cs="Arial"/>
        </w:rPr>
        <w:t>“, „</w:t>
      </w:r>
      <w:proofErr w:type="spellStart"/>
      <w:r w:rsidRPr="00C54B5F">
        <w:rPr>
          <w:rFonts w:ascii="Arial" w:hAnsi="Arial" w:cs="Arial"/>
        </w:rPr>
        <w:t>New</w:t>
      </w:r>
      <w:proofErr w:type="spellEnd"/>
      <w:r w:rsidRPr="00C54B5F">
        <w:rPr>
          <w:rFonts w:ascii="Arial" w:hAnsi="Arial" w:cs="Arial"/>
        </w:rPr>
        <w:t xml:space="preserve"> Line </w:t>
      </w:r>
      <w:proofErr w:type="spellStart"/>
      <w:r w:rsidRPr="00C54B5F">
        <w:rPr>
          <w:rFonts w:ascii="Arial" w:hAnsi="Arial" w:cs="Arial"/>
        </w:rPr>
        <w:t>Cinema</w:t>
      </w:r>
      <w:proofErr w:type="spellEnd"/>
      <w:r w:rsidRPr="00C54B5F">
        <w:rPr>
          <w:rFonts w:ascii="Arial" w:hAnsi="Arial" w:cs="Arial"/>
        </w:rPr>
        <w:t>“, „</w:t>
      </w:r>
      <w:proofErr w:type="spellStart"/>
      <w:r w:rsidRPr="00C54B5F">
        <w:rPr>
          <w:rFonts w:ascii="Arial" w:hAnsi="Arial" w:cs="Arial"/>
        </w:rPr>
        <w:t>Cartoon</w:t>
      </w:r>
      <w:proofErr w:type="spellEnd"/>
      <w:r w:rsidRPr="00C54B5F">
        <w:rPr>
          <w:rFonts w:ascii="Arial" w:hAnsi="Arial" w:cs="Arial"/>
        </w:rPr>
        <w:t xml:space="preserve"> Network“, „</w:t>
      </w:r>
      <w:proofErr w:type="spellStart"/>
      <w:r w:rsidRPr="00C54B5F">
        <w:rPr>
          <w:rFonts w:ascii="Arial" w:hAnsi="Arial" w:cs="Arial"/>
        </w:rPr>
        <w:t>Adult</w:t>
      </w:r>
      <w:proofErr w:type="spellEnd"/>
      <w:r w:rsidRPr="00C54B5F">
        <w:rPr>
          <w:rFonts w:ascii="Arial" w:hAnsi="Arial" w:cs="Arial"/>
        </w:rPr>
        <w:t xml:space="preserve"> </w:t>
      </w:r>
      <w:proofErr w:type="spellStart"/>
      <w:r w:rsidRPr="00C54B5F">
        <w:rPr>
          <w:rFonts w:ascii="Arial" w:hAnsi="Arial" w:cs="Arial"/>
        </w:rPr>
        <w:t>Swim</w:t>
      </w:r>
      <w:proofErr w:type="spellEnd"/>
      <w:r w:rsidRPr="00C54B5F">
        <w:rPr>
          <w:rFonts w:ascii="Arial" w:hAnsi="Arial" w:cs="Arial"/>
        </w:rPr>
        <w:t>“, „</w:t>
      </w:r>
      <w:proofErr w:type="spellStart"/>
      <w:r w:rsidRPr="00C54B5F">
        <w:rPr>
          <w:rFonts w:ascii="Arial" w:hAnsi="Arial" w:cs="Arial"/>
        </w:rPr>
        <w:t>Turner</w:t>
      </w:r>
      <w:proofErr w:type="spellEnd"/>
      <w:r w:rsidRPr="00C54B5F">
        <w:rPr>
          <w:rFonts w:ascii="Arial" w:hAnsi="Arial" w:cs="Arial"/>
        </w:rPr>
        <w:t xml:space="preserve"> </w:t>
      </w:r>
      <w:proofErr w:type="spellStart"/>
      <w:r w:rsidRPr="00C54B5F">
        <w:rPr>
          <w:rFonts w:ascii="Arial" w:hAnsi="Arial" w:cs="Arial"/>
        </w:rPr>
        <w:t>Classic</w:t>
      </w:r>
      <w:proofErr w:type="spellEnd"/>
      <w:r w:rsidRPr="00C54B5F">
        <w:rPr>
          <w:rFonts w:ascii="Arial" w:hAnsi="Arial" w:cs="Arial"/>
        </w:rPr>
        <w:t xml:space="preserve"> </w:t>
      </w:r>
      <w:proofErr w:type="spellStart"/>
      <w:r w:rsidRPr="00C54B5F">
        <w:rPr>
          <w:rFonts w:ascii="Arial" w:hAnsi="Arial" w:cs="Arial"/>
        </w:rPr>
        <w:t>Movies</w:t>
      </w:r>
      <w:proofErr w:type="spellEnd"/>
      <w:r w:rsidRPr="00C54B5F">
        <w:rPr>
          <w:rFonts w:ascii="Arial" w:hAnsi="Arial" w:cs="Arial"/>
        </w:rPr>
        <w:t>“, „</w:t>
      </w:r>
      <w:proofErr w:type="spellStart"/>
      <w:r w:rsidRPr="00C54B5F">
        <w:rPr>
          <w:rFonts w:ascii="Arial" w:hAnsi="Arial" w:cs="Arial"/>
        </w:rPr>
        <w:t>Discovery</w:t>
      </w:r>
      <w:proofErr w:type="spellEnd"/>
      <w:r w:rsidRPr="00C54B5F">
        <w:rPr>
          <w:rFonts w:ascii="Arial" w:hAnsi="Arial" w:cs="Arial"/>
        </w:rPr>
        <w:t xml:space="preserve"> </w:t>
      </w:r>
      <w:proofErr w:type="spellStart"/>
      <w:r w:rsidRPr="00C54B5F">
        <w:rPr>
          <w:rFonts w:ascii="Arial" w:hAnsi="Arial" w:cs="Arial"/>
        </w:rPr>
        <w:t>en</w:t>
      </w:r>
      <w:proofErr w:type="spellEnd"/>
      <w:r w:rsidRPr="00C54B5F">
        <w:rPr>
          <w:rFonts w:ascii="Arial" w:hAnsi="Arial" w:cs="Arial"/>
        </w:rPr>
        <w:t xml:space="preserve"> </w:t>
      </w:r>
      <w:proofErr w:type="spellStart"/>
      <w:r w:rsidRPr="00C54B5F">
        <w:rPr>
          <w:rFonts w:ascii="Arial" w:hAnsi="Arial" w:cs="Arial"/>
        </w:rPr>
        <w:t>Español</w:t>
      </w:r>
      <w:proofErr w:type="spellEnd"/>
      <w:r w:rsidRPr="00C54B5F">
        <w:rPr>
          <w:rFonts w:ascii="Arial" w:hAnsi="Arial" w:cs="Arial"/>
        </w:rPr>
        <w:t>“, „</w:t>
      </w:r>
      <w:proofErr w:type="spellStart"/>
      <w:r w:rsidRPr="00C54B5F">
        <w:rPr>
          <w:rFonts w:ascii="Arial" w:hAnsi="Arial" w:cs="Arial"/>
        </w:rPr>
        <w:t>Hogar</w:t>
      </w:r>
      <w:proofErr w:type="spellEnd"/>
      <w:r w:rsidRPr="00C54B5F">
        <w:rPr>
          <w:rFonts w:ascii="Arial" w:hAnsi="Arial" w:cs="Arial"/>
        </w:rPr>
        <w:t xml:space="preserve"> de HGTV“ ir kiti. Norėdami gauti daugiau informacijos, apsilankykite www.wbd.com. </w:t>
      </w:r>
    </w:p>
    <w:p w14:paraId="66036D29" w14:textId="16585074" w:rsidR="00C54B5F" w:rsidRPr="00C54B5F" w:rsidRDefault="00C54B5F" w:rsidP="00C54B5F">
      <w:pPr>
        <w:jc w:val="both"/>
        <w:rPr>
          <w:rFonts w:ascii="Arial" w:hAnsi="Arial" w:cs="Arial"/>
          <w:b/>
          <w:bCs/>
        </w:rPr>
      </w:pPr>
      <w:r w:rsidRPr="00C54B5F">
        <w:rPr>
          <w:rFonts w:ascii="Arial" w:hAnsi="Arial" w:cs="Arial"/>
          <w:b/>
          <w:bCs/>
        </w:rPr>
        <w:t>Apie „</w:t>
      </w:r>
      <w:proofErr w:type="spellStart"/>
      <w:r w:rsidRPr="00C54B5F">
        <w:rPr>
          <w:rFonts w:ascii="Arial" w:hAnsi="Arial" w:cs="Arial"/>
          <w:b/>
          <w:bCs/>
        </w:rPr>
        <w:t>discovery</w:t>
      </w:r>
      <w:proofErr w:type="spellEnd"/>
      <w:r w:rsidRPr="00C54B5F">
        <w:rPr>
          <w:rFonts w:ascii="Arial" w:hAnsi="Arial" w:cs="Arial"/>
          <w:b/>
          <w:bCs/>
        </w:rPr>
        <w:t>+“:</w:t>
      </w:r>
    </w:p>
    <w:p w14:paraId="6D7FAAAA" w14:textId="2C7FB016" w:rsidR="00FF1E41" w:rsidRPr="00C54B5F" w:rsidRDefault="00C54B5F" w:rsidP="00C54B5F">
      <w:pPr>
        <w:jc w:val="both"/>
        <w:rPr>
          <w:rFonts w:ascii="Arial" w:hAnsi="Arial" w:cs="Arial"/>
        </w:rPr>
      </w:pPr>
      <w:r w:rsidRPr="00C54B5F">
        <w:rPr>
          <w:rFonts w:ascii="Arial" w:hAnsi="Arial" w:cs="Arial"/>
        </w:rPr>
        <w:t>„</w:t>
      </w:r>
      <w:proofErr w:type="spellStart"/>
      <w:r w:rsidRPr="00C54B5F">
        <w:rPr>
          <w:rFonts w:ascii="Arial" w:hAnsi="Arial" w:cs="Arial"/>
        </w:rPr>
        <w:t>discovery</w:t>
      </w:r>
      <w:proofErr w:type="spellEnd"/>
      <w:r w:rsidRPr="00C54B5F">
        <w:rPr>
          <w:rFonts w:ascii="Arial" w:hAnsi="Arial" w:cs="Arial"/>
        </w:rPr>
        <w:t>+“ yra „</w:t>
      </w:r>
      <w:proofErr w:type="spellStart"/>
      <w:r w:rsidRPr="00C54B5F">
        <w:rPr>
          <w:rFonts w:ascii="Arial" w:hAnsi="Arial" w:cs="Arial"/>
        </w:rPr>
        <w:t>Warner</w:t>
      </w:r>
      <w:proofErr w:type="spellEnd"/>
      <w:r w:rsidRPr="00C54B5F">
        <w:rPr>
          <w:rFonts w:ascii="Arial" w:hAnsi="Arial" w:cs="Arial"/>
        </w:rPr>
        <w:t xml:space="preserve"> </w:t>
      </w:r>
      <w:proofErr w:type="spellStart"/>
      <w:r w:rsidRPr="00C54B5F">
        <w:rPr>
          <w:rFonts w:ascii="Arial" w:hAnsi="Arial" w:cs="Arial"/>
        </w:rPr>
        <w:t>Bros</w:t>
      </w:r>
      <w:proofErr w:type="spellEnd"/>
      <w:r w:rsidRPr="00C54B5F">
        <w:rPr>
          <w:rFonts w:ascii="Arial" w:hAnsi="Arial" w:cs="Arial"/>
        </w:rPr>
        <w:t xml:space="preserve">. </w:t>
      </w:r>
      <w:proofErr w:type="spellStart"/>
      <w:r w:rsidRPr="00C54B5F">
        <w:rPr>
          <w:rFonts w:ascii="Arial" w:hAnsi="Arial" w:cs="Arial"/>
        </w:rPr>
        <w:t>Discovery</w:t>
      </w:r>
      <w:proofErr w:type="spellEnd"/>
      <w:r w:rsidRPr="00C54B5F">
        <w:rPr>
          <w:rFonts w:ascii="Arial" w:hAnsi="Arial" w:cs="Arial"/>
        </w:rPr>
        <w:t>“ teikiama negrožinio ir realaus gyvenimo turinio srautinio transliavimo paslauga, veikimo pradžioje pasiūliusi plačiausią turinio katalogą. „</w:t>
      </w:r>
      <w:proofErr w:type="spellStart"/>
      <w:r w:rsidRPr="00C54B5F">
        <w:rPr>
          <w:rFonts w:ascii="Arial" w:hAnsi="Arial" w:cs="Arial"/>
        </w:rPr>
        <w:t>discovery</w:t>
      </w:r>
      <w:proofErr w:type="spellEnd"/>
      <w:r w:rsidRPr="00C54B5F">
        <w:rPr>
          <w:rFonts w:ascii="Arial" w:hAnsi="Arial" w:cs="Arial"/>
        </w:rPr>
        <w:t xml:space="preserve">+“ siūlo daugybę išskirtinių, originalių serialų skirtingiems skoniams, įskaitant gyvenimo būdą ir santykius, namus ir maistą, tikrus nusikaltimus, paranormalius reiškinius, </w:t>
      </w:r>
      <w:r w:rsidRPr="00C54B5F">
        <w:rPr>
          <w:rFonts w:ascii="Arial" w:hAnsi="Arial" w:cs="Arial"/>
        </w:rPr>
        <w:lastRenderedPageBreak/>
        <w:t>nuotykius ir gamtos istoriją, taip pat mokslą, technologijas ir gamtą, bei aukštos kokybės dokumentinius filmus. Lietuvoje „</w:t>
      </w:r>
      <w:proofErr w:type="spellStart"/>
      <w:r w:rsidRPr="00C54B5F">
        <w:rPr>
          <w:rFonts w:ascii="Arial" w:hAnsi="Arial" w:cs="Arial"/>
        </w:rPr>
        <w:t>discovery</w:t>
      </w:r>
      <w:proofErr w:type="spellEnd"/>
      <w:r w:rsidRPr="00C54B5F">
        <w:rPr>
          <w:rFonts w:ascii="Arial" w:hAnsi="Arial" w:cs="Arial"/>
        </w:rPr>
        <w:t xml:space="preserve">+“ yra pasiekiama per „Go3“ televiziją, „MEGOGO“ ir „Telia </w:t>
      </w:r>
      <w:proofErr w:type="spellStart"/>
      <w:r w:rsidRPr="00C54B5F">
        <w:rPr>
          <w:rFonts w:ascii="Arial" w:hAnsi="Arial" w:cs="Arial"/>
        </w:rPr>
        <w:t>Play</w:t>
      </w:r>
      <w:proofErr w:type="spellEnd"/>
      <w:r w:rsidRPr="00C54B5F">
        <w:rPr>
          <w:rFonts w:ascii="Arial" w:hAnsi="Arial" w:cs="Arial"/>
        </w:rPr>
        <w:t>“.</w:t>
      </w:r>
    </w:p>
    <w:sectPr w:rsidR="00FF1E41" w:rsidRPr="00C54B5F" w:rsidSect="0069256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1201D" w14:textId="77777777" w:rsidR="00A5464A" w:rsidRDefault="00A5464A" w:rsidP="003D5C52">
      <w:pPr>
        <w:spacing w:after="0" w:line="240" w:lineRule="auto"/>
      </w:pPr>
      <w:r>
        <w:separator/>
      </w:r>
    </w:p>
  </w:endnote>
  <w:endnote w:type="continuationSeparator" w:id="0">
    <w:p w14:paraId="456A14CA" w14:textId="77777777" w:rsidR="00A5464A" w:rsidRDefault="00A5464A"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B34D9" w14:textId="77777777" w:rsidR="00A5464A" w:rsidRDefault="00A5464A" w:rsidP="003D5C52">
      <w:pPr>
        <w:spacing w:after="0" w:line="240" w:lineRule="auto"/>
      </w:pPr>
      <w:r>
        <w:separator/>
      </w:r>
    </w:p>
  </w:footnote>
  <w:footnote w:type="continuationSeparator" w:id="0">
    <w:p w14:paraId="2E736EFB" w14:textId="77777777" w:rsidR="00A5464A" w:rsidRDefault="00A5464A"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06A8B"/>
    <w:rsid w:val="00010FFA"/>
    <w:rsid w:val="000310FD"/>
    <w:rsid w:val="00047E69"/>
    <w:rsid w:val="00061932"/>
    <w:rsid w:val="00082736"/>
    <w:rsid w:val="00092131"/>
    <w:rsid w:val="000B5F53"/>
    <w:rsid w:val="000B7788"/>
    <w:rsid w:val="000C6D3A"/>
    <w:rsid w:val="000C6F93"/>
    <w:rsid w:val="000E1252"/>
    <w:rsid w:val="000E6504"/>
    <w:rsid w:val="000F1A0F"/>
    <w:rsid w:val="001052A1"/>
    <w:rsid w:val="001408B9"/>
    <w:rsid w:val="00161426"/>
    <w:rsid w:val="00173792"/>
    <w:rsid w:val="00187633"/>
    <w:rsid w:val="00193B09"/>
    <w:rsid w:val="001B0D4C"/>
    <w:rsid w:val="001B157A"/>
    <w:rsid w:val="001D1043"/>
    <w:rsid w:val="001D77CC"/>
    <w:rsid w:val="001E3B09"/>
    <w:rsid w:val="001E5FCA"/>
    <w:rsid w:val="00200AD0"/>
    <w:rsid w:val="002054FB"/>
    <w:rsid w:val="00205631"/>
    <w:rsid w:val="0023266B"/>
    <w:rsid w:val="0024039B"/>
    <w:rsid w:val="00267B89"/>
    <w:rsid w:val="002810B5"/>
    <w:rsid w:val="002828B5"/>
    <w:rsid w:val="002A7FE9"/>
    <w:rsid w:val="002B2DAB"/>
    <w:rsid w:val="002C4AE8"/>
    <w:rsid w:val="002D6DEA"/>
    <w:rsid w:val="002E53CA"/>
    <w:rsid w:val="003229AA"/>
    <w:rsid w:val="003468AB"/>
    <w:rsid w:val="00351263"/>
    <w:rsid w:val="0036389A"/>
    <w:rsid w:val="003859B5"/>
    <w:rsid w:val="003C7480"/>
    <w:rsid w:val="003D5C52"/>
    <w:rsid w:val="0040447D"/>
    <w:rsid w:val="00447CE4"/>
    <w:rsid w:val="00450F45"/>
    <w:rsid w:val="004649FA"/>
    <w:rsid w:val="00473325"/>
    <w:rsid w:val="00482AF1"/>
    <w:rsid w:val="0048660C"/>
    <w:rsid w:val="004B267C"/>
    <w:rsid w:val="004B58B8"/>
    <w:rsid w:val="004C5D73"/>
    <w:rsid w:val="004D2AB1"/>
    <w:rsid w:val="004E122F"/>
    <w:rsid w:val="004F1928"/>
    <w:rsid w:val="004F38E7"/>
    <w:rsid w:val="00512860"/>
    <w:rsid w:val="0053166A"/>
    <w:rsid w:val="0053381C"/>
    <w:rsid w:val="0055028D"/>
    <w:rsid w:val="005603D1"/>
    <w:rsid w:val="005C129E"/>
    <w:rsid w:val="005E37F1"/>
    <w:rsid w:val="005E5591"/>
    <w:rsid w:val="005E56F4"/>
    <w:rsid w:val="00613DAF"/>
    <w:rsid w:val="00615E2A"/>
    <w:rsid w:val="00625438"/>
    <w:rsid w:val="00644981"/>
    <w:rsid w:val="00652817"/>
    <w:rsid w:val="00674852"/>
    <w:rsid w:val="00676EF9"/>
    <w:rsid w:val="00677BE2"/>
    <w:rsid w:val="00692569"/>
    <w:rsid w:val="006A15AF"/>
    <w:rsid w:val="006A3B5F"/>
    <w:rsid w:val="006A5793"/>
    <w:rsid w:val="006B1087"/>
    <w:rsid w:val="006B208D"/>
    <w:rsid w:val="006D66D8"/>
    <w:rsid w:val="00701548"/>
    <w:rsid w:val="007179E4"/>
    <w:rsid w:val="0073175E"/>
    <w:rsid w:val="00736BA8"/>
    <w:rsid w:val="00737320"/>
    <w:rsid w:val="00747D5E"/>
    <w:rsid w:val="00760D8C"/>
    <w:rsid w:val="007662B7"/>
    <w:rsid w:val="00775290"/>
    <w:rsid w:val="00790A72"/>
    <w:rsid w:val="007A41F1"/>
    <w:rsid w:val="007D040E"/>
    <w:rsid w:val="00802F14"/>
    <w:rsid w:val="00805E1A"/>
    <w:rsid w:val="008344F7"/>
    <w:rsid w:val="0083559C"/>
    <w:rsid w:val="00840A6E"/>
    <w:rsid w:val="00871D3B"/>
    <w:rsid w:val="008859FC"/>
    <w:rsid w:val="00896B45"/>
    <w:rsid w:val="008A2F5D"/>
    <w:rsid w:val="008B39C3"/>
    <w:rsid w:val="008C54C4"/>
    <w:rsid w:val="008F1AEE"/>
    <w:rsid w:val="0095596A"/>
    <w:rsid w:val="009976EB"/>
    <w:rsid w:val="009A6626"/>
    <w:rsid w:val="009B3569"/>
    <w:rsid w:val="009F35A6"/>
    <w:rsid w:val="00A07050"/>
    <w:rsid w:val="00A269A9"/>
    <w:rsid w:val="00A4304F"/>
    <w:rsid w:val="00A5464A"/>
    <w:rsid w:val="00A56651"/>
    <w:rsid w:val="00A70F08"/>
    <w:rsid w:val="00A83EEF"/>
    <w:rsid w:val="00AB5B96"/>
    <w:rsid w:val="00AD04D3"/>
    <w:rsid w:val="00AD0D35"/>
    <w:rsid w:val="00AD4EEE"/>
    <w:rsid w:val="00AE328F"/>
    <w:rsid w:val="00B075BC"/>
    <w:rsid w:val="00B1119C"/>
    <w:rsid w:val="00B43AF4"/>
    <w:rsid w:val="00B73CA0"/>
    <w:rsid w:val="00B85E36"/>
    <w:rsid w:val="00BA229F"/>
    <w:rsid w:val="00BE153E"/>
    <w:rsid w:val="00BF1242"/>
    <w:rsid w:val="00C159F2"/>
    <w:rsid w:val="00C22FDB"/>
    <w:rsid w:val="00C46816"/>
    <w:rsid w:val="00C54B5F"/>
    <w:rsid w:val="00C72A93"/>
    <w:rsid w:val="00C8021F"/>
    <w:rsid w:val="00C95473"/>
    <w:rsid w:val="00CB4DAC"/>
    <w:rsid w:val="00CC00E4"/>
    <w:rsid w:val="00CC44C1"/>
    <w:rsid w:val="00CC4D40"/>
    <w:rsid w:val="00CE152F"/>
    <w:rsid w:val="00CE17B6"/>
    <w:rsid w:val="00CF34B5"/>
    <w:rsid w:val="00CF3B2B"/>
    <w:rsid w:val="00CF500A"/>
    <w:rsid w:val="00D04989"/>
    <w:rsid w:val="00D04AC3"/>
    <w:rsid w:val="00D10BE7"/>
    <w:rsid w:val="00D46D89"/>
    <w:rsid w:val="00D65A85"/>
    <w:rsid w:val="00D91200"/>
    <w:rsid w:val="00D946D8"/>
    <w:rsid w:val="00DA0794"/>
    <w:rsid w:val="00DC63BB"/>
    <w:rsid w:val="00DF1871"/>
    <w:rsid w:val="00E0383A"/>
    <w:rsid w:val="00E2051A"/>
    <w:rsid w:val="00E364E5"/>
    <w:rsid w:val="00E41D71"/>
    <w:rsid w:val="00E5257E"/>
    <w:rsid w:val="00E64F61"/>
    <w:rsid w:val="00E6516E"/>
    <w:rsid w:val="00E71097"/>
    <w:rsid w:val="00E755F2"/>
    <w:rsid w:val="00E92ADE"/>
    <w:rsid w:val="00EA2DC0"/>
    <w:rsid w:val="00EB15F5"/>
    <w:rsid w:val="00EC7524"/>
    <w:rsid w:val="00ED2E9E"/>
    <w:rsid w:val="00ED4E20"/>
    <w:rsid w:val="00F07996"/>
    <w:rsid w:val="00F148D8"/>
    <w:rsid w:val="00F27FB3"/>
    <w:rsid w:val="00F467A6"/>
    <w:rsid w:val="00F57DF4"/>
    <w:rsid w:val="00F63DCB"/>
    <w:rsid w:val="00F92890"/>
    <w:rsid w:val="00FB79E8"/>
    <w:rsid w:val="00FF1E41"/>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575834">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2226</Words>
  <Characters>1270</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 Coagency</dc:creator>
  <cp:keywords/>
  <dc:description/>
  <cp:lastModifiedBy>Naujas | Coagency</cp:lastModifiedBy>
  <cp:revision>5</cp:revision>
  <dcterms:created xsi:type="dcterms:W3CDTF">2025-04-17T11:30:00Z</dcterms:created>
  <dcterms:modified xsi:type="dcterms:W3CDTF">2025-04-18T06:57:00Z</dcterms:modified>
</cp:coreProperties>
</file>