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0655C" w:rsidRDefault="00F0655C" w:rsidP="00F0655C">
      <w:pPr>
        <w:pStyle w:val="Standard"/>
        <w:rPr>
          <w:rFonts w:ascii="Times New Roman" w:hAnsi="Times New Roman"/>
          <w:b/>
          <w:bCs/>
          <w:sz w:val="28"/>
          <w:szCs w:val="28"/>
        </w:rPr>
      </w:pPr>
      <w:r>
        <w:rPr>
          <w:rFonts w:ascii="Times New Roman" w:hAnsi="Times New Roman"/>
          <w:b/>
          <w:bCs/>
          <w:sz w:val="28"/>
          <w:szCs w:val="28"/>
        </w:rPr>
        <w:t>„Lietuvos didžiagirės“ – žmogaus ir miško bendrystės istorijos studija</w:t>
      </w:r>
    </w:p>
    <w:p w:rsidR="00F0655C" w:rsidRDefault="00F0655C" w:rsidP="00F0655C">
      <w:pPr>
        <w:pStyle w:val="Standard"/>
        <w:rPr>
          <w:rFonts w:ascii="Times New Roman" w:hAnsi="Times New Roman"/>
        </w:rPr>
      </w:pPr>
    </w:p>
    <w:p w:rsidR="00F0655C" w:rsidRPr="006129DD" w:rsidRDefault="00F0655C" w:rsidP="00F0655C">
      <w:pPr>
        <w:pStyle w:val="Standard"/>
        <w:rPr>
          <w:rFonts w:ascii="Times New Roman" w:hAnsi="Times New Roman"/>
          <w:b/>
          <w:i/>
        </w:rPr>
      </w:pPr>
      <w:r w:rsidRPr="006129DD">
        <w:rPr>
          <w:rFonts w:ascii="Times New Roman" w:hAnsi="Times New Roman"/>
          <w:b/>
          <w:i/>
        </w:rPr>
        <w:t xml:space="preserve">Šalies bibliotekose jau galima rasti ir internetinėse parduotuvėse nusipirkti unikalų, analogų šalyje neturintį leidinį „Lietuvos didžiagirės“. Knyga </w:t>
      </w:r>
      <w:r w:rsidR="00831EA3">
        <w:rPr>
          <w:rFonts w:ascii="Times New Roman" w:hAnsi="Times New Roman"/>
          <w:b/>
          <w:i/>
        </w:rPr>
        <w:t xml:space="preserve">gegužės 5 d. 15 val. </w:t>
      </w:r>
      <w:r w:rsidRPr="006129DD">
        <w:rPr>
          <w:rFonts w:ascii="Times New Roman" w:hAnsi="Times New Roman"/>
          <w:b/>
          <w:i/>
        </w:rPr>
        <w:t xml:space="preserve"> bus pristatyta </w:t>
      </w:r>
      <w:r w:rsidR="004250B7">
        <w:rPr>
          <w:rFonts w:ascii="Times New Roman" w:hAnsi="Times New Roman"/>
          <w:b/>
          <w:i/>
        </w:rPr>
        <w:t xml:space="preserve">Kauno </w:t>
      </w:r>
      <w:r w:rsidR="00831EA3">
        <w:rPr>
          <w:rFonts w:ascii="Times New Roman" w:hAnsi="Times New Roman"/>
          <w:b/>
          <w:i/>
        </w:rPr>
        <w:t>apskrities Ąžuolyno viešojoje bibliotekoje</w:t>
      </w:r>
      <w:bookmarkStart w:id="0" w:name="_GoBack"/>
      <w:bookmarkEnd w:id="0"/>
      <w:r w:rsidRPr="006129DD">
        <w:rPr>
          <w:rFonts w:ascii="Times New Roman" w:hAnsi="Times New Roman"/>
          <w:b/>
          <w:i/>
        </w:rPr>
        <w:t>.</w:t>
      </w:r>
    </w:p>
    <w:p w:rsidR="00F0655C" w:rsidRPr="006129DD" w:rsidRDefault="00F0655C" w:rsidP="00F0655C">
      <w:pPr>
        <w:pStyle w:val="Standard"/>
        <w:rPr>
          <w:rFonts w:ascii="Times New Roman" w:hAnsi="Times New Roman"/>
          <w:b/>
          <w:i/>
        </w:rPr>
      </w:pPr>
    </w:p>
    <w:p w:rsidR="00F0655C" w:rsidRPr="006129DD" w:rsidRDefault="00F0655C" w:rsidP="00F0655C">
      <w:pPr>
        <w:pStyle w:val="Standard"/>
        <w:rPr>
          <w:rFonts w:ascii="Times New Roman" w:hAnsi="Times New Roman"/>
          <w:b/>
          <w:i/>
        </w:rPr>
      </w:pPr>
      <w:r w:rsidRPr="006129DD">
        <w:rPr>
          <w:rFonts w:ascii="Times New Roman" w:hAnsi="Times New Roman"/>
          <w:b/>
          <w:i/>
        </w:rPr>
        <w:t>Vizualiai traukiančios akį, solidžios apimtimi ir turiniu knygos autoriai – Lietuvos miškininkai Algirdas Brukas ir Gintautas Mozgeris. Nesuklysime „Lietuvos didžiagires“ pavadindami didžiųjų Lietuvos miškų masyvų bei žmogaus ir miško bendrystės istorijos studija.</w:t>
      </w:r>
    </w:p>
    <w:p w:rsidR="00F0655C" w:rsidRDefault="00F0655C" w:rsidP="00F0655C">
      <w:pPr>
        <w:pStyle w:val="Standard"/>
        <w:rPr>
          <w:rFonts w:ascii="Times New Roman" w:hAnsi="Times New Roman"/>
        </w:rPr>
      </w:pPr>
    </w:p>
    <w:p w:rsidR="00F0655C" w:rsidRDefault="00F0655C" w:rsidP="00F0655C">
      <w:pPr>
        <w:pStyle w:val="Standard"/>
        <w:rPr>
          <w:rFonts w:ascii="Times New Roman" w:hAnsi="Times New Roman"/>
          <w:b/>
          <w:bCs/>
        </w:rPr>
      </w:pPr>
      <w:r>
        <w:rPr>
          <w:rFonts w:ascii="Times New Roman" w:hAnsi="Times New Roman"/>
          <w:b/>
          <w:bCs/>
        </w:rPr>
        <w:t>Skirta ne tik miškininkams</w:t>
      </w:r>
    </w:p>
    <w:p w:rsidR="00F0655C" w:rsidRDefault="00F0655C" w:rsidP="00F0655C">
      <w:pPr>
        <w:pStyle w:val="Standard"/>
        <w:rPr>
          <w:rFonts w:ascii="Times New Roman" w:hAnsi="Times New Roman"/>
        </w:rPr>
      </w:pPr>
    </w:p>
    <w:p w:rsidR="00F0655C" w:rsidRDefault="00F0655C" w:rsidP="00F0655C">
      <w:pPr>
        <w:pStyle w:val="Standard"/>
        <w:rPr>
          <w:rFonts w:hint="eastAsia"/>
        </w:rPr>
      </w:pPr>
      <w:r>
        <w:rPr>
          <w:rStyle w:val="Numatytasispastraiposriftas1"/>
          <w:rFonts w:ascii="Times New Roman" w:hAnsi="Times New Roman"/>
        </w:rPr>
        <w:t>Leidinyje apžvelgiama aštuonių didžiausių Lietuvos miškų masyvų susiformavimo istorija bei dabarties charakteristikos. Nors, autorių žodžiais, dėmesio centre yra miškas, stengtasi nepamiršti ir žmogaus, gyvenusio ar tebegyvenančio didžiagirių teritorijoje bei už jų ribų, savo sunkiu darbu, buitimi, tradicijomis, nuostatų įvairove nulėmusio savo aplinkos raidos praeitį ir kuriančio ateitį. Knygoje pateikti svarbiausi dabartiniai kiekybiniai ir kokybiniai didžiausių Lietuvos miškų masyvų – Dainavos, Gaižiūnų - Rumšiškių, Karšuvos, Kazlų Rūdos, Labanoro - Pabradės, Lavoriškių - Nemenčinės ir Rūdininkų didžiagirių – rodikliai bei jų žemėlapiai.</w:t>
      </w:r>
    </w:p>
    <w:p w:rsidR="00F0655C" w:rsidRDefault="00F0655C" w:rsidP="00F0655C">
      <w:pPr>
        <w:pStyle w:val="Standard"/>
        <w:rPr>
          <w:rFonts w:ascii="Times New Roman" w:hAnsi="Times New Roman"/>
        </w:rPr>
      </w:pPr>
    </w:p>
    <w:p w:rsidR="00F0655C" w:rsidRDefault="00F0655C" w:rsidP="00F0655C">
      <w:pPr>
        <w:pStyle w:val="Standard"/>
        <w:rPr>
          <w:rFonts w:ascii="Times New Roman" w:hAnsi="Times New Roman"/>
        </w:rPr>
      </w:pPr>
      <w:r>
        <w:rPr>
          <w:rFonts w:ascii="Times New Roman" w:hAnsi="Times New Roman"/>
        </w:rPr>
        <w:t>Leidinys yra skirtas ne vien miškų ūkio ir gamtosaugos specialistams bei šios srities studentams, bet ir miško gėrybių – grybų, uogų, medžiojamųjų gyvūnų, rekreacinių takų, miško poilsiaviečių – naudotojams bei platesnei visuomenei, kuriai rūpi Lietuvos miškų ateitis, jų reikšmė ir vieta valstybės politikoje, ūkyje, aplinkos apsaugoje ir kasdieniame žmonių gyvenime.</w:t>
      </w:r>
    </w:p>
    <w:p w:rsidR="00F0655C" w:rsidRDefault="00F0655C" w:rsidP="00F0655C">
      <w:pPr>
        <w:pStyle w:val="Standard"/>
        <w:rPr>
          <w:rFonts w:ascii="Times New Roman" w:hAnsi="Times New Roman"/>
        </w:rPr>
      </w:pPr>
    </w:p>
    <w:p w:rsidR="00F0655C" w:rsidRDefault="00F0655C" w:rsidP="00F0655C">
      <w:pPr>
        <w:pStyle w:val="Standard"/>
        <w:rPr>
          <w:rFonts w:ascii="Times New Roman" w:hAnsi="Times New Roman"/>
          <w:b/>
          <w:bCs/>
        </w:rPr>
      </w:pPr>
      <w:r>
        <w:rPr>
          <w:rFonts w:ascii="Times New Roman" w:hAnsi="Times New Roman"/>
          <w:b/>
          <w:bCs/>
        </w:rPr>
        <w:t>Ištakos – 1980-ieji</w:t>
      </w:r>
    </w:p>
    <w:p w:rsidR="00F0655C" w:rsidRDefault="00F0655C" w:rsidP="00F0655C">
      <w:pPr>
        <w:pStyle w:val="Standard"/>
        <w:rPr>
          <w:rFonts w:ascii="Times New Roman" w:hAnsi="Times New Roman"/>
        </w:rPr>
      </w:pPr>
    </w:p>
    <w:p w:rsidR="00F0655C" w:rsidRDefault="00F0655C" w:rsidP="00F0655C">
      <w:pPr>
        <w:pStyle w:val="Standard"/>
        <w:rPr>
          <w:rFonts w:ascii="Times New Roman" w:hAnsi="Times New Roman"/>
        </w:rPr>
      </w:pPr>
      <w:r>
        <w:rPr>
          <w:rFonts w:ascii="Times New Roman" w:hAnsi="Times New Roman"/>
        </w:rPr>
        <w:t>Pasak A. Bruko, pirmiausia kilo mintis parašyti apie didžiausią šalies miškų masyvą – Dainavos didžiagirę. Tai buvo apie 1980 metus, o ši didžiagirė tuomet dar vadinosi kitaip. „Įvairius straipsnius į žurnalą „Girios“ rašyti pradėjau dar 1961 metais, baigęs studijas ir tapęs miškotvarkininku. Domėjausi miškų istorija, nušviečiau atskirus fragmentus, bet minčių apie tokį kapitalinį darbą nebuvo. Pirmąjį variantą apie Dainavos didžiagirę parašiau praėjusio amžiaus devintojo dešimtmečio pabaigoje, kažkiek palaikiau stalčiuje, vėl perskaičiau ir man pasirodė, kad dar kažko trūksta. Nutariau sumanymą atidėti į šalį. Po kurio laiko sukirbėjo mintis, kad apie Lietuvos miškus yra įdomių dalykų, kad reikėtų parašyti apie didžiausius masyvus“, – pasakoja miškininkystės žinovas.</w:t>
      </w:r>
    </w:p>
    <w:p w:rsidR="00F0655C" w:rsidRDefault="00F0655C" w:rsidP="00F0655C">
      <w:pPr>
        <w:pStyle w:val="Standard"/>
        <w:rPr>
          <w:rFonts w:ascii="Times New Roman" w:hAnsi="Times New Roman"/>
        </w:rPr>
      </w:pPr>
    </w:p>
    <w:p w:rsidR="00F0655C" w:rsidRDefault="00F0655C" w:rsidP="00F0655C">
      <w:pPr>
        <w:pStyle w:val="Standard"/>
        <w:rPr>
          <w:rFonts w:hint="eastAsia"/>
        </w:rPr>
      </w:pPr>
      <w:r>
        <w:rPr>
          <w:rStyle w:val="Numatytasispastraiposriftas1"/>
          <w:rFonts w:ascii="Times New Roman" w:hAnsi="Times New Roman"/>
        </w:rPr>
        <w:t>Apsisprendęs, kaip turėtų atrodyti būsimoji knyga, A. Brukas prie jos gerokai padirbėjo ir tuomet  suprato, kad gilesnei analizei, suteikiančiai mokslinį pobūdį, trūksta kartografinės medžiagos. Ji sovietmečiu buvo įslaptinta, mažai kam prieinama. „Kilo mintis į talką pasikviesti gerą kartografuotoją. Džiaugiuosi, kad profesorius Gintautas Mozgeris mielai sutiko dalyvauti tokioje avantiūroje. Tada jau dvejus metus su trumpomis pertraukėlėmis kūrėme abu: aš užsiėmiau tekstais ir fotografijų paieška</w:t>
      </w:r>
      <w:r w:rsidR="008C174D">
        <w:rPr>
          <w:rStyle w:val="Numatytasispastraiposriftas1"/>
          <w:rFonts w:ascii="Times New Roman" w:hAnsi="Times New Roman"/>
        </w:rPr>
        <w:t>,</w:t>
      </w:r>
      <w:r>
        <w:rPr>
          <w:rStyle w:val="Numatytasispastraiposriftas1"/>
          <w:rFonts w:ascii="Times New Roman" w:hAnsi="Times New Roman"/>
        </w:rPr>
        <w:t xml:space="preserve"> o Gintautas padarė visus žemėlapius, rinko ir analizavo dabartinius miškų rodiklius “, – aiškina vienas iš autorių.</w:t>
      </w:r>
    </w:p>
    <w:p w:rsidR="00F0655C" w:rsidRDefault="00F0655C" w:rsidP="00F0655C">
      <w:pPr>
        <w:pStyle w:val="Standard"/>
        <w:rPr>
          <w:rFonts w:ascii="Times New Roman" w:hAnsi="Times New Roman"/>
        </w:rPr>
      </w:pPr>
    </w:p>
    <w:p w:rsidR="00F0655C" w:rsidRDefault="00F0655C" w:rsidP="00F0655C">
      <w:pPr>
        <w:pStyle w:val="Standard"/>
        <w:rPr>
          <w:rFonts w:ascii="Times New Roman" w:hAnsi="Times New Roman"/>
          <w:b/>
          <w:bCs/>
        </w:rPr>
      </w:pPr>
      <w:r>
        <w:rPr>
          <w:rFonts w:ascii="Times New Roman" w:hAnsi="Times New Roman"/>
          <w:b/>
          <w:bCs/>
        </w:rPr>
        <w:t>Pagalba išsiplėtė</w:t>
      </w:r>
    </w:p>
    <w:p w:rsidR="00F0655C" w:rsidRDefault="00F0655C" w:rsidP="00F0655C">
      <w:pPr>
        <w:pStyle w:val="Standard"/>
        <w:rPr>
          <w:rFonts w:ascii="Times New Roman" w:hAnsi="Times New Roman"/>
        </w:rPr>
      </w:pPr>
    </w:p>
    <w:p w:rsidR="00F0655C" w:rsidRDefault="00F0655C" w:rsidP="00F0655C">
      <w:pPr>
        <w:pStyle w:val="Standard"/>
        <w:rPr>
          <w:rFonts w:ascii="Times New Roman" w:hAnsi="Times New Roman"/>
        </w:rPr>
      </w:pPr>
      <w:r>
        <w:rPr>
          <w:rFonts w:ascii="Times New Roman" w:hAnsi="Times New Roman"/>
        </w:rPr>
        <w:t>Lietuvos miškininkas, VDU Žemės ūkio akademijos profesorius Gintautas Mozgeris iš pradžių prisidėjo duomenų, senųjų bei dabartinių žemėlapių rinkimu ir pateikimu, faktų patikra, o vėliau teko padirbėti ir su turiniu. „Jaučiuosi pamalonintas, buvau pasirengęs padėti ir be autorystės nurodymo. Dirbti duetu buvo konstruktyvu ir produktyvu“, – tvirtina G. Mozgeris. Jo žodžiais, intensyviausias darbas prasidėjo 2020-2022 m., o vėliau jau vyko dailinimas.</w:t>
      </w:r>
    </w:p>
    <w:p w:rsidR="00F0655C" w:rsidRDefault="00F0655C" w:rsidP="00F0655C">
      <w:pPr>
        <w:pStyle w:val="Standard"/>
        <w:rPr>
          <w:rFonts w:ascii="Times New Roman" w:hAnsi="Times New Roman"/>
        </w:rPr>
      </w:pPr>
    </w:p>
    <w:p w:rsidR="00F0655C" w:rsidRDefault="00F0655C" w:rsidP="00F0655C">
      <w:pPr>
        <w:pStyle w:val="Standard"/>
        <w:rPr>
          <w:rFonts w:ascii="Times New Roman" w:hAnsi="Times New Roman"/>
        </w:rPr>
      </w:pPr>
      <w:r>
        <w:rPr>
          <w:rFonts w:ascii="Times New Roman" w:hAnsi="Times New Roman"/>
        </w:rPr>
        <w:t xml:space="preserve">Paklaustas su kokias iššūkiais rengiant leidinį teko susidurti, G. Mozgeris buvo atviras: „Ir dabar, atsivertęs knygą, kai kuriuos duomenis bijau tikrinti, galbūt liko kokių nors techninių klaidelių. Kai informaciją surenki 2021 metais, 2024-aisias </w:t>
      </w:r>
      <w:r w:rsidR="008C174D">
        <w:rPr>
          <w:rFonts w:ascii="Times New Roman" w:hAnsi="Times New Roman"/>
        </w:rPr>
        <w:t xml:space="preserve">jau </w:t>
      </w:r>
      <w:r>
        <w:rPr>
          <w:rFonts w:ascii="Times New Roman" w:hAnsi="Times New Roman"/>
        </w:rPr>
        <w:t>pasikeitusi ne tik ji, aktualijos, bet galbūt ir požiūris. Juk rašant knygą migrantai, bėgantys iš Baltarusijos per sieną, ar kariniai poligonai buvo traktuojami kitaip“, – sako profesorius.</w:t>
      </w:r>
    </w:p>
    <w:p w:rsidR="00F0655C" w:rsidRDefault="00F0655C" w:rsidP="00F0655C">
      <w:pPr>
        <w:pStyle w:val="Standard"/>
        <w:rPr>
          <w:rFonts w:ascii="Times New Roman" w:hAnsi="Times New Roman"/>
        </w:rPr>
      </w:pPr>
    </w:p>
    <w:p w:rsidR="00F0655C" w:rsidRDefault="00F0655C" w:rsidP="00F0655C">
      <w:pPr>
        <w:pStyle w:val="Standard"/>
        <w:rPr>
          <w:rFonts w:ascii="Times New Roman" w:hAnsi="Times New Roman"/>
        </w:rPr>
      </w:pPr>
      <w:r>
        <w:rPr>
          <w:rFonts w:ascii="Times New Roman" w:hAnsi="Times New Roman"/>
        </w:rPr>
        <w:t>Ar jo vizija sutampa su galutiniu variantu? „Turinio prasme – taip, o techninę dalį įsivaizdavau kitaip. Nesitikėjome padaryti knygą tokio didelio formato (500 puslapių, - red. pastaba), pavyko geriau. Jei būčiau žinojęs, kad taip pavyks, kai ką galbūt būčiau daręs kitaip“, – tikina pašnekovas.</w:t>
      </w:r>
    </w:p>
    <w:p w:rsidR="00F0655C" w:rsidRDefault="00F0655C" w:rsidP="00F0655C">
      <w:pPr>
        <w:pStyle w:val="Standard"/>
        <w:rPr>
          <w:rFonts w:ascii="Times New Roman" w:hAnsi="Times New Roman"/>
        </w:rPr>
      </w:pPr>
    </w:p>
    <w:p w:rsidR="00F0655C" w:rsidRDefault="00F0655C" w:rsidP="00F0655C">
      <w:pPr>
        <w:pStyle w:val="Standard"/>
        <w:rPr>
          <w:rFonts w:ascii="Times New Roman" w:hAnsi="Times New Roman"/>
          <w:b/>
          <w:bCs/>
        </w:rPr>
      </w:pPr>
      <w:r>
        <w:rPr>
          <w:rFonts w:ascii="Times New Roman" w:hAnsi="Times New Roman"/>
          <w:b/>
          <w:bCs/>
        </w:rPr>
        <w:t>Leidinio svarba</w:t>
      </w:r>
    </w:p>
    <w:p w:rsidR="00F0655C" w:rsidRDefault="00F0655C" w:rsidP="00F0655C">
      <w:pPr>
        <w:pStyle w:val="Standard"/>
        <w:rPr>
          <w:rFonts w:ascii="Times New Roman" w:hAnsi="Times New Roman"/>
        </w:rPr>
      </w:pPr>
    </w:p>
    <w:p w:rsidR="00F0655C" w:rsidRDefault="00F0655C" w:rsidP="00F0655C">
      <w:pPr>
        <w:pStyle w:val="Standard"/>
        <w:rPr>
          <w:rFonts w:ascii="Times New Roman" w:hAnsi="Times New Roman"/>
        </w:rPr>
      </w:pPr>
      <w:r>
        <w:rPr>
          <w:rFonts w:ascii="Times New Roman" w:hAnsi="Times New Roman"/>
        </w:rPr>
        <w:t>Šiandien A. Brukas džiaugiasi, kad vis dėlto sovietmečiu rankraštis liko stalčiuje: anuomet nebuvo galima išryškinti rezistencinių kovų, miškininkų likimų Antrojo pasaulinio karo metais. Dabar „Lietuvos didžiagirėse“ tam skirtas vienas skyrelis.</w:t>
      </w:r>
    </w:p>
    <w:p w:rsidR="00F0655C" w:rsidRDefault="00F0655C" w:rsidP="00F0655C">
      <w:pPr>
        <w:pStyle w:val="Standard"/>
        <w:rPr>
          <w:rFonts w:ascii="Times New Roman" w:hAnsi="Times New Roman"/>
        </w:rPr>
      </w:pPr>
    </w:p>
    <w:p w:rsidR="00F0655C" w:rsidRDefault="00F0655C" w:rsidP="00F0655C">
      <w:pPr>
        <w:pStyle w:val="Standard"/>
        <w:rPr>
          <w:rFonts w:ascii="Times New Roman" w:hAnsi="Times New Roman"/>
        </w:rPr>
      </w:pPr>
      <w:r>
        <w:rPr>
          <w:rFonts w:ascii="Times New Roman" w:hAnsi="Times New Roman"/>
        </w:rPr>
        <w:t>Paprašius įvardinti leidinio svarbą, abu autoriai išliko kuklūs. Pasak A. Bruko, ji svarbi miškininkams ir gamtininkams. „Žinant, kaip vystėsi šie masyvai, kada ir kokie juose buvo pokyčiai, kaip keitėsi plotai ir rūšinė struktūra, šiandien galima parinkti tikslesnius ūkininkavo ir apsaugos metodus bei režimus, naudojimo intensyvumą. O pokyčių, ypač turint mintyje klimato kaitą, tikrai neišvengsime“, – samprotauja miškotvarkininkas.</w:t>
      </w:r>
    </w:p>
    <w:p w:rsidR="00F0655C" w:rsidRDefault="00F0655C" w:rsidP="00F0655C">
      <w:pPr>
        <w:pStyle w:val="Standard"/>
        <w:rPr>
          <w:rFonts w:ascii="Times New Roman" w:hAnsi="Times New Roman"/>
        </w:rPr>
      </w:pPr>
    </w:p>
    <w:p w:rsidR="00F0655C" w:rsidRDefault="00F0655C" w:rsidP="00F0655C">
      <w:pPr>
        <w:pStyle w:val="Standard"/>
        <w:rPr>
          <w:rFonts w:ascii="Times New Roman" w:hAnsi="Times New Roman"/>
        </w:rPr>
      </w:pPr>
      <w:r>
        <w:rPr>
          <w:rFonts w:ascii="Times New Roman" w:hAnsi="Times New Roman"/>
        </w:rPr>
        <w:t>Anot, G. Mozgerio, bandymų pristatyti miškininkystę esama ir daugiau, tačiau užfiksuoti Lietuvos miškininkystės istoriją kol kas nebuvo, tik bandymai. „Galbūt dabar atsiras ir daugiau norinčiųjų bei galinčių tai padaryti net didesne apimtimi“, – viliasi profesorius.</w:t>
      </w:r>
    </w:p>
    <w:p w:rsidR="00F0655C" w:rsidRDefault="00F0655C" w:rsidP="00F0655C">
      <w:pPr>
        <w:pStyle w:val="Standard"/>
        <w:rPr>
          <w:rFonts w:ascii="Times New Roman" w:hAnsi="Times New Roman"/>
        </w:rPr>
      </w:pPr>
    </w:p>
    <w:p w:rsidR="00F0655C" w:rsidRDefault="00F0655C" w:rsidP="00F0655C">
      <w:pPr>
        <w:pStyle w:val="Standard"/>
        <w:rPr>
          <w:rFonts w:ascii="Times New Roman" w:hAnsi="Times New Roman"/>
          <w:b/>
          <w:bCs/>
        </w:rPr>
      </w:pPr>
      <w:r>
        <w:rPr>
          <w:rFonts w:ascii="Times New Roman" w:hAnsi="Times New Roman"/>
          <w:b/>
          <w:bCs/>
        </w:rPr>
        <w:t>Norai ateičiai</w:t>
      </w:r>
    </w:p>
    <w:p w:rsidR="00F0655C" w:rsidRDefault="00F0655C" w:rsidP="00F0655C">
      <w:pPr>
        <w:pStyle w:val="Standard"/>
        <w:rPr>
          <w:rFonts w:ascii="Times New Roman" w:hAnsi="Times New Roman"/>
        </w:rPr>
      </w:pPr>
    </w:p>
    <w:p w:rsidR="00F0655C" w:rsidRDefault="00F0655C" w:rsidP="00F0655C">
      <w:pPr>
        <w:pStyle w:val="Standard"/>
        <w:rPr>
          <w:rFonts w:ascii="Times New Roman" w:hAnsi="Times New Roman"/>
        </w:rPr>
      </w:pPr>
      <w:r>
        <w:rPr>
          <w:rFonts w:ascii="Times New Roman" w:hAnsi="Times New Roman"/>
        </w:rPr>
        <w:t>Pats G. Mozgeris, jei sutiktų  A. Brukas, mielai dar plėtotų  „Lietuvos didžiagirių“ potemes, pavyzdžiui, Lietuvos didžiagirės ir kariuomenė arba medienos plukdymas. „Labai norėčiau „Lietuvos didžiagirių“ turinį padaryti interaktyvų ir skaitmeninėje erdvėje, ne tik popierinį lentynoje“, – sumanymais dalijasi pašnekovas.</w:t>
      </w:r>
    </w:p>
    <w:p w:rsidR="00F0655C" w:rsidRDefault="00F0655C" w:rsidP="00F0655C">
      <w:pPr>
        <w:pStyle w:val="Standard"/>
        <w:rPr>
          <w:rFonts w:ascii="Times New Roman" w:hAnsi="Times New Roman"/>
        </w:rPr>
      </w:pPr>
    </w:p>
    <w:p w:rsidR="00F0655C" w:rsidRDefault="00F0655C" w:rsidP="00F0655C">
      <w:pPr>
        <w:pStyle w:val="Standard"/>
        <w:rPr>
          <w:rFonts w:ascii="Times New Roman" w:hAnsi="Times New Roman"/>
        </w:rPr>
      </w:pPr>
      <w:r>
        <w:rPr>
          <w:rFonts w:ascii="Times New Roman" w:hAnsi="Times New Roman"/>
        </w:rPr>
        <w:t>Ar tikslinė auditorija dar gali tikėtis išvysti A. Bruko, kaip autoriaus pavardę, ant kitos knygos viršelio? „Sumanymų išties turiu, tačiau prisiminus savo gimimo datą, maža tikimybė, kad imsiuosi kapitalinio darbo, nors ko nors smulkesnio – galbūt. Juk dar į šią knygą buvo galima įtraukti skyrelį apie didžiausią kultūrinį masyvą, sodintą žmogaus rankomis – Kuršių neriją. Jis turi ne tik įdomią istoriją, bet ir gausybę legendų“, – kalba ilgametis miškų specialistas.</w:t>
      </w:r>
    </w:p>
    <w:p w:rsidR="00F0655C" w:rsidRDefault="00F0655C" w:rsidP="00F0655C">
      <w:pPr>
        <w:pStyle w:val="Standard"/>
        <w:rPr>
          <w:rFonts w:ascii="Times New Roman" w:hAnsi="Times New Roman"/>
        </w:rPr>
      </w:pPr>
    </w:p>
    <w:p w:rsidR="00F0655C" w:rsidRDefault="00F0655C" w:rsidP="00F0655C">
      <w:pPr>
        <w:pStyle w:val="Standard"/>
        <w:rPr>
          <w:rFonts w:ascii="Times New Roman" w:hAnsi="Times New Roman"/>
          <w:b/>
          <w:bCs/>
        </w:rPr>
      </w:pPr>
      <w:r>
        <w:rPr>
          <w:rFonts w:ascii="Times New Roman" w:hAnsi="Times New Roman"/>
          <w:b/>
          <w:bCs/>
        </w:rPr>
        <w:t>Pakartoti neįmanoma</w:t>
      </w:r>
    </w:p>
    <w:p w:rsidR="00F0655C" w:rsidRDefault="00F0655C" w:rsidP="00F0655C">
      <w:pPr>
        <w:pStyle w:val="Standard"/>
        <w:rPr>
          <w:rFonts w:ascii="Times New Roman" w:hAnsi="Times New Roman"/>
          <w:b/>
          <w:bCs/>
        </w:rPr>
      </w:pPr>
    </w:p>
    <w:p w:rsidR="00F0655C" w:rsidRDefault="00F0655C" w:rsidP="00F0655C">
      <w:pPr>
        <w:pStyle w:val="Textbody"/>
        <w:rPr>
          <w:rFonts w:hint="eastAsia"/>
        </w:rPr>
      </w:pPr>
      <w:r>
        <w:t>Jei abu autoriai galėtų kartoti pasirinktą temą, ją plėtoti, įtraukti naujas potemes ir duomenis, tai Remigijaus Daugalo indėlio pakartoti neįmanoma. Tiesa, Valstybinių miškų urėdijos Tauragės regioninio padalinio vyriausiasis miškininkas jo nesureikšmina, netgi linkęs sumenkinti: „Nematau, kur čia mano nuopelnas, knygoje – tik vienintelė, viršelio nuotrauka“.</w:t>
      </w:r>
    </w:p>
    <w:p w:rsidR="00F0655C" w:rsidRDefault="00F0655C" w:rsidP="00F0655C">
      <w:pPr>
        <w:pStyle w:val="Standard"/>
        <w:rPr>
          <w:rFonts w:ascii="Times New Roman" w:hAnsi="Times New Roman"/>
        </w:rPr>
      </w:pPr>
    </w:p>
    <w:p w:rsidR="00F0655C" w:rsidRDefault="00F0655C" w:rsidP="00F0655C">
      <w:pPr>
        <w:pStyle w:val="Standard"/>
        <w:rPr>
          <w:rFonts w:ascii="Times New Roman" w:hAnsi="Times New Roman"/>
        </w:rPr>
      </w:pPr>
      <w:r>
        <w:rPr>
          <w:rFonts w:ascii="Times New Roman" w:hAnsi="Times New Roman"/>
        </w:rPr>
        <w:t xml:space="preserve">„Lietuvos didžiagirių“ viršelį puošia Karšuvos giria, nufotografuota maždaug prieš penkerius metus skrendant lėktuvu. „Jei pilotuoju, kokį kadrą padarau nebent telefonu, norint fotografuoti profesionalia technika, reikia skristi dviese. Kiekvienas kadras – unikalus ir jo pakartoti neįmanoma. Priežasčių daug: didelis greitis, ne toks kampas, aukštis, apšvietimas. Norėtųsi tą patį </w:t>
      </w:r>
      <w:r>
        <w:rPr>
          <w:rFonts w:ascii="Times New Roman" w:hAnsi="Times New Roman"/>
        </w:rPr>
        <w:lastRenderedPageBreak/>
        <w:t>vaizdą užfiksuoti kitu metų laiku, bet net nebandau, nes žinau, kad nepavyks, nes jau esu mėginęs“, – tikina R. Daugalas.</w:t>
      </w:r>
    </w:p>
    <w:p w:rsidR="00F0655C" w:rsidRDefault="00F0655C" w:rsidP="00F0655C">
      <w:pPr>
        <w:pStyle w:val="Standard"/>
        <w:rPr>
          <w:rFonts w:ascii="Times New Roman" w:hAnsi="Times New Roman"/>
        </w:rPr>
      </w:pPr>
    </w:p>
    <w:p w:rsidR="00F0655C" w:rsidRDefault="00F0655C" w:rsidP="00F0655C">
      <w:pPr>
        <w:pStyle w:val="Standard"/>
        <w:rPr>
          <w:rFonts w:ascii="Times New Roman" w:hAnsi="Times New Roman"/>
        </w:rPr>
      </w:pPr>
      <w:r>
        <w:rPr>
          <w:rFonts w:ascii="Times New Roman" w:hAnsi="Times New Roman"/>
        </w:rPr>
        <w:t>Knygos leidėjas Dainius Šeronas atviravo: nuotraukos „Lietuvos didžiagirių“ viršeliui ieškojo devynis mėnesius. „Gavau tikrai nemažai nuostabių nuotraukų, bet vis jausdavau, kad čia dar ne ta pati pačiausia, kol nepamačiau R. Daugalo atsiųstosios. Simboliška – joje užfiksuotas Karšuvos didžiagirės, apie kurią ir rašoma knygoje, vaizdas. Ir tik spaustuvėje, pamatęs atvirkščią knygos viršelį, pastebėjau, kad ežeriukas, įsiterpęs į masyvą, beveik atkartoja žemėlapį“, – šypsosi D. Šeronas.</w:t>
      </w:r>
    </w:p>
    <w:p w:rsidR="00F0655C" w:rsidRDefault="00F0655C" w:rsidP="00F0655C">
      <w:pPr>
        <w:pStyle w:val="Standard"/>
        <w:rPr>
          <w:rFonts w:ascii="Times New Roman" w:hAnsi="Times New Roman"/>
        </w:rPr>
      </w:pPr>
    </w:p>
    <w:p w:rsidR="00F0655C" w:rsidRDefault="00F0655C" w:rsidP="00F0655C">
      <w:pPr>
        <w:pStyle w:val="Standard"/>
        <w:rPr>
          <w:rFonts w:ascii="Times New Roman" w:hAnsi="Times New Roman"/>
        </w:rPr>
      </w:pPr>
      <w:r>
        <w:rPr>
          <w:rFonts w:ascii="Times New Roman" w:hAnsi="Times New Roman"/>
        </w:rPr>
        <w:t>R. Daugalas – fotografas mėgėjas, dalyvavęs ne vienoje parodoje, surengęs net autorinių, Tauragės fotografų klubo „Foto jūra“ narys. „Nors turiu du hobius – fotografiją ir sportinę aviaciją – dabar save labiau pozicionuoju kaip pilotą“, – teigia jis.</w:t>
      </w:r>
    </w:p>
    <w:p w:rsidR="00F0655C" w:rsidRDefault="00F0655C" w:rsidP="00F0655C">
      <w:pPr>
        <w:pStyle w:val="Standard"/>
        <w:rPr>
          <w:rFonts w:ascii="Times New Roman" w:hAnsi="Times New Roman"/>
        </w:rPr>
      </w:pPr>
    </w:p>
    <w:p w:rsidR="00F0655C" w:rsidRDefault="00F0655C" w:rsidP="00F0655C">
      <w:pPr>
        <w:pStyle w:val="Standard"/>
        <w:rPr>
          <w:rFonts w:ascii="Times New Roman" w:hAnsi="Times New Roman"/>
        </w:rPr>
      </w:pPr>
      <w:r>
        <w:rPr>
          <w:rFonts w:ascii="Times New Roman" w:hAnsi="Times New Roman"/>
        </w:rPr>
        <w:t>Jei reikėtų viršelio nuotraukos kitai knygai apie miškininkystę, tikriausiai Remigijaus archyve nebūtų sunku rasti dar ne vieną nuostabų vaizdą? „Miško vaizdų turiu mažėliau, nes miškas, kaip masyvas, nėra itin patrauklus pats savaime, jame turi būti koks nors akcentas. Akimis daugiau ieškau neįprasto vaizdo, man patinka geometrija, mėgstu gaudyti natūralias gamtos įstrižaines“, – pasakoja R. Daugalas. Gamtos fotografijos konkurse „Gyvos Žemės mintys“ jo nuotrauka „Agrarinė geometrija“ pelnė antrąją vietą ir Mažeikių verslininkų asociacijos prizą.</w:t>
      </w:r>
    </w:p>
    <w:p w:rsidR="00F0655C" w:rsidRDefault="00F0655C" w:rsidP="00F0655C">
      <w:pPr>
        <w:pStyle w:val="Standard"/>
        <w:rPr>
          <w:rFonts w:ascii="Times New Roman" w:hAnsi="Times New Roman"/>
        </w:rPr>
      </w:pPr>
    </w:p>
    <w:p w:rsidR="00F0655C" w:rsidRDefault="00F0655C" w:rsidP="00F0655C">
      <w:pPr>
        <w:pStyle w:val="Standard"/>
        <w:rPr>
          <w:rFonts w:ascii="Times New Roman" w:hAnsi="Times New Roman"/>
        </w:rPr>
      </w:pPr>
      <w:r>
        <w:rPr>
          <w:rFonts w:ascii="Times New Roman" w:hAnsi="Times New Roman"/>
        </w:rPr>
        <w:t>Tauragės regioninio padalinio vyriausiasis miškininkas neslėpė: daug metų prireikė, kol atsirado suvokimas, kaip vaizdas atrodys nuotraukoje, nes tai, ką mato akis ir objektyvas, dažnai skiriasi. „Anksčiau šaudydavau ir pripleškindavau gausybę kadrų, kurių daugumą vėliau ištrindavau. Dabar fotoaparato mygtuką spaudžiu retai. Nesu mėgėjas manipuliuoti, labiau vertinu natūralumą. Pagražinimo programėlėmis naudojuosi retai, tik kai reikia pataisyti baltą balansą, apkirpti“, – sako J. Daugalas ir patikina, kad „Lietuvos didžiagirių“ viršelio nuotraukos gražinti nė nereikėjo.</w:t>
      </w:r>
    </w:p>
    <w:p w:rsidR="00F0655C" w:rsidRDefault="00F0655C" w:rsidP="00F0655C">
      <w:pPr>
        <w:pStyle w:val="Standard"/>
        <w:rPr>
          <w:rFonts w:ascii="Times New Roman" w:hAnsi="Times New Roman"/>
        </w:rPr>
      </w:pPr>
    </w:p>
    <w:p w:rsidR="00F0655C" w:rsidRPr="005862A0" w:rsidRDefault="00F0655C" w:rsidP="00F0655C">
      <w:pPr>
        <w:pStyle w:val="Standard"/>
        <w:rPr>
          <w:rFonts w:hint="eastAsia"/>
          <w:b/>
        </w:rPr>
      </w:pPr>
      <w:r w:rsidRPr="005862A0">
        <w:rPr>
          <w:rStyle w:val="Numatytasispastraiposriftas1"/>
          <w:rFonts w:ascii="Times New Roman" w:hAnsi="Times New Roman"/>
          <w:b/>
        </w:rPr>
        <w:t>Vilma Kasperavičienė</w:t>
      </w:r>
    </w:p>
    <w:p w:rsidR="00F148F2" w:rsidRDefault="00831EA3"/>
    <w:sectPr w:rsidR="00F148F2">
      <w:pgSz w:w="11906" w:h="16838"/>
      <w:pgMar w:top="1134" w:right="1134" w:bottom="1134" w:left="1134"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Liberation Serif">
    <w:altName w:val="Times New Roman"/>
    <w:charset w:val="00"/>
    <w:family w:val="roman"/>
    <w:pitch w:val="variable"/>
  </w:font>
  <w:font w:name="NSimSun">
    <w:panose1 w:val="02010609030101010101"/>
    <w:charset w:val="86"/>
    <w:family w:val="modern"/>
    <w:pitch w:val="fixed"/>
    <w:sig w:usb0="00000203" w:usb1="288F0000" w:usb2="00000016" w:usb3="00000000" w:csb0="00040001" w:csb1="00000000"/>
  </w:font>
  <w:font w:name="Lucida Sans">
    <w:altName w:val="Lucida Sans Unicode"/>
    <w:panose1 w:val="020B0602030504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0655C"/>
    <w:rsid w:val="004250B7"/>
    <w:rsid w:val="007264E3"/>
    <w:rsid w:val="00831EA3"/>
    <w:rsid w:val="008C174D"/>
    <w:rsid w:val="00AF593C"/>
    <w:rsid w:val="00F0655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5411A1"/>
  <w15:docId w15:val="{4A54B233-0EB3-47F2-B49E-55423CC8A6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Numatytasispastraiposriftas1">
    <w:name w:val="Numatytasis pastraipos šriftas1"/>
    <w:rsid w:val="00F0655C"/>
  </w:style>
  <w:style w:type="paragraph" w:customStyle="1" w:styleId="Standard">
    <w:name w:val="Standard"/>
    <w:rsid w:val="00F0655C"/>
    <w:pPr>
      <w:suppressAutoHyphens/>
      <w:autoSpaceDN w:val="0"/>
      <w:spacing w:after="0" w:line="240" w:lineRule="auto"/>
      <w:textAlignment w:val="baseline"/>
    </w:pPr>
    <w:rPr>
      <w:rFonts w:ascii="Liberation Serif" w:eastAsia="NSimSun" w:hAnsi="Liberation Serif" w:cs="Lucida Sans"/>
      <w:kern w:val="3"/>
      <w:sz w:val="24"/>
      <w:szCs w:val="24"/>
      <w:lang w:val="lt-LT" w:eastAsia="zh-CN" w:bidi="hi-IN"/>
    </w:rPr>
  </w:style>
  <w:style w:type="paragraph" w:customStyle="1" w:styleId="Textbody">
    <w:name w:val="Text body"/>
    <w:basedOn w:val="Standard"/>
    <w:rsid w:val="00F0655C"/>
    <w:pPr>
      <w:spacing w:after="140" w:line="276"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5626</Words>
  <Characters>3207</Characters>
  <Application>Microsoft Office Word</Application>
  <DocSecurity>0</DocSecurity>
  <Lines>26</Lines>
  <Paragraphs>17</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8816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Vartotojas</cp:lastModifiedBy>
  <cp:revision>2</cp:revision>
  <dcterms:created xsi:type="dcterms:W3CDTF">2025-04-22T09:18:00Z</dcterms:created>
  <dcterms:modified xsi:type="dcterms:W3CDTF">2025-04-22T09:18:00Z</dcterms:modified>
</cp:coreProperties>
</file>