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0FACC1" w14:textId="77777777" w:rsidR="003A7073" w:rsidRPr="00E3541C" w:rsidRDefault="003A7073" w:rsidP="003A7073">
      <w:pPr>
        <w:jc w:val="both"/>
        <w:rPr>
          <w:rFonts w:ascii="Roboto" w:hAnsi="Roboto"/>
          <w:b/>
          <w:bCs/>
          <w:lang w:val="lt-LT"/>
        </w:rPr>
      </w:pPr>
      <w:r w:rsidRPr="00065FBC">
        <w:rPr>
          <w:rFonts w:ascii="Roboto" w:hAnsi="Roboto"/>
          <w:b/>
          <w:bCs/>
          <w:lang w:val="lt-LT"/>
        </w:rPr>
        <w:t>Pranešimas žiniasklaidai</w:t>
      </w:r>
    </w:p>
    <w:p w14:paraId="5C63251A" w14:textId="6626F3AF" w:rsidR="003A7073" w:rsidRPr="00E3541C" w:rsidRDefault="003A7073" w:rsidP="003A7073">
      <w:pPr>
        <w:spacing w:after="240"/>
        <w:jc w:val="both"/>
        <w:rPr>
          <w:rFonts w:ascii="Roboto" w:hAnsi="Roboto"/>
          <w:lang w:val="lt-LT"/>
        </w:rPr>
      </w:pPr>
      <w:r w:rsidRPr="00065FBC">
        <w:rPr>
          <w:rFonts w:ascii="Roboto" w:hAnsi="Roboto"/>
          <w:lang w:val="lt-LT"/>
        </w:rPr>
        <w:t>202</w:t>
      </w:r>
      <w:r>
        <w:rPr>
          <w:rFonts w:ascii="Roboto" w:hAnsi="Roboto"/>
          <w:lang w:val="en-US"/>
        </w:rPr>
        <w:t>5</w:t>
      </w:r>
      <w:r w:rsidRPr="00065FBC">
        <w:rPr>
          <w:rFonts w:ascii="Roboto" w:hAnsi="Roboto"/>
          <w:lang w:val="lt-LT"/>
        </w:rPr>
        <w:t xml:space="preserve"> m. </w:t>
      </w:r>
      <w:r>
        <w:rPr>
          <w:rFonts w:ascii="Roboto" w:hAnsi="Roboto"/>
          <w:lang w:val="lt-LT"/>
        </w:rPr>
        <w:t xml:space="preserve">gegužės </w:t>
      </w:r>
      <w:r>
        <w:rPr>
          <w:rFonts w:ascii="Roboto" w:hAnsi="Roboto"/>
          <w:lang w:val="en-US"/>
        </w:rPr>
        <w:t>5</w:t>
      </w:r>
      <w:r w:rsidRPr="00065FBC">
        <w:rPr>
          <w:rFonts w:ascii="Roboto" w:hAnsi="Roboto"/>
          <w:lang w:val="lt-LT"/>
        </w:rPr>
        <w:t xml:space="preserve"> d. </w:t>
      </w:r>
    </w:p>
    <w:p w14:paraId="08936BCA" w14:textId="79BE651E" w:rsidR="0082028F" w:rsidRDefault="001406C3" w:rsidP="003A7073">
      <w:pPr>
        <w:jc w:val="both"/>
        <w:rPr>
          <w:rFonts w:ascii="Roboto" w:hAnsi="Roboto"/>
          <w:b/>
          <w:bCs/>
        </w:rPr>
      </w:pPr>
      <w:r>
        <w:rPr>
          <w:rFonts w:ascii="Roboto" w:hAnsi="Roboto"/>
          <w:b/>
          <w:bCs/>
        </w:rPr>
        <w:t xml:space="preserve">Apklausa: </w:t>
      </w:r>
      <w:proofErr w:type="spellStart"/>
      <w:r>
        <w:rPr>
          <w:rFonts w:ascii="Roboto" w:hAnsi="Roboto"/>
          <w:b/>
          <w:bCs/>
        </w:rPr>
        <w:t>įsigyti</w:t>
      </w:r>
      <w:proofErr w:type="spellEnd"/>
      <w:r>
        <w:rPr>
          <w:rFonts w:ascii="Roboto" w:hAnsi="Roboto"/>
          <w:b/>
          <w:bCs/>
        </w:rPr>
        <w:t xml:space="preserve"> </w:t>
      </w:r>
      <w:proofErr w:type="spellStart"/>
      <w:r>
        <w:rPr>
          <w:rFonts w:ascii="Roboto" w:hAnsi="Roboto"/>
          <w:b/>
          <w:bCs/>
        </w:rPr>
        <w:t>elektromobilį</w:t>
      </w:r>
      <w:proofErr w:type="spellEnd"/>
      <w:r>
        <w:rPr>
          <w:rFonts w:ascii="Roboto" w:hAnsi="Roboto"/>
          <w:b/>
          <w:bCs/>
        </w:rPr>
        <w:t xml:space="preserve"> </w:t>
      </w:r>
      <w:proofErr w:type="spellStart"/>
      <w:r>
        <w:rPr>
          <w:rFonts w:ascii="Roboto" w:hAnsi="Roboto"/>
          <w:b/>
          <w:bCs/>
        </w:rPr>
        <w:t>labiausiai</w:t>
      </w:r>
      <w:proofErr w:type="spellEnd"/>
      <w:r>
        <w:rPr>
          <w:rFonts w:ascii="Roboto" w:hAnsi="Roboto"/>
          <w:b/>
          <w:bCs/>
        </w:rPr>
        <w:t xml:space="preserve"> skatina ekonominės priežastys, tvarumas svarbus jaunimui</w:t>
      </w:r>
    </w:p>
    <w:p w14:paraId="08F413FA" w14:textId="61904C73" w:rsidR="00673E30" w:rsidRPr="00224ED1" w:rsidRDefault="00673E30" w:rsidP="003A7073">
      <w:pPr>
        <w:jc w:val="both"/>
        <w:rPr>
          <w:rFonts w:ascii="Roboto" w:hAnsi="Roboto"/>
          <w:b/>
          <w:bCs/>
        </w:rPr>
      </w:pPr>
      <w:r w:rsidRPr="00224ED1">
        <w:rPr>
          <w:rFonts w:ascii="Roboto" w:hAnsi="Roboto"/>
          <w:b/>
          <w:bCs/>
        </w:rPr>
        <w:t>Baltijos šalių gyventojus įsigyti elektromobilį labiausiai motyvuoja ekonominės priežastys: valstybės pa</w:t>
      </w:r>
      <w:r w:rsidR="00224ED1" w:rsidRPr="00224ED1">
        <w:rPr>
          <w:rFonts w:ascii="Roboto" w:hAnsi="Roboto"/>
          <w:b/>
          <w:bCs/>
        </w:rPr>
        <w:t xml:space="preserve">rama, už degalus pigesni įkrovimo kaštai, rodo „Citadele“ banko inicijuota apklausa. Vis dėlto, pagrindinėmis kliūtimis, anot respondentų, ir toliau išlieka pernelyg aukšta elektromobilių kaina ir infrastruktūros trūkumai. </w:t>
      </w:r>
    </w:p>
    <w:p w14:paraId="7F8377D0" w14:textId="4DCA8F87" w:rsidR="00647DB4" w:rsidRDefault="00647DB4" w:rsidP="003A7073">
      <w:pPr>
        <w:jc w:val="both"/>
        <w:rPr>
          <w:rFonts w:ascii="Roboto" w:hAnsi="Roboto"/>
        </w:rPr>
      </w:pPr>
      <w:r w:rsidRPr="00647DB4">
        <w:rPr>
          <w:rFonts w:ascii="Roboto" w:hAnsi="Roboto"/>
        </w:rPr>
        <w:t>Respondentai nurod</w:t>
      </w:r>
      <w:r w:rsidR="00224ED1">
        <w:rPr>
          <w:rFonts w:ascii="Roboto" w:hAnsi="Roboto"/>
        </w:rPr>
        <w:t>ė</w:t>
      </w:r>
      <w:r w:rsidRPr="00647DB4">
        <w:rPr>
          <w:rFonts w:ascii="Roboto" w:hAnsi="Roboto"/>
        </w:rPr>
        <w:t>, kad automobilio nesirinktų dėl per aukštos kainos (5</w:t>
      </w:r>
      <w:r>
        <w:rPr>
          <w:rFonts w:ascii="Roboto" w:hAnsi="Roboto"/>
        </w:rPr>
        <w:t>4</w:t>
      </w:r>
      <w:r w:rsidRPr="00647DB4">
        <w:rPr>
          <w:rFonts w:ascii="Roboto" w:hAnsi="Roboto"/>
        </w:rPr>
        <w:t xml:space="preserve"> proc. lietuvių,  proc.</w:t>
      </w:r>
      <w:r>
        <w:rPr>
          <w:rFonts w:ascii="Roboto" w:hAnsi="Roboto"/>
        </w:rPr>
        <w:t xml:space="preserve"> 53 proc.</w:t>
      </w:r>
      <w:r w:rsidRPr="00647DB4">
        <w:rPr>
          <w:rFonts w:ascii="Roboto" w:hAnsi="Roboto"/>
        </w:rPr>
        <w:t xml:space="preserve"> latvių ir  </w:t>
      </w:r>
      <w:r w:rsidR="00673E30">
        <w:rPr>
          <w:rFonts w:ascii="Roboto" w:hAnsi="Roboto"/>
        </w:rPr>
        <w:t xml:space="preserve">47 </w:t>
      </w:r>
      <w:r w:rsidRPr="00647DB4">
        <w:rPr>
          <w:rFonts w:ascii="Roboto" w:hAnsi="Roboto"/>
        </w:rPr>
        <w:t>proc. estų), per trumpos važiavimo trukmės su viena įkrova (</w:t>
      </w:r>
      <w:r>
        <w:rPr>
          <w:rFonts w:ascii="Roboto" w:hAnsi="Roboto"/>
        </w:rPr>
        <w:t>48</w:t>
      </w:r>
      <w:r w:rsidRPr="00647DB4">
        <w:rPr>
          <w:rFonts w:ascii="Roboto" w:hAnsi="Roboto"/>
        </w:rPr>
        <w:t xml:space="preserve"> proc. lietuvių</w:t>
      </w:r>
      <w:r w:rsidR="00673E30">
        <w:rPr>
          <w:rFonts w:ascii="Roboto" w:hAnsi="Roboto"/>
        </w:rPr>
        <w:t xml:space="preserve">, 44 </w:t>
      </w:r>
      <w:r w:rsidRPr="00647DB4">
        <w:rPr>
          <w:rFonts w:ascii="Roboto" w:hAnsi="Roboto"/>
        </w:rPr>
        <w:t xml:space="preserve">proc. latvių ir </w:t>
      </w:r>
      <w:r w:rsidR="00673E30">
        <w:rPr>
          <w:rFonts w:ascii="Roboto" w:hAnsi="Roboto"/>
        </w:rPr>
        <w:t>42</w:t>
      </w:r>
      <w:r w:rsidRPr="00647DB4">
        <w:rPr>
          <w:rFonts w:ascii="Roboto" w:hAnsi="Roboto"/>
        </w:rPr>
        <w:t xml:space="preserve"> proc. estų), nepatogaus įkrovimo tinklo (</w:t>
      </w:r>
      <w:r>
        <w:rPr>
          <w:rFonts w:ascii="Roboto" w:hAnsi="Roboto"/>
        </w:rPr>
        <w:t>35</w:t>
      </w:r>
      <w:r w:rsidRPr="00647DB4">
        <w:rPr>
          <w:rFonts w:ascii="Roboto" w:hAnsi="Roboto"/>
        </w:rPr>
        <w:t xml:space="preserve"> proc. lietuvių, </w:t>
      </w:r>
      <w:r w:rsidR="00673E30">
        <w:rPr>
          <w:rFonts w:ascii="Roboto" w:hAnsi="Roboto"/>
        </w:rPr>
        <w:t xml:space="preserve">30 </w:t>
      </w:r>
      <w:r w:rsidRPr="00647DB4">
        <w:rPr>
          <w:rFonts w:ascii="Roboto" w:hAnsi="Roboto"/>
        </w:rPr>
        <w:t xml:space="preserve">proc. latvių </w:t>
      </w:r>
      <w:r>
        <w:rPr>
          <w:rFonts w:ascii="Roboto" w:hAnsi="Roboto"/>
        </w:rPr>
        <w:t>ir</w:t>
      </w:r>
      <w:r w:rsidR="00673E30">
        <w:rPr>
          <w:rFonts w:ascii="Roboto" w:hAnsi="Roboto"/>
        </w:rPr>
        <w:t xml:space="preserve"> 30</w:t>
      </w:r>
      <w:r w:rsidRPr="00647DB4">
        <w:rPr>
          <w:rFonts w:ascii="Roboto" w:hAnsi="Roboto"/>
        </w:rPr>
        <w:t xml:space="preserve"> proc. estų).</w:t>
      </w:r>
    </w:p>
    <w:p w14:paraId="3A7213EE" w14:textId="77777777" w:rsidR="00224ED1" w:rsidRDefault="00647DB4" w:rsidP="003A7073">
      <w:pPr>
        <w:jc w:val="both"/>
        <w:rPr>
          <w:rFonts w:ascii="Roboto" w:hAnsi="Roboto"/>
          <w:lang w:val="lt-LT"/>
        </w:rPr>
      </w:pPr>
      <w:r>
        <w:rPr>
          <w:rFonts w:ascii="Roboto" w:hAnsi="Roboto"/>
        </w:rPr>
        <w:t>25 proc. Lietuvos respondent</w:t>
      </w:r>
      <w:r>
        <w:rPr>
          <w:rFonts w:ascii="Roboto" w:hAnsi="Roboto"/>
          <w:lang w:val="lt-LT"/>
        </w:rPr>
        <w:t>ų nurodė, kad elektromobiliai yra žymiai brangesni nei automobiliai su vidaus degimo varikliu, dar 22 proc. įvardijo, kad be specialios infrastruktūros elektromobilio negalima įkrauti namuose. 20 proc. apklaustųjų kaip minusą įvardijo brangų baterijos keitimą.</w:t>
      </w:r>
    </w:p>
    <w:p w14:paraId="70A15F04" w14:textId="7E3D80B0" w:rsidR="004045CE" w:rsidRDefault="00647DB4" w:rsidP="003A7073">
      <w:pPr>
        <w:jc w:val="both"/>
        <w:rPr>
          <w:rFonts w:ascii="Roboto" w:hAnsi="Roboto"/>
        </w:rPr>
      </w:pPr>
      <w:r w:rsidRPr="00647DB4">
        <w:rPr>
          <w:rFonts w:ascii="Roboto" w:hAnsi="Roboto"/>
        </w:rPr>
        <w:t>Palyginti su 202</w:t>
      </w:r>
      <w:r>
        <w:rPr>
          <w:rFonts w:ascii="Roboto" w:hAnsi="Roboto"/>
        </w:rPr>
        <w:t>4</w:t>
      </w:r>
      <w:r w:rsidRPr="00647DB4">
        <w:rPr>
          <w:rFonts w:ascii="Roboto" w:hAnsi="Roboto"/>
        </w:rPr>
        <w:t xml:space="preserve"> m., Lietuvoje apklausos rezultatai apie elektromobilių trūkumus išliko panašūs. Ryškiausi pokyčiai – nuo </w:t>
      </w:r>
      <w:r>
        <w:rPr>
          <w:rFonts w:ascii="Roboto" w:hAnsi="Roboto"/>
        </w:rPr>
        <w:t>43</w:t>
      </w:r>
      <w:r w:rsidRPr="00647DB4">
        <w:rPr>
          <w:rFonts w:ascii="Roboto" w:hAnsi="Roboto"/>
        </w:rPr>
        <w:t xml:space="preserve"> proc. iki </w:t>
      </w:r>
      <w:r>
        <w:rPr>
          <w:rFonts w:ascii="Roboto" w:hAnsi="Roboto"/>
        </w:rPr>
        <w:t>35</w:t>
      </w:r>
      <w:r w:rsidRPr="00647DB4">
        <w:rPr>
          <w:rFonts w:ascii="Roboto" w:hAnsi="Roboto"/>
        </w:rPr>
        <w:t xml:space="preserve"> proc. sumažėjusi nepatenkintų įkrovimo tinklu respondentų dalis</w:t>
      </w:r>
      <w:r>
        <w:rPr>
          <w:rFonts w:ascii="Roboto" w:hAnsi="Roboto"/>
        </w:rPr>
        <w:t>, nuo 26 proc. iki 12 proc. per mažą valstybės paramą</w:t>
      </w:r>
      <w:r w:rsidR="00224ED1">
        <w:rPr>
          <w:rFonts w:ascii="Roboto" w:hAnsi="Roboto"/>
        </w:rPr>
        <w:t xml:space="preserve"> nurodžiusių</w:t>
      </w:r>
      <w:r w:rsidRPr="00647DB4">
        <w:rPr>
          <w:rFonts w:ascii="Roboto" w:hAnsi="Roboto"/>
        </w:rPr>
        <w:t xml:space="preserve"> ir nuo </w:t>
      </w:r>
      <w:r>
        <w:rPr>
          <w:rFonts w:ascii="Roboto" w:hAnsi="Roboto"/>
        </w:rPr>
        <w:t>35</w:t>
      </w:r>
      <w:r w:rsidRPr="00647DB4">
        <w:rPr>
          <w:rFonts w:ascii="Roboto" w:hAnsi="Roboto"/>
        </w:rPr>
        <w:t xml:space="preserve"> proc. iki </w:t>
      </w:r>
      <w:r>
        <w:rPr>
          <w:rFonts w:ascii="Roboto" w:hAnsi="Roboto"/>
        </w:rPr>
        <w:t xml:space="preserve">22 </w:t>
      </w:r>
      <w:r w:rsidRPr="00647DB4">
        <w:rPr>
          <w:rFonts w:ascii="Roboto" w:hAnsi="Roboto"/>
        </w:rPr>
        <w:t>proc. sumažėjusi per ilgą įkrovimo trumę įvardijusių respondentų dalis. </w:t>
      </w:r>
    </w:p>
    <w:p w14:paraId="1A8FC6C8" w14:textId="7DCC6191" w:rsidR="00647DB4" w:rsidRDefault="00224ED1" w:rsidP="003A7073">
      <w:pPr>
        <w:jc w:val="both"/>
        <w:rPr>
          <w:rFonts w:ascii="Roboto" w:hAnsi="Roboto"/>
        </w:rPr>
      </w:pPr>
      <w:r>
        <w:rPr>
          <w:rFonts w:ascii="Roboto" w:hAnsi="Roboto"/>
        </w:rPr>
        <w:t>„Nors proveržis kuriant elektromobiliams pritaikyta infrastruktūrą vyksta, vartotojai jo nepajaučia taip greitai, todėl panašias tendencijas, atbaidančias gyventojus nuo elektromobilių pirkimo, stebime ne vienerius metus. Labiau gyventojus persėsti į elektromobilius galėtų paskatinti geresnės sąlygos įsirengti krovimo stoteles daugiabučių kiemuose, ypač – senos statybos</w:t>
      </w:r>
      <w:r w:rsidR="007A398F">
        <w:rPr>
          <w:rFonts w:ascii="Roboto" w:hAnsi="Roboto"/>
        </w:rPr>
        <w:t>.</w:t>
      </w:r>
      <w:r>
        <w:rPr>
          <w:rFonts w:ascii="Roboto" w:hAnsi="Roboto"/>
        </w:rPr>
        <w:t>“, – sako „Citadele Leasing“ Lietuvos filialo vadovas Vaidotas Gurskas.</w:t>
      </w:r>
    </w:p>
    <w:p w14:paraId="7322FC4B" w14:textId="1B92F2C8" w:rsidR="007A398F" w:rsidRDefault="007A398F" w:rsidP="003A7073">
      <w:pPr>
        <w:jc w:val="both"/>
        <w:rPr>
          <w:rFonts w:ascii="Roboto" w:hAnsi="Roboto"/>
        </w:rPr>
      </w:pPr>
      <w:r>
        <w:rPr>
          <w:rFonts w:ascii="Roboto" w:hAnsi="Roboto"/>
        </w:rPr>
        <w:t xml:space="preserve">Jis priduria, kad visuomenėje vyrauja daug mitų apie elektromobilius, paremtus senesnės kartos elektromobilių patirtimi, kai naujesnės mašinos jau turi ir inovatyvesnes technologijas. </w:t>
      </w:r>
    </w:p>
    <w:p w14:paraId="5D91C888" w14:textId="31828653" w:rsidR="007A398F" w:rsidRDefault="007A398F" w:rsidP="003A7073">
      <w:pPr>
        <w:jc w:val="both"/>
        <w:rPr>
          <w:rFonts w:ascii="Roboto" w:hAnsi="Roboto"/>
        </w:rPr>
      </w:pPr>
      <w:r>
        <w:rPr>
          <w:rFonts w:ascii="Roboto" w:hAnsi="Roboto"/>
        </w:rPr>
        <w:t xml:space="preserve">„Kita vertus, Baltijos šalyse sparčiai didėja elektromobilių gamintojų konkurencija, į regioną ateinant vis daugiau žaidėjų tiek iš JAV, tiek iš Azijos šalių. Dėl to Baltijos šalių gyventojai ne tik turės didesnį automobilių modelių pasirinkimą, bet ir tikėtina, kad patrauklesnes kainas ar kitas įsigijimo sąlygas“, – sako V. Gurskas. </w:t>
      </w:r>
    </w:p>
    <w:p w14:paraId="78D19EE8" w14:textId="28A8A758" w:rsidR="004045CE" w:rsidRDefault="00224ED1" w:rsidP="003A7073">
      <w:pPr>
        <w:jc w:val="both"/>
        <w:rPr>
          <w:rFonts w:ascii="Roboto" w:hAnsi="Roboto"/>
        </w:rPr>
      </w:pPr>
      <w:r>
        <w:rPr>
          <w:rFonts w:ascii="Roboto" w:hAnsi="Roboto"/>
        </w:rPr>
        <w:t>Apklausos duomenimis, d</w:t>
      </w:r>
      <w:r w:rsidR="004045CE" w:rsidRPr="004045CE">
        <w:rPr>
          <w:rFonts w:ascii="Roboto" w:hAnsi="Roboto"/>
        </w:rPr>
        <w:t xml:space="preserve">ėl to, kad elektromobiliai – tvaresnė transporto priemonė, jį pirktų </w:t>
      </w:r>
      <w:r w:rsidR="004045CE">
        <w:rPr>
          <w:rFonts w:ascii="Roboto" w:hAnsi="Roboto"/>
        </w:rPr>
        <w:t>25</w:t>
      </w:r>
      <w:r w:rsidR="004045CE" w:rsidRPr="004045CE">
        <w:rPr>
          <w:rFonts w:ascii="Roboto" w:hAnsi="Roboto"/>
        </w:rPr>
        <w:t xml:space="preserve"> proc. </w:t>
      </w:r>
      <w:r w:rsidR="004045CE">
        <w:rPr>
          <w:rFonts w:ascii="Roboto" w:hAnsi="Roboto"/>
        </w:rPr>
        <w:t>(2024 m.</w:t>
      </w:r>
      <w:r w:rsidR="00673E30">
        <w:rPr>
          <w:rFonts w:ascii="Roboto" w:hAnsi="Roboto"/>
        </w:rPr>
        <w:t xml:space="preserve"> –</w:t>
      </w:r>
      <w:r w:rsidR="004045CE">
        <w:rPr>
          <w:rFonts w:ascii="Roboto" w:hAnsi="Roboto"/>
        </w:rPr>
        <w:t xml:space="preserve"> 17 proc.) </w:t>
      </w:r>
      <w:r w:rsidR="004045CE" w:rsidRPr="004045CE">
        <w:rPr>
          <w:rFonts w:ascii="Roboto" w:hAnsi="Roboto"/>
        </w:rPr>
        <w:t xml:space="preserve">apklaustųjų Lietuvoje, </w:t>
      </w:r>
      <w:r w:rsidR="00673E30">
        <w:rPr>
          <w:rFonts w:ascii="Roboto" w:hAnsi="Roboto"/>
        </w:rPr>
        <w:t>14</w:t>
      </w:r>
      <w:r w:rsidR="004045CE" w:rsidRPr="004045CE">
        <w:rPr>
          <w:rFonts w:ascii="Roboto" w:hAnsi="Roboto"/>
        </w:rPr>
        <w:t xml:space="preserve"> proc. Latvijoje </w:t>
      </w:r>
      <w:r w:rsidR="00673E30">
        <w:rPr>
          <w:rFonts w:ascii="Roboto" w:hAnsi="Roboto"/>
        </w:rPr>
        <w:t xml:space="preserve">(2024 m. – 12 proc.) </w:t>
      </w:r>
      <w:r w:rsidR="004045CE" w:rsidRPr="004045CE">
        <w:rPr>
          <w:rFonts w:ascii="Roboto" w:hAnsi="Roboto"/>
        </w:rPr>
        <w:t xml:space="preserve">ir </w:t>
      </w:r>
      <w:r w:rsidR="00673E30">
        <w:rPr>
          <w:rFonts w:ascii="Roboto" w:hAnsi="Roboto"/>
        </w:rPr>
        <w:t xml:space="preserve">12 </w:t>
      </w:r>
      <w:r w:rsidR="004045CE" w:rsidRPr="004045CE">
        <w:rPr>
          <w:rFonts w:ascii="Roboto" w:hAnsi="Roboto"/>
        </w:rPr>
        <w:t>proc. Estijoje</w:t>
      </w:r>
      <w:r w:rsidR="00673E30">
        <w:rPr>
          <w:rFonts w:ascii="Roboto" w:hAnsi="Roboto"/>
        </w:rPr>
        <w:t xml:space="preserve"> (2024 m. – 15 proc.)</w:t>
      </w:r>
      <w:r w:rsidR="004045CE" w:rsidRPr="004045CE">
        <w:rPr>
          <w:rFonts w:ascii="Roboto" w:hAnsi="Roboto"/>
        </w:rPr>
        <w:t>. Šis aspektas</w:t>
      </w:r>
      <w:r w:rsidR="004045CE">
        <w:rPr>
          <w:rFonts w:ascii="Roboto" w:hAnsi="Roboto"/>
        </w:rPr>
        <w:t xml:space="preserve"> Lietuvoje</w:t>
      </w:r>
      <w:r w:rsidR="004045CE" w:rsidRPr="004045CE">
        <w:rPr>
          <w:rFonts w:ascii="Roboto" w:hAnsi="Roboto"/>
        </w:rPr>
        <w:t xml:space="preserve"> aktualesnis moterims nei vyrams (1</w:t>
      </w:r>
      <w:r w:rsidR="004045CE">
        <w:rPr>
          <w:rFonts w:ascii="Roboto" w:hAnsi="Roboto"/>
        </w:rPr>
        <w:t>8</w:t>
      </w:r>
      <w:r w:rsidR="004045CE" w:rsidRPr="004045CE">
        <w:rPr>
          <w:rFonts w:ascii="Roboto" w:hAnsi="Roboto"/>
        </w:rPr>
        <w:t xml:space="preserve"> proc. vyrų ir </w:t>
      </w:r>
      <w:r w:rsidR="004045CE">
        <w:rPr>
          <w:rFonts w:ascii="Roboto" w:hAnsi="Roboto"/>
        </w:rPr>
        <w:t>32</w:t>
      </w:r>
      <w:r w:rsidR="004045CE" w:rsidRPr="004045CE">
        <w:rPr>
          <w:rFonts w:ascii="Roboto" w:hAnsi="Roboto"/>
        </w:rPr>
        <w:t xml:space="preserve"> proc. moterų) bei 18–25 m. amžiaus grupės gyventojams</w:t>
      </w:r>
      <w:r w:rsidR="004045CE">
        <w:rPr>
          <w:rFonts w:ascii="Roboto" w:hAnsi="Roboto"/>
        </w:rPr>
        <w:t xml:space="preserve"> (42 proc</w:t>
      </w:r>
      <w:r w:rsidR="004045CE" w:rsidRPr="004045CE">
        <w:rPr>
          <w:rFonts w:ascii="Roboto" w:hAnsi="Roboto"/>
        </w:rPr>
        <w:t>.</w:t>
      </w:r>
      <w:r w:rsidR="004045CE">
        <w:rPr>
          <w:rFonts w:ascii="Roboto" w:hAnsi="Roboto"/>
        </w:rPr>
        <w:t>).</w:t>
      </w:r>
      <w:r w:rsidR="004045CE" w:rsidRPr="004045CE">
        <w:rPr>
          <w:rFonts w:ascii="Roboto" w:hAnsi="Roboto"/>
        </w:rPr>
        <w:t> </w:t>
      </w:r>
    </w:p>
    <w:p w14:paraId="464F5D30" w14:textId="471DA64A" w:rsidR="004045CE" w:rsidRDefault="004045CE" w:rsidP="003A7073">
      <w:pPr>
        <w:jc w:val="both"/>
        <w:rPr>
          <w:rFonts w:ascii="Roboto" w:hAnsi="Roboto"/>
        </w:rPr>
      </w:pPr>
      <w:r>
        <w:rPr>
          <w:rFonts w:ascii="Roboto" w:hAnsi="Roboto"/>
        </w:rPr>
        <w:t>4</w:t>
      </w:r>
      <w:r w:rsidRPr="004045CE">
        <w:rPr>
          <w:rFonts w:ascii="Roboto" w:hAnsi="Roboto"/>
        </w:rPr>
        <w:t>1 proc. lietuvių</w:t>
      </w:r>
      <w:r>
        <w:rPr>
          <w:rFonts w:ascii="Roboto" w:hAnsi="Roboto"/>
        </w:rPr>
        <w:t xml:space="preserve"> (2024 m.</w:t>
      </w:r>
      <w:r w:rsidR="001406C3">
        <w:rPr>
          <w:rFonts w:ascii="Roboto" w:hAnsi="Roboto"/>
        </w:rPr>
        <w:t xml:space="preserve"> – 31 proc.</w:t>
      </w:r>
      <w:r>
        <w:rPr>
          <w:rFonts w:ascii="Roboto" w:hAnsi="Roboto"/>
        </w:rPr>
        <w:t>)</w:t>
      </w:r>
      <w:r w:rsidRPr="004045CE">
        <w:rPr>
          <w:rFonts w:ascii="Roboto" w:hAnsi="Roboto"/>
        </w:rPr>
        <w:t xml:space="preserve">,  </w:t>
      </w:r>
      <w:r w:rsidR="00673E30">
        <w:rPr>
          <w:rFonts w:ascii="Roboto" w:hAnsi="Roboto"/>
        </w:rPr>
        <w:t xml:space="preserve">30 </w:t>
      </w:r>
      <w:r w:rsidRPr="004045CE">
        <w:rPr>
          <w:rFonts w:ascii="Roboto" w:hAnsi="Roboto"/>
        </w:rPr>
        <w:t xml:space="preserve">proc. latvių ir </w:t>
      </w:r>
      <w:r w:rsidR="00673E30">
        <w:rPr>
          <w:rFonts w:ascii="Roboto" w:hAnsi="Roboto"/>
        </w:rPr>
        <w:t>27</w:t>
      </w:r>
      <w:r w:rsidRPr="004045CE">
        <w:rPr>
          <w:rFonts w:ascii="Roboto" w:hAnsi="Roboto"/>
        </w:rPr>
        <w:t xml:space="preserve"> proc. estų respondentų perkant elektromobilį svarbi valstybės parama, o atitinkamai </w:t>
      </w:r>
      <w:r>
        <w:rPr>
          <w:rFonts w:ascii="Roboto" w:hAnsi="Roboto"/>
        </w:rPr>
        <w:t>37</w:t>
      </w:r>
      <w:r w:rsidRPr="004045CE">
        <w:rPr>
          <w:rFonts w:ascii="Roboto" w:hAnsi="Roboto"/>
        </w:rPr>
        <w:t xml:space="preserve"> proc.</w:t>
      </w:r>
      <w:r>
        <w:rPr>
          <w:rFonts w:ascii="Roboto" w:hAnsi="Roboto"/>
        </w:rPr>
        <w:t xml:space="preserve"> (2024 m</w:t>
      </w:r>
      <w:r w:rsidR="00673E30">
        <w:rPr>
          <w:rFonts w:ascii="Roboto" w:hAnsi="Roboto"/>
        </w:rPr>
        <w:t>. – 21 proc</w:t>
      </w:r>
      <w:r>
        <w:rPr>
          <w:rFonts w:ascii="Roboto" w:hAnsi="Roboto"/>
        </w:rPr>
        <w:t>.)</w:t>
      </w:r>
      <w:r w:rsidRPr="004045CE">
        <w:rPr>
          <w:rFonts w:ascii="Roboto" w:hAnsi="Roboto"/>
        </w:rPr>
        <w:t xml:space="preserve">, </w:t>
      </w:r>
      <w:r w:rsidR="00673E30">
        <w:rPr>
          <w:rFonts w:ascii="Roboto" w:hAnsi="Roboto"/>
        </w:rPr>
        <w:t>30</w:t>
      </w:r>
      <w:r w:rsidRPr="004045CE">
        <w:rPr>
          <w:rFonts w:ascii="Roboto" w:hAnsi="Roboto"/>
        </w:rPr>
        <w:t xml:space="preserve"> proc.</w:t>
      </w:r>
      <w:r w:rsidR="00673E30">
        <w:rPr>
          <w:rFonts w:ascii="Roboto" w:hAnsi="Roboto"/>
        </w:rPr>
        <w:t xml:space="preserve"> </w:t>
      </w:r>
      <w:r w:rsidRPr="004045CE">
        <w:rPr>
          <w:rFonts w:ascii="Roboto" w:hAnsi="Roboto"/>
        </w:rPr>
        <w:t xml:space="preserve">ir </w:t>
      </w:r>
      <w:r w:rsidR="00673E30">
        <w:rPr>
          <w:rFonts w:ascii="Roboto" w:hAnsi="Roboto"/>
        </w:rPr>
        <w:t xml:space="preserve">33 proc. </w:t>
      </w:r>
      <w:r w:rsidRPr="004045CE">
        <w:rPr>
          <w:rFonts w:ascii="Roboto" w:hAnsi="Roboto"/>
        </w:rPr>
        <w:t>atsižvelgia į už degalus pigesnę įkrovimo kainą.</w:t>
      </w:r>
    </w:p>
    <w:p w14:paraId="32455CAD" w14:textId="7D165F25" w:rsidR="001406C3" w:rsidRDefault="001406C3" w:rsidP="003A7073">
      <w:pPr>
        <w:jc w:val="both"/>
        <w:rPr>
          <w:rFonts w:ascii="Roboto" w:hAnsi="Roboto"/>
        </w:rPr>
      </w:pPr>
      <w:r>
        <w:rPr>
          <w:rFonts w:ascii="Roboto" w:hAnsi="Roboto"/>
        </w:rPr>
        <w:t xml:space="preserve">Lietuvos energetikos agentūros duomenimis, </w:t>
      </w:r>
      <w:r w:rsidRPr="001406C3">
        <w:rPr>
          <w:rFonts w:ascii="Roboto" w:hAnsi="Roboto"/>
        </w:rPr>
        <w:t>2025 m. kov</w:t>
      </w:r>
      <w:r>
        <w:rPr>
          <w:rFonts w:ascii="Roboto" w:hAnsi="Roboto"/>
        </w:rPr>
        <w:t>ą</w:t>
      </w:r>
      <w:r w:rsidRPr="001406C3">
        <w:rPr>
          <w:rFonts w:ascii="Roboto" w:hAnsi="Roboto"/>
        </w:rPr>
        <w:t xml:space="preserve"> nuvažiuoti 100 </w:t>
      </w:r>
      <w:r>
        <w:rPr>
          <w:rFonts w:ascii="Roboto" w:hAnsi="Roboto"/>
        </w:rPr>
        <w:t xml:space="preserve">km </w:t>
      </w:r>
      <w:r w:rsidRPr="001406C3">
        <w:rPr>
          <w:rFonts w:ascii="Roboto" w:hAnsi="Roboto"/>
        </w:rPr>
        <w:t xml:space="preserve">elektromobiliu, kurio baterija įkrauta namuose, naudojant fiksuotos kainos dviejų laiko zonų naktinį tarifą, kainavo 3,08 Eur, arba 2,7 karto pigiau nei nuvažiuoti tą patį atstumą dyzelinu varomu </w:t>
      </w:r>
      <w:r w:rsidRPr="001406C3">
        <w:rPr>
          <w:rFonts w:ascii="Roboto" w:hAnsi="Roboto"/>
        </w:rPr>
        <w:lastRenderedPageBreak/>
        <w:t>automobiliu (8,27 Eur) ir 3 kartus pigiau nei nuvažiuoti tą patį atstumą benzinu varomu automobiliu (9,34 Eur).</w:t>
      </w:r>
    </w:p>
    <w:p w14:paraId="06FCD7AE" w14:textId="5E567306" w:rsidR="0082028F" w:rsidRDefault="0082028F" w:rsidP="003A7073">
      <w:pPr>
        <w:jc w:val="both"/>
        <w:rPr>
          <w:rFonts w:ascii="Roboto" w:hAnsi="Roboto"/>
        </w:rPr>
      </w:pPr>
      <w:r w:rsidRPr="60EB123C">
        <w:rPr>
          <w:rFonts w:ascii="Roboto" w:hAnsi="Roboto"/>
        </w:rPr>
        <w:t>„Tarifų politikos aktualijos bei ketinimai didinti mokesčius veikia gyventojų nuotaikas – tai atspindi smukę gyventojų optimizmo rodikliai</w:t>
      </w:r>
      <w:r w:rsidRPr="60EB123C">
        <w:rPr>
          <w:rFonts w:ascii="Roboto" w:hAnsi="Roboto"/>
          <w:color w:val="FF0000"/>
        </w:rPr>
        <w:t>.</w:t>
      </w:r>
      <w:r w:rsidRPr="60EB123C">
        <w:rPr>
          <w:rFonts w:ascii="Roboto" w:hAnsi="Roboto"/>
        </w:rPr>
        <w:t xml:space="preserve"> </w:t>
      </w:r>
      <w:r w:rsidR="00CE7A2E" w:rsidRPr="60EB123C">
        <w:rPr>
          <w:rFonts w:ascii="Roboto" w:hAnsi="Roboto"/>
        </w:rPr>
        <w:t>Europos Komisijos duomenys rodo, kad kovą Lietuvos vartotojų optimizmo lygis buvo žemiausia</w:t>
      </w:r>
      <w:r w:rsidR="57518C64" w:rsidRPr="60EB123C">
        <w:rPr>
          <w:rFonts w:ascii="Roboto" w:hAnsi="Roboto"/>
        </w:rPr>
        <w:t xml:space="preserve">s </w:t>
      </w:r>
      <w:r w:rsidR="00CE7A2E" w:rsidRPr="60EB123C">
        <w:rPr>
          <w:rFonts w:ascii="Roboto" w:hAnsi="Roboto"/>
        </w:rPr>
        <w:t xml:space="preserve">per </w:t>
      </w:r>
      <w:r w:rsidR="2E34FA47" w:rsidRPr="60EB123C">
        <w:rPr>
          <w:rFonts w:ascii="Roboto" w:hAnsi="Roboto"/>
        </w:rPr>
        <w:t>1,5 m., o</w:t>
      </w:r>
      <w:r w:rsidR="00CE7A2E" w:rsidRPr="60EB123C">
        <w:rPr>
          <w:rFonts w:ascii="Roboto" w:hAnsi="Roboto"/>
        </w:rPr>
        <w:t xml:space="preserve"> gyventojų nuomonė apie Lietuvos ekonomikos perspektyvas yra neigiama antrą mėnesį iš eilės ir yra prasčiausia beveik 2 metus. </w:t>
      </w:r>
      <w:r w:rsidR="00352789" w:rsidRPr="60EB123C">
        <w:rPr>
          <w:rFonts w:ascii="Roboto" w:hAnsi="Roboto"/>
          <w:lang w:val="lt-LT"/>
        </w:rPr>
        <w:t>Panašu, kad nerimas dėl tarifų ir mokesčių reformos jau pradėjo veikti Lietuvos vartotojų nuotaikas</w:t>
      </w:r>
      <w:r w:rsidR="7797BA4E" w:rsidRPr="60EB123C">
        <w:rPr>
          <w:rFonts w:ascii="Roboto" w:hAnsi="Roboto"/>
          <w:lang w:val="lt-LT"/>
        </w:rPr>
        <w:t xml:space="preserve"> ir </w:t>
      </w:r>
      <w:r w:rsidR="00352789" w:rsidRPr="60EB123C">
        <w:rPr>
          <w:rFonts w:ascii="Roboto" w:hAnsi="Roboto"/>
          <w:lang w:val="lt-LT"/>
        </w:rPr>
        <w:t xml:space="preserve">gali sumažinti vartotojų norą leisti pinigus stambiems pirkiniams, nepaisant pingančio skolinimosi. </w:t>
      </w:r>
      <w:r w:rsidR="001406C3" w:rsidRPr="60EB123C">
        <w:rPr>
          <w:rFonts w:ascii="Roboto" w:hAnsi="Roboto"/>
        </w:rPr>
        <w:t>Todėl natūralu, kad apklausos rezultatuose kaip pagrindinės priežastys dėl elektromobilio įsigijimo taip pat dominuoja ekonominės sąlygos“, – teigia V. Gurskas.</w:t>
      </w:r>
    </w:p>
    <w:p w14:paraId="5A76F84E" w14:textId="50D91EA5" w:rsidR="004045CE" w:rsidRPr="00647DB4" w:rsidRDefault="004045CE" w:rsidP="003A7073">
      <w:pPr>
        <w:jc w:val="both"/>
        <w:rPr>
          <w:rFonts w:ascii="Roboto" w:hAnsi="Roboto"/>
          <w:lang w:val="lt-LT"/>
        </w:rPr>
      </w:pPr>
      <w:r w:rsidRPr="00647DB4">
        <w:rPr>
          <w:rFonts w:ascii="Roboto" w:hAnsi="Roboto"/>
          <w:lang w:val="lt-LT"/>
        </w:rPr>
        <w:t xml:space="preserve">Kad perkant automobilį lizingu taikomos mažesnės palūkanos, išlieka svarbu kas dešimtam Lietuvos apklaustajam (9 proc.). Dar 13 proc. respondentų vertina tai, kad elektromobiliai nesukelia triukšmo, 15 proc. – kad reikia mažiau remontuoti, </w:t>
      </w:r>
      <w:r w:rsidR="00647DB4" w:rsidRPr="00647DB4">
        <w:rPr>
          <w:rFonts w:ascii="Roboto" w:hAnsi="Roboto"/>
          <w:lang w:val="lt-LT"/>
        </w:rPr>
        <w:t xml:space="preserve">21 proc. rūpi, kad ilgalaikėje perspektyvoje elektromobiliai yra ekonomiškesni. 7 proc. respondentų įsigyti elektromobilį paskatintų </w:t>
      </w:r>
      <w:r w:rsidR="00647DB4" w:rsidRPr="004045CE">
        <w:rPr>
          <w:rFonts w:ascii="Roboto" w:eastAsia="Times New Roman" w:hAnsi="Roboto" w:cs="Calibri"/>
          <w:color w:val="000000"/>
          <w:kern w:val="0"/>
          <w:lang w:val="lt-LT"/>
          <w14:ligatures w14:val="none"/>
        </w:rPr>
        <w:t>ES planuojamas draudimas naujų benzin</w:t>
      </w:r>
      <w:r w:rsidR="00647DB4" w:rsidRPr="00647DB4">
        <w:rPr>
          <w:rFonts w:ascii="Roboto" w:eastAsia="Times New Roman" w:hAnsi="Roboto" w:cs="Calibri"/>
          <w:color w:val="000000"/>
          <w:kern w:val="0"/>
          <w:lang w:val="lt-LT"/>
          <w14:ligatures w14:val="none"/>
        </w:rPr>
        <w:t>inių</w:t>
      </w:r>
      <w:r w:rsidR="00647DB4" w:rsidRPr="004045CE">
        <w:rPr>
          <w:rFonts w:ascii="Roboto" w:eastAsia="Times New Roman" w:hAnsi="Roboto" w:cs="Calibri"/>
          <w:color w:val="000000"/>
          <w:kern w:val="0"/>
          <w:lang w:val="lt-LT"/>
          <w14:ligatures w14:val="none"/>
        </w:rPr>
        <w:t xml:space="preserve"> ir dyzelini</w:t>
      </w:r>
      <w:r w:rsidR="00647DB4" w:rsidRPr="00647DB4">
        <w:rPr>
          <w:rFonts w:ascii="Roboto" w:eastAsia="Times New Roman" w:hAnsi="Roboto" w:cs="Calibri"/>
          <w:color w:val="000000"/>
          <w:kern w:val="0"/>
          <w:lang w:val="lt-LT"/>
          <w14:ligatures w14:val="none"/>
        </w:rPr>
        <w:t>ų</w:t>
      </w:r>
      <w:r w:rsidR="00647DB4" w:rsidRPr="004045CE">
        <w:rPr>
          <w:rFonts w:ascii="Roboto" w:eastAsia="Times New Roman" w:hAnsi="Roboto" w:cs="Calibri"/>
          <w:color w:val="000000"/>
          <w:kern w:val="0"/>
          <w:lang w:val="lt-LT"/>
          <w14:ligatures w14:val="none"/>
        </w:rPr>
        <w:t xml:space="preserve"> automobilių prekybai nuo 2035 m.</w:t>
      </w:r>
    </w:p>
    <w:p w14:paraId="2BA31325" w14:textId="5180BCCD" w:rsidR="004045CE" w:rsidRPr="00BE1E30" w:rsidRDefault="001406C3" w:rsidP="003A7073">
      <w:pPr>
        <w:jc w:val="both"/>
        <w:rPr>
          <w:rFonts w:ascii="Roboto" w:hAnsi="Roboto"/>
        </w:rPr>
      </w:pPr>
      <w:r w:rsidRPr="001406C3">
        <w:rPr>
          <w:rFonts w:ascii="Roboto" w:hAnsi="Roboto"/>
          <w:i/>
          <w:iCs/>
        </w:rPr>
        <w:t>„Citadele“ banko užsakymu reprezentatyvią Baltijos šalių gyventojų apklausą atliko tyrimų agentūra „Norstat“ 2025 metų kovą. Internetinės apklausos būdu Lietuvoje, Latvijoje ir Estijoje apklausta mažiausiai po 1000 gyventojų nuo 18 iki 74 metų.</w:t>
      </w:r>
    </w:p>
    <w:sectPr w:rsidR="004045CE" w:rsidRPr="00BE1E30">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3A7EB" w14:textId="77777777" w:rsidR="00E72A0D" w:rsidRDefault="00E72A0D" w:rsidP="00BE1E30">
      <w:pPr>
        <w:spacing w:after="0" w:line="240" w:lineRule="auto"/>
      </w:pPr>
      <w:r>
        <w:separator/>
      </w:r>
    </w:p>
  </w:endnote>
  <w:endnote w:type="continuationSeparator" w:id="0">
    <w:p w14:paraId="15B77AC8" w14:textId="77777777" w:rsidR="00E72A0D" w:rsidRDefault="00E72A0D"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85290" w14:textId="77777777" w:rsidR="00E72A0D" w:rsidRDefault="00E72A0D" w:rsidP="00BE1E30">
      <w:pPr>
        <w:spacing w:after="0" w:line="240" w:lineRule="auto"/>
      </w:pPr>
      <w:r>
        <w:separator/>
      </w:r>
    </w:p>
  </w:footnote>
  <w:footnote w:type="continuationSeparator" w:id="0">
    <w:p w14:paraId="257EDA78" w14:textId="77777777" w:rsidR="00E72A0D" w:rsidRDefault="00E72A0D"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3F2F6" w14:textId="2A9AC87A" w:rsidR="005D1F60" w:rsidRDefault="005D1F60" w:rsidP="005D1F60">
    <w:pPr>
      <w:pStyle w:val="Header"/>
      <w:jc w:val="right"/>
    </w:pPr>
    <w:r>
      <w:rPr>
        <w:noProof/>
      </w:rPr>
      <w:drawing>
        <wp:inline distT="0" distB="0" distL="0" distR="0" wp14:anchorId="0F09CA03" wp14:editId="059798D4">
          <wp:extent cx="1285875" cy="646451"/>
          <wp:effectExtent l="0" t="0" r="0" b="1270"/>
          <wp:docPr id="1" name="Picture 1" descr="A red sign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red sign with whit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285875" cy="64645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5CE"/>
    <w:rsid w:val="001406C3"/>
    <w:rsid w:val="00202372"/>
    <w:rsid w:val="00224ED1"/>
    <w:rsid w:val="00352789"/>
    <w:rsid w:val="003741EC"/>
    <w:rsid w:val="003A7073"/>
    <w:rsid w:val="004045CE"/>
    <w:rsid w:val="0041441E"/>
    <w:rsid w:val="00487512"/>
    <w:rsid w:val="004D1368"/>
    <w:rsid w:val="00521CE4"/>
    <w:rsid w:val="005D1F60"/>
    <w:rsid w:val="00647DB4"/>
    <w:rsid w:val="00673E30"/>
    <w:rsid w:val="007A398F"/>
    <w:rsid w:val="007A69B1"/>
    <w:rsid w:val="0082028F"/>
    <w:rsid w:val="008A7154"/>
    <w:rsid w:val="00A44B9D"/>
    <w:rsid w:val="00AE613E"/>
    <w:rsid w:val="00BB488A"/>
    <w:rsid w:val="00BE1E30"/>
    <w:rsid w:val="00BE7C4E"/>
    <w:rsid w:val="00C46107"/>
    <w:rsid w:val="00CC23A5"/>
    <w:rsid w:val="00CE7A2E"/>
    <w:rsid w:val="00D57A29"/>
    <w:rsid w:val="00E67CB1"/>
    <w:rsid w:val="00E72A0D"/>
    <w:rsid w:val="00F153FB"/>
    <w:rsid w:val="2E34FA47"/>
    <w:rsid w:val="3D332251"/>
    <w:rsid w:val="57518C64"/>
    <w:rsid w:val="60EB123C"/>
    <w:rsid w:val="7797BA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BCC6F1"/>
  <w15:chartTrackingRefBased/>
  <w15:docId w15:val="{11F4DE0C-0293-47B6-B324-C509B327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45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045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045C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045C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045C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045C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045C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045C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045C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45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045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045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045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045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045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045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045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045CE"/>
    <w:rPr>
      <w:rFonts w:eastAsiaTheme="majorEastAsia" w:cstheme="majorBidi"/>
      <w:color w:val="272727" w:themeColor="text1" w:themeTint="D8"/>
    </w:rPr>
  </w:style>
  <w:style w:type="paragraph" w:styleId="Title">
    <w:name w:val="Title"/>
    <w:basedOn w:val="Normal"/>
    <w:next w:val="Normal"/>
    <w:link w:val="TitleChar"/>
    <w:uiPriority w:val="10"/>
    <w:qFormat/>
    <w:rsid w:val="004045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45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045C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045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045CE"/>
    <w:pPr>
      <w:spacing w:before="160"/>
      <w:jc w:val="center"/>
    </w:pPr>
    <w:rPr>
      <w:i/>
      <w:iCs/>
      <w:color w:val="404040" w:themeColor="text1" w:themeTint="BF"/>
    </w:rPr>
  </w:style>
  <w:style w:type="character" w:customStyle="1" w:styleId="QuoteChar">
    <w:name w:val="Quote Char"/>
    <w:basedOn w:val="DefaultParagraphFont"/>
    <w:link w:val="Quote"/>
    <w:uiPriority w:val="29"/>
    <w:rsid w:val="004045CE"/>
    <w:rPr>
      <w:i/>
      <w:iCs/>
      <w:color w:val="404040" w:themeColor="text1" w:themeTint="BF"/>
    </w:rPr>
  </w:style>
  <w:style w:type="paragraph" w:styleId="ListParagraph">
    <w:name w:val="List Paragraph"/>
    <w:basedOn w:val="Normal"/>
    <w:uiPriority w:val="34"/>
    <w:qFormat/>
    <w:rsid w:val="004045CE"/>
    <w:pPr>
      <w:ind w:left="720"/>
      <w:contextualSpacing/>
    </w:pPr>
  </w:style>
  <w:style w:type="character" w:styleId="IntenseEmphasis">
    <w:name w:val="Intense Emphasis"/>
    <w:basedOn w:val="DefaultParagraphFont"/>
    <w:uiPriority w:val="21"/>
    <w:qFormat/>
    <w:rsid w:val="004045CE"/>
    <w:rPr>
      <w:i/>
      <w:iCs/>
      <w:color w:val="0F4761" w:themeColor="accent1" w:themeShade="BF"/>
    </w:rPr>
  </w:style>
  <w:style w:type="paragraph" w:styleId="IntenseQuote">
    <w:name w:val="Intense Quote"/>
    <w:basedOn w:val="Normal"/>
    <w:next w:val="Normal"/>
    <w:link w:val="IntenseQuoteChar"/>
    <w:uiPriority w:val="30"/>
    <w:qFormat/>
    <w:rsid w:val="004045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045CE"/>
    <w:rPr>
      <w:i/>
      <w:iCs/>
      <w:color w:val="0F4761" w:themeColor="accent1" w:themeShade="BF"/>
    </w:rPr>
  </w:style>
  <w:style w:type="character" w:styleId="IntenseReference">
    <w:name w:val="Intense Reference"/>
    <w:basedOn w:val="DefaultParagraphFont"/>
    <w:uiPriority w:val="32"/>
    <w:qFormat/>
    <w:rsid w:val="004045CE"/>
    <w:rPr>
      <w:b/>
      <w:bCs/>
      <w:smallCaps/>
      <w:color w:val="0F4761" w:themeColor="accent1" w:themeShade="BF"/>
      <w:spacing w:val="5"/>
    </w:rPr>
  </w:style>
  <w:style w:type="character" w:styleId="CommentReference">
    <w:name w:val="annotation reference"/>
    <w:basedOn w:val="DefaultParagraphFont"/>
    <w:uiPriority w:val="99"/>
    <w:semiHidden/>
    <w:unhideWhenUsed/>
    <w:rsid w:val="0041441E"/>
    <w:rPr>
      <w:sz w:val="16"/>
      <w:szCs w:val="16"/>
    </w:rPr>
  </w:style>
  <w:style w:type="paragraph" w:styleId="CommentText">
    <w:name w:val="annotation text"/>
    <w:basedOn w:val="Normal"/>
    <w:link w:val="CommentTextChar"/>
    <w:uiPriority w:val="99"/>
    <w:unhideWhenUsed/>
    <w:rsid w:val="0041441E"/>
    <w:pPr>
      <w:spacing w:line="240" w:lineRule="auto"/>
    </w:pPr>
    <w:rPr>
      <w:sz w:val="20"/>
      <w:szCs w:val="20"/>
    </w:rPr>
  </w:style>
  <w:style w:type="character" w:customStyle="1" w:styleId="CommentTextChar">
    <w:name w:val="Comment Text Char"/>
    <w:basedOn w:val="DefaultParagraphFont"/>
    <w:link w:val="CommentText"/>
    <w:uiPriority w:val="99"/>
    <w:rsid w:val="0041441E"/>
    <w:rPr>
      <w:sz w:val="20"/>
      <w:szCs w:val="20"/>
    </w:rPr>
  </w:style>
  <w:style w:type="paragraph" w:styleId="CommentSubject">
    <w:name w:val="annotation subject"/>
    <w:basedOn w:val="CommentText"/>
    <w:next w:val="CommentText"/>
    <w:link w:val="CommentSubjectChar"/>
    <w:uiPriority w:val="99"/>
    <w:semiHidden/>
    <w:unhideWhenUsed/>
    <w:rsid w:val="0041441E"/>
    <w:rPr>
      <w:b/>
      <w:bCs/>
    </w:rPr>
  </w:style>
  <w:style w:type="character" w:customStyle="1" w:styleId="CommentSubjectChar">
    <w:name w:val="Comment Subject Char"/>
    <w:basedOn w:val="CommentTextChar"/>
    <w:link w:val="CommentSubject"/>
    <w:uiPriority w:val="99"/>
    <w:semiHidden/>
    <w:rsid w:val="0041441E"/>
    <w:rPr>
      <w:b/>
      <w:bCs/>
      <w:sz w:val="20"/>
      <w:szCs w:val="20"/>
    </w:rPr>
  </w:style>
  <w:style w:type="paragraph" w:styleId="Revision">
    <w:name w:val="Revision"/>
    <w:hidden/>
    <w:uiPriority w:val="99"/>
    <w:semiHidden/>
    <w:rsid w:val="007A398F"/>
    <w:pPr>
      <w:spacing w:after="0" w:line="240" w:lineRule="auto"/>
    </w:pPr>
  </w:style>
  <w:style w:type="paragraph" w:styleId="Header">
    <w:name w:val="header"/>
    <w:basedOn w:val="Normal"/>
    <w:link w:val="HeaderChar"/>
    <w:uiPriority w:val="99"/>
    <w:unhideWhenUsed/>
    <w:rsid w:val="005D1F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1F60"/>
  </w:style>
  <w:style w:type="paragraph" w:styleId="Footer">
    <w:name w:val="footer"/>
    <w:basedOn w:val="Normal"/>
    <w:link w:val="FooterChar"/>
    <w:uiPriority w:val="99"/>
    <w:unhideWhenUsed/>
    <w:rsid w:val="005D1F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1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325907">
      <w:bodyDiv w:val="1"/>
      <w:marLeft w:val="0"/>
      <w:marRight w:val="0"/>
      <w:marTop w:val="0"/>
      <w:marBottom w:val="0"/>
      <w:divBdr>
        <w:top w:val="none" w:sz="0" w:space="0" w:color="auto"/>
        <w:left w:val="none" w:sz="0" w:space="0" w:color="auto"/>
        <w:bottom w:val="none" w:sz="0" w:space="0" w:color="auto"/>
        <w:right w:val="none" w:sz="0" w:space="0" w:color="auto"/>
      </w:divBdr>
    </w:div>
    <w:div w:id="1434010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766BE-459A-4958-8DE0-180C39D74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724</Words>
  <Characters>4132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Rutkauskaitė</dc:creator>
  <cp:keywords/>
  <dc:description/>
  <cp:lastModifiedBy>Mingailė Gulbinauskaitė</cp:lastModifiedBy>
  <cp:revision>5</cp:revision>
  <dcterms:created xsi:type="dcterms:W3CDTF">2025-04-30T07:07:00Z</dcterms:created>
  <dcterms:modified xsi:type="dcterms:W3CDTF">2025-05-02T10:26:00Z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2025-04-16T08:22:53Z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fff85025-b6e6-44c0-bab0-1bf6d5764844</vt:lpwstr>
  </property>
  <property fmtid="{D5CDD505-2E9C-101B-9397-08002B2CF9AE}" pid="8" name="MSIP_Label_0ad73909-fe4c-4ea4-a237-8cae65968fdb_ContentBits">
    <vt:lpwstr>0</vt:lpwstr>
  </property>
  <property fmtid="{D5CDD505-2E9C-101B-9397-08002B2CF9AE}" pid="9" name="MSIP_Label_0ad73909-fe4c-4ea4-a237-8cae65968fdb_Tag">
    <vt:lpwstr>10, 3, 0, 1</vt:lpwstr>
  </property>
</Properties>
</file>