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CA91" w14:textId="5F23B383" w:rsidR="002B0007" w:rsidRPr="00494CA0" w:rsidRDefault="009F227A" w:rsidP="00326F5A">
      <w:pPr>
        <w:widowControl w:val="0"/>
        <w:jc w:val="right"/>
        <w:rPr>
          <w:rFonts w:ascii="Calibri" w:eastAsia="Calibri" w:hAnsi="Calibri" w:cs="Calibri"/>
          <w:b/>
          <w:color w:val="1F497D"/>
          <w:sz w:val="36"/>
          <w:szCs w:val="36"/>
        </w:rPr>
      </w:pPr>
      <w:r w:rsidRPr="00494CA0">
        <w:rPr>
          <w:rFonts w:ascii="Calibri" w:eastAsia="Calibri" w:hAnsi="Calibri" w:cs="Calibri"/>
          <w:sz w:val="22"/>
          <w:szCs w:val="22"/>
        </w:rPr>
        <w:t xml:space="preserve">Vilnius, 2025 m. </w:t>
      </w:r>
      <w:r w:rsidR="005C2104" w:rsidRPr="00494CA0">
        <w:rPr>
          <w:rFonts w:ascii="Calibri" w:eastAsia="Calibri" w:hAnsi="Calibri" w:cs="Calibri"/>
          <w:sz w:val="22"/>
          <w:szCs w:val="22"/>
        </w:rPr>
        <w:t xml:space="preserve">gegužės </w:t>
      </w:r>
      <w:r w:rsidR="00910B22">
        <w:rPr>
          <w:rFonts w:ascii="Calibri" w:eastAsia="Calibri" w:hAnsi="Calibri" w:cs="Calibri"/>
          <w:sz w:val="22"/>
          <w:szCs w:val="22"/>
        </w:rPr>
        <w:t>5</w:t>
      </w:r>
      <w:r w:rsidRPr="00494CA0">
        <w:rPr>
          <w:rFonts w:ascii="Calibri" w:eastAsia="Calibri" w:hAnsi="Calibri" w:cs="Calibri"/>
          <w:sz w:val="22"/>
          <w:szCs w:val="22"/>
        </w:rPr>
        <w:t xml:space="preserve"> d.</w:t>
      </w:r>
    </w:p>
    <w:p w14:paraId="300D7F42" w14:textId="77777777" w:rsidR="00326F5A" w:rsidRPr="00494CA0" w:rsidRDefault="00326F5A" w:rsidP="00326F5A">
      <w:pPr>
        <w:widowControl w:val="0"/>
        <w:jc w:val="right"/>
        <w:rPr>
          <w:rFonts w:ascii="Calibri" w:eastAsia="Calibri" w:hAnsi="Calibri" w:cs="Calibri"/>
          <w:b/>
          <w:color w:val="1F497D"/>
          <w:sz w:val="36"/>
          <w:szCs w:val="36"/>
        </w:rPr>
      </w:pPr>
    </w:p>
    <w:p w14:paraId="07DE9967" w14:textId="0B1EEF95" w:rsidR="00A41700" w:rsidRPr="00494CA0" w:rsidRDefault="009F227A" w:rsidP="00326F5A">
      <w:pPr>
        <w:jc w:val="center"/>
        <w:rPr>
          <w:rFonts w:ascii="Calibri" w:eastAsia="Calibri" w:hAnsi="Calibri" w:cs="Calibri"/>
          <w:b/>
          <w:color w:val="1F497D" w:themeColor="text2"/>
          <w:sz w:val="36"/>
          <w:szCs w:val="36"/>
        </w:rPr>
      </w:pPr>
      <w:r w:rsidRPr="00494CA0">
        <w:rPr>
          <w:rFonts w:ascii="Calibri" w:eastAsia="Calibri" w:hAnsi="Calibri" w:cs="Calibri"/>
          <w:b/>
          <w:color w:val="1F497D" w:themeColor="text2"/>
          <w:sz w:val="36"/>
          <w:szCs w:val="36"/>
        </w:rPr>
        <w:t>„Lid</w:t>
      </w:r>
      <w:r w:rsidR="005D1447" w:rsidRPr="00494CA0">
        <w:rPr>
          <w:rFonts w:ascii="Calibri" w:eastAsia="Calibri" w:hAnsi="Calibri" w:cs="Calibri"/>
          <w:b/>
          <w:color w:val="1F497D" w:themeColor="text2"/>
          <w:sz w:val="36"/>
          <w:szCs w:val="36"/>
        </w:rPr>
        <w:t>l</w:t>
      </w:r>
      <w:r w:rsidRPr="00494CA0">
        <w:rPr>
          <w:rFonts w:ascii="Calibri" w:eastAsia="Calibri" w:hAnsi="Calibri" w:cs="Calibri"/>
          <w:b/>
          <w:color w:val="1F497D" w:themeColor="text2"/>
          <w:sz w:val="36"/>
          <w:szCs w:val="36"/>
        </w:rPr>
        <w:t xml:space="preserve">“ vasarai ieško </w:t>
      </w:r>
      <w:r w:rsidR="00571C9F" w:rsidRPr="00494CA0">
        <w:rPr>
          <w:rFonts w:ascii="Calibri" w:eastAsia="Calibri" w:hAnsi="Calibri" w:cs="Calibri"/>
          <w:b/>
          <w:color w:val="1F497D" w:themeColor="text2"/>
          <w:sz w:val="36"/>
          <w:szCs w:val="36"/>
        </w:rPr>
        <w:t xml:space="preserve">apie 70 </w:t>
      </w:r>
      <w:r w:rsidRPr="00494CA0">
        <w:rPr>
          <w:rFonts w:ascii="Calibri" w:eastAsia="Calibri" w:hAnsi="Calibri" w:cs="Calibri"/>
          <w:b/>
          <w:color w:val="1F497D" w:themeColor="text2"/>
          <w:sz w:val="36"/>
          <w:szCs w:val="36"/>
        </w:rPr>
        <w:t xml:space="preserve">sezoninių darbuotojų: </w:t>
      </w:r>
      <w:r w:rsidR="00112556" w:rsidRPr="00494CA0">
        <w:rPr>
          <w:rFonts w:ascii="Calibri" w:eastAsia="Calibri" w:hAnsi="Calibri" w:cs="Calibri"/>
          <w:b/>
          <w:color w:val="1F497D" w:themeColor="text2"/>
          <w:sz w:val="36"/>
          <w:szCs w:val="36"/>
        </w:rPr>
        <w:t xml:space="preserve">labiausiai </w:t>
      </w:r>
      <w:r w:rsidRPr="00494CA0">
        <w:rPr>
          <w:rFonts w:ascii="Calibri" w:eastAsia="Calibri" w:hAnsi="Calibri" w:cs="Calibri"/>
          <w:b/>
          <w:color w:val="1F497D" w:themeColor="text2"/>
          <w:sz w:val="36"/>
          <w:szCs w:val="36"/>
        </w:rPr>
        <w:t>laukiami</w:t>
      </w:r>
      <w:r w:rsidR="00112556" w:rsidRPr="00494CA0">
        <w:rPr>
          <w:rFonts w:ascii="Calibri" w:eastAsia="Calibri" w:hAnsi="Calibri" w:cs="Calibri"/>
          <w:b/>
          <w:color w:val="1F497D" w:themeColor="text2"/>
          <w:sz w:val="36"/>
          <w:szCs w:val="36"/>
        </w:rPr>
        <w:t xml:space="preserve"> poilsiautojų pamėgtuose miestuose</w:t>
      </w:r>
    </w:p>
    <w:p w14:paraId="184D35A1" w14:textId="6EC17A0D" w:rsidR="00623004" w:rsidRPr="00494CA0" w:rsidRDefault="00623004" w:rsidP="00623004">
      <w:pPr>
        <w:spacing w:before="240" w:after="240"/>
        <w:jc w:val="both"/>
        <w:rPr>
          <w:rFonts w:asciiTheme="minorHAnsi" w:eastAsia="Calibri" w:hAnsiTheme="minorHAnsi" w:cstheme="minorHAnsi"/>
          <w:b/>
          <w:sz w:val="22"/>
          <w:szCs w:val="22"/>
        </w:rPr>
      </w:pPr>
      <w:r w:rsidRPr="00494CA0">
        <w:rPr>
          <w:rFonts w:asciiTheme="minorHAnsi" w:eastAsia="Calibri" w:hAnsiTheme="minorHAnsi" w:cstheme="minorHAnsi"/>
          <w:b/>
          <w:sz w:val="22"/>
          <w:szCs w:val="22"/>
        </w:rPr>
        <w:t xml:space="preserve">Artėjant vasaros sezonui, mažmeninės prekybos tinklas „Lidl“ pradeda sezoninių darbuotojų paiešką kurortuose prie jūros ir ežerų. Jiems siūlomas konkurencingas atlyginimas, „Lidl“ dovanų kortelės bei galimybė tęsti karjerą įmonėje ir po vasaros sezono. Šiemet planuojama įdarbinti apie 70 sezoninių darbuotojų. </w:t>
      </w:r>
    </w:p>
    <w:p w14:paraId="7799AB77" w14:textId="616DFA35" w:rsidR="00623004" w:rsidRPr="00494CA0" w:rsidRDefault="00203308" w:rsidP="00623004">
      <w:pPr>
        <w:spacing w:before="240" w:after="240"/>
        <w:jc w:val="both"/>
        <w:rPr>
          <w:rFonts w:asciiTheme="minorHAnsi" w:eastAsia="Calibri" w:hAnsiTheme="minorHAnsi" w:cstheme="minorHAnsi"/>
          <w:bCs/>
          <w:sz w:val="22"/>
          <w:szCs w:val="22"/>
        </w:rPr>
      </w:pPr>
      <w:r w:rsidRPr="00494CA0">
        <w:rPr>
          <w:rFonts w:asciiTheme="minorHAnsi" w:eastAsia="Calibri" w:hAnsiTheme="minorHAnsi" w:cstheme="minorHAnsi"/>
          <w:bCs/>
          <w:sz w:val="22"/>
          <w:szCs w:val="22"/>
        </w:rPr>
        <w:t xml:space="preserve">Didžiausias darbuotojų poreikis jaučiamas </w:t>
      </w:r>
      <w:r w:rsidR="00623004" w:rsidRPr="00494CA0">
        <w:rPr>
          <w:rFonts w:asciiTheme="minorHAnsi" w:eastAsia="Calibri" w:hAnsiTheme="minorHAnsi" w:cstheme="minorHAnsi"/>
          <w:bCs/>
          <w:sz w:val="22"/>
          <w:szCs w:val="22"/>
        </w:rPr>
        <w:t xml:space="preserve">Molėtuose, tačiau papildomų komandos narių ieškoma ir kituose miestuose: Kaune, Vilniuje, Jurbarke, Alytuje, Marijampolėje, Palangoje, Kretingoje, Telšiuose, Klaipėdoje, Utenoje, Ukmergėje, Elektrėnuose, Panevėžyje, Vilkaviškyje, Druskininkuose bei Kaišiadoryse. </w:t>
      </w:r>
    </w:p>
    <w:p w14:paraId="1E257709" w14:textId="0F743172" w:rsidR="003263CC" w:rsidRPr="00494CA0" w:rsidRDefault="00623004" w:rsidP="00623004">
      <w:pPr>
        <w:spacing w:before="240" w:after="240"/>
        <w:jc w:val="both"/>
        <w:rPr>
          <w:rFonts w:asciiTheme="minorHAnsi" w:eastAsia="Calibri" w:hAnsiTheme="minorHAnsi" w:cstheme="minorHAnsi"/>
          <w:bCs/>
          <w:sz w:val="22"/>
          <w:szCs w:val="22"/>
        </w:rPr>
      </w:pPr>
      <w:r w:rsidRPr="00494CA0">
        <w:rPr>
          <w:rFonts w:asciiTheme="minorHAnsi" w:eastAsia="Calibri" w:hAnsiTheme="minorHAnsi" w:cstheme="minorHAnsi"/>
          <w:bCs/>
          <w:sz w:val="22"/>
          <w:szCs w:val="22"/>
        </w:rPr>
        <w:t xml:space="preserve">Pasak „Lidl Lietuva“ korporatyvinių reikalų ir komunikacijos vadovo Antano Bubnelio, </w:t>
      </w:r>
      <w:r w:rsidR="005D1447" w:rsidRPr="00494CA0">
        <w:rPr>
          <w:rFonts w:asciiTheme="minorHAnsi" w:eastAsia="Calibri" w:hAnsiTheme="minorHAnsi" w:cstheme="minorHAnsi"/>
          <w:bCs/>
          <w:sz w:val="22"/>
          <w:szCs w:val="22"/>
        </w:rPr>
        <w:t>sezonin</w:t>
      </w:r>
      <w:r w:rsidR="003263CC" w:rsidRPr="00494CA0">
        <w:rPr>
          <w:rFonts w:asciiTheme="minorHAnsi" w:eastAsia="Calibri" w:hAnsiTheme="minorHAnsi" w:cstheme="minorHAnsi"/>
          <w:bCs/>
          <w:sz w:val="22"/>
          <w:szCs w:val="22"/>
        </w:rPr>
        <w:t xml:space="preserve">iai darbuotojai reikalingi </w:t>
      </w:r>
      <w:r w:rsidR="005D1447" w:rsidRPr="00494CA0">
        <w:rPr>
          <w:rFonts w:asciiTheme="minorHAnsi" w:eastAsia="Calibri" w:hAnsiTheme="minorHAnsi" w:cstheme="minorHAnsi"/>
          <w:bCs/>
          <w:sz w:val="22"/>
          <w:szCs w:val="22"/>
        </w:rPr>
        <w:t xml:space="preserve">ne tik dėl padidėjusio klientų srauto, bet </w:t>
      </w:r>
      <w:r w:rsidR="003263CC" w:rsidRPr="00494CA0">
        <w:rPr>
          <w:rFonts w:asciiTheme="minorHAnsi" w:hAnsiTheme="minorHAnsi" w:cstheme="minorHAnsi"/>
          <w:bCs/>
          <w:sz w:val="22"/>
          <w:szCs w:val="22"/>
        </w:rPr>
        <w:t>ir siekiant užtikrinti nuolatinių darbuotojų poilsį bei galimybę atostogauti vasaros laikotarpiu.</w:t>
      </w:r>
    </w:p>
    <w:p w14:paraId="4673F132" w14:textId="6CB4C83A" w:rsidR="00A41700" w:rsidRPr="00494CA0" w:rsidRDefault="009F227A">
      <w:pPr>
        <w:spacing w:before="240" w:after="240"/>
        <w:jc w:val="both"/>
        <w:rPr>
          <w:rFonts w:ascii="Calibri" w:eastAsia="Calibri" w:hAnsi="Calibri" w:cs="Calibri"/>
          <w:sz w:val="22"/>
          <w:szCs w:val="22"/>
        </w:rPr>
      </w:pPr>
      <w:r w:rsidRPr="00494CA0">
        <w:rPr>
          <w:rFonts w:ascii="Calibri" w:eastAsia="Calibri" w:hAnsi="Calibri" w:cs="Calibri"/>
          <w:sz w:val="22"/>
          <w:szCs w:val="22"/>
        </w:rPr>
        <w:t xml:space="preserve">„Šiltuoju sezonu žmonės daugiau keliauja po Lietuvą, aktyviau lankosi kurortuose ir prie ežerų, tad tokiose vietovėse kaip Molėtai, </w:t>
      </w:r>
      <w:r w:rsidR="00494CA0" w:rsidRPr="00494CA0">
        <w:rPr>
          <w:rFonts w:ascii="Calibri" w:eastAsia="Calibri" w:hAnsi="Calibri" w:cs="Calibri"/>
          <w:sz w:val="22"/>
          <w:szCs w:val="22"/>
        </w:rPr>
        <w:t xml:space="preserve">Druskininkai, </w:t>
      </w:r>
      <w:r w:rsidRPr="00494CA0">
        <w:rPr>
          <w:rFonts w:ascii="Calibri" w:eastAsia="Calibri" w:hAnsi="Calibri" w:cs="Calibri"/>
          <w:sz w:val="22"/>
          <w:szCs w:val="22"/>
        </w:rPr>
        <w:t xml:space="preserve">Klaipėda ar Kretinga pirkėjų srautai ženkliai išauga. Be to, vasarą atostogauja ir mūsų nuolatiniai darbuotojai, todėl papildomos komandos narių rankos padeda užtikrinti kokybišką aptarnavimą bei </w:t>
      </w:r>
      <w:r w:rsidR="00854BA1" w:rsidRPr="00494CA0">
        <w:rPr>
          <w:rFonts w:ascii="Calibri" w:eastAsia="Calibri" w:hAnsi="Calibri" w:cs="Calibri"/>
          <w:sz w:val="22"/>
          <w:szCs w:val="22"/>
        </w:rPr>
        <w:t>sklandų parduotuvių darbą</w:t>
      </w:r>
      <w:r w:rsidRPr="00494CA0">
        <w:rPr>
          <w:rFonts w:ascii="Calibri" w:eastAsia="Calibri" w:hAnsi="Calibri" w:cs="Calibri"/>
          <w:sz w:val="22"/>
          <w:szCs w:val="22"/>
        </w:rPr>
        <w:t>“, – sako A. Bubnelis.</w:t>
      </w:r>
    </w:p>
    <w:p w14:paraId="68F8E527" w14:textId="6198E4DA" w:rsidR="00A41700" w:rsidRPr="00494CA0" w:rsidRDefault="009F227A">
      <w:pPr>
        <w:spacing w:before="240" w:after="240"/>
        <w:jc w:val="both"/>
        <w:rPr>
          <w:rFonts w:ascii="Calibri" w:eastAsia="Calibri" w:hAnsi="Calibri" w:cs="Calibri"/>
          <w:sz w:val="22"/>
          <w:szCs w:val="22"/>
        </w:rPr>
      </w:pPr>
      <w:r w:rsidRPr="00494CA0">
        <w:rPr>
          <w:rFonts w:ascii="Calibri" w:eastAsia="Calibri" w:hAnsi="Calibri" w:cs="Calibri"/>
          <w:sz w:val="22"/>
          <w:szCs w:val="22"/>
        </w:rPr>
        <w:t>Pagrindiniai vasaros sezono darbai parduotuvėse apima</w:t>
      </w:r>
      <w:r w:rsidR="00351DA0" w:rsidRPr="00494CA0">
        <w:rPr>
          <w:rFonts w:ascii="Calibri" w:eastAsia="Calibri" w:hAnsi="Calibri" w:cs="Calibri"/>
          <w:sz w:val="22"/>
          <w:szCs w:val="22"/>
        </w:rPr>
        <w:t xml:space="preserve"> </w:t>
      </w:r>
      <w:r w:rsidRPr="00494CA0">
        <w:rPr>
          <w:rFonts w:ascii="Calibri" w:eastAsia="Calibri" w:hAnsi="Calibri" w:cs="Calibri"/>
          <w:sz w:val="22"/>
          <w:szCs w:val="22"/>
        </w:rPr>
        <w:t xml:space="preserve">prekių papildymą lentynose, </w:t>
      </w:r>
      <w:r w:rsidR="00351DA0" w:rsidRPr="00494CA0">
        <w:rPr>
          <w:rFonts w:ascii="Calibri" w:eastAsia="Calibri" w:hAnsi="Calibri" w:cs="Calibri"/>
          <w:sz w:val="22"/>
          <w:szCs w:val="22"/>
        </w:rPr>
        <w:t xml:space="preserve">klientų aptarnavimą kasoje, </w:t>
      </w:r>
      <w:r w:rsidRPr="00494CA0">
        <w:rPr>
          <w:rFonts w:ascii="Calibri" w:eastAsia="Calibri" w:hAnsi="Calibri" w:cs="Calibri"/>
          <w:sz w:val="22"/>
          <w:szCs w:val="22"/>
        </w:rPr>
        <w:t>prekių šviežumo ir kokybės užtikrinimą bei bendros tvarkos palaikymą.</w:t>
      </w:r>
    </w:p>
    <w:p w14:paraId="00F2BB6A" w14:textId="7DBA17E6" w:rsidR="00871564" w:rsidRPr="00494CA0" w:rsidRDefault="009F227A">
      <w:pPr>
        <w:spacing w:before="240" w:after="240"/>
        <w:jc w:val="both"/>
        <w:rPr>
          <w:rFonts w:ascii="Calibri" w:eastAsia="Calibri" w:hAnsi="Calibri" w:cs="Calibri"/>
          <w:sz w:val="22"/>
          <w:szCs w:val="22"/>
        </w:rPr>
      </w:pPr>
      <w:r w:rsidRPr="00494CA0">
        <w:rPr>
          <w:rFonts w:ascii="Calibri" w:eastAsia="Calibri" w:hAnsi="Calibri" w:cs="Calibri"/>
          <w:sz w:val="22"/>
          <w:szCs w:val="22"/>
        </w:rPr>
        <w:t>Prisijungti kviečiami ir tie, kurie neturi ankstesnės patirties prekybo</w:t>
      </w:r>
      <w:r w:rsidR="007D1937" w:rsidRPr="00494CA0">
        <w:rPr>
          <w:rFonts w:ascii="Calibri" w:eastAsia="Calibri" w:hAnsi="Calibri" w:cs="Calibri"/>
          <w:sz w:val="22"/>
          <w:szCs w:val="22"/>
        </w:rPr>
        <w:t>s srityje</w:t>
      </w:r>
      <w:r w:rsidRPr="00494CA0">
        <w:rPr>
          <w:rFonts w:ascii="Calibri" w:eastAsia="Calibri" w:hAnsi="Calibri" w:cs="Calibri"/>
          <w:sz w:val="22"/>
          <w:szCs w:val="22"/>
        </w:rPr>
        <w:t xml:space="preserve"> – prieš pradedant darbą</w:t>
      </w:r>
      <w:r w:rsidR="00EE62B5" w:rsidRPr="00494CA0">
        <w:rPr>
          <w:rFonts w:ascii="Calibri" w:eastAsia="Calibri" w:hAnsi="Calibri" w:cs="Calibri"/>
          <w:sz w:val="22"/>
          <w:szCs w:val="22"/>
        </w:rPr>
        <w:t>,</w:t>
      </w:r>
      <w:r w:rsidRPr="00494CA0">
        <w:rPr>
          <w:rFonts w:ascii="Calibri" w:eastAsia="Calibri" w:hAnsi="Calibri" w:cs="Calibri"/>
          <w:sz w:val="22"/>
          <w:szCs w:val="22"/>
        </w:rPr>
        <w:t xml:space="preserve"> visiems naujiems komandos nariams organizuojami išsamūs teoriniai ir praktiniai mokymai. Norint dalyvauti atrankoje,</w:t>
      </w:r>
      <w:r w:rsidR="007D1937" w:rsidRPr="00494CA0">
        <w:rPr>
          <w:rFonts w:ascii="Calibri" w:eastAsia="Calibri" w:hAnsi="Calibri" w:cs="Calibri"/>
          <w:sz w:val="22"/>
          <w:szCs w:val="22"/>
        </w:rPr>
        <w:t xml:space="preserve"> </w:t>
      </w:r>
      <w:r w:rsidRPr="00494CA0">
        <w:rPr>
          <w:rFonts w:ascii="Calibri" w:eastAsia="Calibri" w:hAnsi="Calibri" w:cs="Calibri"/>
          <w:sz w:val="22"/>
          <w:szCs w:val="22"/>
        </w:rPr>
        <w:t xml:space="preserve">pakanka užpildyti paraiškos formą internete – su atrinktais kandidatais susisieks „Lidl Lietuva“ atstovai. </w:t>
      </w:r>
    </w:p>
    <w:p w14:paraId="2F7BE8C7" w14:textId="129B9F4B" w:rsidR="00A41700" w:rsidRPr="00494CA0" w:rsidRDefault="009F227A">
      <w:pPr>
        <w:spacing w:before="240" w:after="240"/>
        <w:jc w:val="both"/>
        <w:rPr>
          <w:rFonts w:ascii="Calibri" w:eastAsia="Calibri" w:hAnsi="Calibri" w:cs="Calibri"/>
          <w:sz w:val="22"/>
          <w:szCs w:val="22"/>
        </w:rPr>
      </w:pPr>
      <w:r w:rsidRPr="00494CA0">
        <w:rPr>
          <w:rFonts w:ascii="Calibri" w:eastAsia="Calibri" w:hAnsi="Calibri" w:cs="Calibri"/>
          <w:sz w:val="22"/>
          <w:szCs w:val="22"/>
        </w:rPr>
        <w:t xml:space="preserve">Susipažinti su darbo pozicijomis galima </w:t>
      </w:r>
      <w:r w:rsidR="005D1447" w:rsidRPr="00494CA0">
        <w:rPr>
          <w:rFonts w:ascii="Calibri" w:hAnsi="Calibri" w:cs="Calibri"/>
          <w:sz w:val="22"/>
          <w:szCs w:val="22"/>
        </w:rPr>
        <w:t xml:space="preserve">čia: </w:t>
      </w:r>
      <w:hyperlink r:id="rId7" w:history="1">
        <w:r w:rsidR="000712A3" w:rsidRPr="00494CA0">
          <w:rPr>
            <w:rStyle w:val="Hyperlink"/>
            <w:rFonts w:ascii="Calibri" w:hAnsi="Calibri" w:cs="Calibri"/>
            <w:sz w:val="22"/>
            <w:szCs w:val="22"/>
          </w:rPr>
          <w:t>Sezoninis darbas „Lidl“ parduotuvėse</w:t>
        </w:r>
      </w:hyperlink>
    </w:p>
    <w:p w14:paraId="6971C8E7" w14:textId="77777777" w:rsidR="000D73E6" w:rsidRDefault="000D73E6">
      <w:pPr>
        <w:spacing w:before="240" w:after="240"/>
        <w:jc w:val="both"/>
        <w:rPr>
          <w:rFonts w:ascii="Calibri" w:eastAsia="Calibri" w:hAnsi="Calibri" w:cs="Calibri"/>
          <w:b/>
          <w:sz w:val="22"/>
          <w:szCs w:val="22"/>
        </w:rPr>
      </w:pPr>
      <w:r w:rsidRPr="005F05E6">
        <w:rPr>
          <w:rFonts w:ascii="Calibri" w:eastAsia="Calibri" w:hAnsi="Calibri" w:cs="Calibri"/>
          <w:b/>
          <w:sz w:val="22"/>
          <w:szCs w:val="22"/>
        </w:rPr>
        <w:t>Sezoninis darbas su galimybe pasilikti</w:t>
      </w:r>
    </w:p>
    <w:p w14:paraId="285E1D07" w14:textId="30E201F4" w:rsidR="00A41700" w:rsidRPr="00494CA0" w:rsidRDefault="009F227A">
      <w:pPr>
        <w:spacing w:before="240" w:after="240"/>
        <w:jc w:val="both"/>
        <w:rPr>
          <w:rFonts w:ascii="Calibri" w:eastAsia="Calibri" w:hAnsi="Calibri" w:cs="Calibri"/>
          <w:b/>
          <w:sz w:val="22"/>
          <w:szCs w:val="22"/>
        </w:rPr>
      </w:pPr>
      <w:r w:rsidRPr="00494CA0">
        <w:rPr>
          <w:rFonts w:ascii="Calibri" w:eastAsia="Calibri" w:hAnsi="Calibri" w:cs="Calibri"/>
          <w:sz w:val="22"/>
          <w:szCs w:val="22"/>
        </w:rPr>
        <w:t>Su sezoniniais darbuotojais pasirašoma terminuota darbo sutartis nuo gegužės iki rugpjūčio mėnesio. Į šią poziciją gali kandidatuoti tik pilnametystės sulaukę asmenys.</w:t>
      </w:r>
    </w:p>
    <w:p w14:paraId="3D8C5A41" w14:textId="78C5E184" w:rsidR="00A41700" w:rsidRPr="00494CA0" w:rsidRDefault="009F227A">
      <w:pPr>
        <w:spacing w:before="240" w:after="240"/>
        <w:jc w:val="both"/>
        <w:rPr>
          <w:rFonts w:ascii="Calibri" w:eastAsia="Calibri" w:hAnsi="Calibri" w:cs="Calibri"/>
          <w:sz w:val="22"/>
          <w:szCs w:val="22"/>
        </w:rPr>
      </w:pPr>
      <w:r w:rsidRPr="00494CA0">
        <w:rPr>
          <w:rFonts w:ascii="Calibri" w:eastAsia="Calibri" w:hAnsi="Calibri" w:cs="Calibri"/>
          <w:sz w:val="22"/>
          <w:szCs w:val="22"/>
        </w:rPr>
        <w:t>Pasak „Lidl Lietuva“ korporatyvinių reikalų ir komunikacijos vadovo, sezoninis darbas yra ne tik puiki proga papildomai užsidirbti</w:t>
      </w:r>
      <w:r w:rsidR="000712A3" w:rsidRPr="00494CA0">
        <w:rPr>
          <w:rFonts w:ascii="Calibri" w:eastAsia="Calibri" w:hAnsi="Calibri" w:cs="Calibri"/>
          <w:sz w:val="22"/>
          <w:szCs w:val="22"/>
        </w:rPr>
        <w:t xml:space="preserve">, </w:t>
      </w:r>
      <w:r w:rsidRPr="00494CA0">
        <w:rPr>
          <w:rFonts w:ascii="Calibri" w:eastAsia="Calibri" w:hAnsi="Calibri" w:cs="Calibri"/>
          <w:sz w:val="22"/>
          <w:szCs w:val="22"/>
        </w:rPr>
        <w:t>bet ir įgyti vertingos darbinės patirties, susipažinti su mažmeninės prekybos sektoriumi ir netgi įsitvirtinti įmonėje ilgesniam laikui.</w:t>
      </w:r>
    </w:p>
    <w:p w14:paraId="4C6F38BE" w14:textId="7B0C6FC7" w:rsidR="00A41700" w:rsidRPr="00494CA0" w:rsidRDefault="009F227A">
      <w:pPr>
        <w:spacing w:before="240" w:after="240"/>
        <w:jc w:val="both"/>
        <w:rPr>
          <w:rFonts w:ascii="Calibri" w:eastAsia="Calibri" w:hAnsi="Calibri" w:cs="Calibri"/>
          <w:sz w:val="22"/>
          <w:szCs w:val="22"/>
        </w:rPr>
      </w:pPr>
      <w:r w:rsidRPr="00494CA0">
        <w:rPr>
          <w:rFonts w:ascii="Calibri" w:eastAsia="Calibri" w:hAnsi="Calibri" w:cs="Calibri"/>
          <w:sz w:val="22"/>
          <w:szCs w:val="22"/>
        </w:rPr>
        <w:t xml:space="preserve">„Matydami darbuotojų motyvaciją ir gerus rezultatus, mielai siūlome galimybę likti dirbti ilgesniam laikui. Tad tiems, kurie nori susipažinti su mažmeninės prekybos sektoriumi ir „pasimatuoti“ vakarietišką darbo kultūrą, kur puoselėjamos pasitikėjimo, pagarbos ir </w:t>
      </w:r>
      <w:proofErr w:type="spellStart"/>
      <w:r w:rsidR="000712A3" w:rsidRPr="00494CA0">
        <w:rPr>
          <w:rFonts w:ascii="Calibri" w:eastAsia="Calibri" w:hAnsi="Calibri" w:cs="Calibri"/>
          <w:sz w:val="22"/>
          <w:szCs w:val="22"/>
        </w:rPr>
        <w:t>komandiškumo</w:t>
      </w:r>
      <w:proofErr w:type="spellEnd"/>
      <w:r w:rsidRPr="00494CA0">
        <w:rPr>
          <w:rFonts w:ascii="Calibri" w:eastAsia="Calibri" w:hAnsi="Calibri" w:cs="Calibri"/>
          <w:sz w:val="22"/>
          <w:szCs w:val="22"/>
        </w:rPr>
        <w:t xml:space="preserve"> vertybės, sezoninis darbas yra puiki proga“, – pažymi A. Bubnelis.</w:t>
      </w:r>
    </w:p>
    <w:p w14:paraId="61E0B5A6" w14:textId="77777777" w:rsidR="00A41700" w:rsidRPr="00494CA0" w:rsidRDefault="009F227A">
      <w:pPr>
        <w:spacing w:before="240" w:after="240"/>
        <w:jc w:val="both"/>
        <w:rPr>
          <w:rFonts w:ascii="Calibri" w:eastAsia="Calibri" w:hAnsi="Calibri" w:cs="Calibri"/>
          <w:b/>
          <w:sz w:val="22"/>
          <w:szCs w:val="22"/>
        </w:rPr>
      </w:pPr>
      <w:r w:rsidRPr="00494CA0">
        <w:rPr>
          <w:rFonts w:ascii="Calibri" w:eastAsia="Calibri" w:hAnsi="Calibri" w:cs="Calibri"/>
          <w:b/>
          <w:sz w:val="22"/>
          <w:szCs w:val="22"/>
        </w:rPr>
        <w:t xml:space="preserve">Konkurencingas darbo užmokestis ir papildomos naudos </w:t>
      </w:r>
    </w:p>
    <w:p w14:paraId="20D71FD9" w14:textId="276AFB37" w:rsidR="007D1937" w:rsidRPr="00494CA0" w:rsidRDefault="009F227A">
      <w:pPr>
        <w:spacing w:before="240" w:after="240"/>
        <w:jc w:val="both"/>
        <w:rPr>
          <w:rFonts w:ascii="Calibri" w:eastAsia="Calibri" w:hAnsi="Calibri" w:cs="Calibri"/>
          <w:sz w:val="22"/>
          <w:szCs w:val="22"/>
        </w:rPr>
      </w:pPr>
      <w:r w:rsidRPr="00494CA0">
        <w:rPr>
          <w:rFonts w:ascii="Calibri" w:eastAsia="Calibri" w:hAnsi="Calibri" w:cs="Calibri"/>
          <w:sz w:val="22"/>
          <w:szCs w:val="22"/>
        </w:rPr>
        <w:t>Sezoniniams darbuotojams „Lidl“ siūlo konkurencingą, minutės tikslumu apskaičiuojamą</w:t>
      </w:r>
      <w:r w:rsidR="00B46CF3" w:rsidRPr="00494CA0">
        <w:rPr>
          <w:rFonts w:ascii="Calibri" w:eastAsia="Calibri" w:hAnsi="Calibri" w:cs="Calibri"/>
          <w:color w:val="000000" w:themeColor="text1"/>
          <w:sz w:val="22"/>
          <w:szCs w:val="22"/>
        </w:rPr>
        <w:t>,</w:t>
      </w:r>
      <w:r w:rsidRPr="00494CA0">
        <w:rPr>
          <w:rFonts w:ascii="Calibri" w:eastAsia="Calibri" w:hAnsi="Calibri" w:cs="Calibri"/>
          <w:sz w:val="22"/>
          <w:szCs w:val="22"/>
        </w:rPr>
        <w:t xml:space="preserve"> darbo užmokestį</w:t>
      </w:r>
      <w:r w:rsidR="000712A3" w:rsidRPr="00494CA0">
        <w:rPr>
          <w:rFonts w:ascii="Calibri" w:eastAsia="Calibri" w:hAnsi="Calibri" w:cs="Calibri"/>
          <w:sz w:val="22"/>
          <w:szCs w:val="22"/>
        </w:rPr>
        <w:t xml:space="preserve">. </w:t>
      </w:r>
      <w:r w:rsidR="008F0215" w:rsidRPr="00494CA0">
        <w:rPr>
          <w:rFonts w:ascii="Calibri" w:eastAsia="Calibri" w:hAnsi="Calibri" w:cs="Calibri"/>
          <w:sz w:val="22"/>
          <w:szCs w:val="22"/>
        </w:rPr>
        <w:t>„</w:t>
      </w:r>
      <w:proofErr w:type="spellStart"/>
      <w:r w:rsidR="008F0215" w:rsidRPr="00494CA0">
        <w:rPr>
          <w:rFonts w:ascii="Calibri" w:eastAsia="Calibri" w:hAnsi="Calibri" w:cs="Calibri"/>
          <w:sz w:val="22"/>
          <w:szCs w:val="22"/>
        </w:rPr>
        <w:t>Rekvizitai.lt</w:t>
      </w:r>
      <w:proofErr w:type="spellEnd"/>
      <w:r w:rsidR="008F0215" w:rsidRPr="00494CA0">
        <w:rPr>
          <w:rFonts w:ascii="Calibri" w:eastAsia="Calibri" w:hAnsi="Calibri" w:cs="Calibri"/>
          <w:sz w:val="22"/>
          <w:szCs w:val="22"/>
        </w:rPr>
        <w:t xml:space="preserve">“ duomenimis, pirmąjį šių metų ketvirtį vidutinis užmokestis prieš mokesčius „Lidl Lietuva“ siekė </w:t>
      </w:r>
      <w:r w:rsidR="00F34809" w:rsidRPr="00494CA0">
        <w:rPr>
          <w:rFonts w:ascii="Calibri" w:eastAsia="Calibri" w:hAnsi="Calibri" w:cs="Calibri"/>
          <w:color w:val="000000" w:themeColor="text1"/>
          <w:sz w:val="22"/>
          <w:szCs w:val="22"/>
        </w:rPr>
        <w:t xml:space="preserve">2172,65 </w:t>
      </w:r>
      <w:r w:rsidR="00F34809" w:rsidRPr="00494CA0">
        <w:rPr>
          <w:rFonts w:ascii="Calibri" w:eastAsia="Calibri" w:hAnsi="Calibri" w:cs="Calibri"/>
          <w:sz w:val="22"/>
          <w:szCs w:val="22"/>
        </w:rPr>
        <w:lastRenderedPageBreak/>
        <w:t>eur</w:t>
      </w:r>
      <w:r w:rsidR="002E3A79">
        <w:rPr>
          <w:rFonts w:ascii="Calibri" w:eastAsia="Calibri" w:hAnsi="Calibri" w:cs="Calibri"/>
          <w:sz w:val="22"/>
          <w:szCs w:val="22"/>
        </w:rPr>
        <w:t>o</w:t>
      </w:r>
      <w:r w:rsidR="00F34809" w:rsidRPr="00494CA0">
        <w:rPr>
          <w:rFonts w:ascii="Calibri" w:eastAsia="Calibri" w:hAnsi="Calibri" w:cs="Calibri"/>
          <w:sz w:val="22"/>
          <w:szCs w:val="22"/>
        </w:rPr>
        <w:t xml:space="preserve"> </w:t>
      </w:r>
      <w:r w:rsidR="008F0215" w:rsidRPr="00494CA0">
        <w:rPr>
          <w:rFonts w:ascii="Calibri" w:eastAsia="Calibri" w:hAnsi="Calibri" w:cs="Calibri"/>
          <w:sz w:val="22"/>
          <w:szCs w:val="22"/>
        </w:rPr>
        <w:t xml:space="preserve">bei buvo didžiausias tarp didžiųjų prekybos tinklų. </w:t>
      </w:r>
      <w:r w:rsidR="007D1937" w:rsidRPr="00494CA0">
        <w:rPr>
          <w:rFonts w:ascii="Calibri" w:eastAsia="Calibri" w:hAnsi="Calibri" w:cs="Calibri"/>
          <w:sz w:val="22"/>
          <w:szCs w:val="22"/>
        </w:rPr>
        <w:t>Vidutinis darbo užmokestis apskaičiuojamas remiantis visą kalendorinį mėnesį įmonėje dirbusių darbuotojų atlyginimo duomenimis.</w:t>
      </w:r>
    </w:p>
    <w:p w14:paraId="04A59F57" w14:textId="773AABA0" w:rsidR="00A41700" w:rsidRPr="00494CA0" w:rsidRDefault="009F227A">
      <w:pPr>
        <w:spacing w:before="240" w:after="240"/>
        <w:jc w:val="both"/>
        <w:rPr>
          <w:rFonts w:ascii="Calibri" w:eastAsia="Calibri" w:hAnsi="Calibri" w:cs="Calibri"/>
          <w:sz w:val="22"/>
          <w:szCs w:val="22"/>
        </w:rPr>
      </w:pPr>
      <w:r w:rsidRPr="00494CA0">
        <w:rPr>
          <w:rFonts w:ascii="Calibri" w:eastAsia="Calibri" w:hAnsi="Calibri" w:cs="Calibri"/>
          <w:sz w:val="22"/>
          <w:szCs w:val="22"/>
        </w:rPr>
        <w:t>Be to, kiekvieną mėnesį darbuotojams suteikiamos „Lidl“ kortelės, už kurias galima įsigyti prekių visose prekybos tinklo parduotuvėse.</w:t>
      </w:r>
    </w:p>
    <w:p w14:paraId="074D55A7" w14:textId="0EE09E9E" w:rsidR="0080455B" w:rsidRDefault="005C2104">
      <w:pPr>
        <w:spacing w:before="240" w:after="240"/>
        <w:jc w:val="both"/>
        <w:rPr>
          <w:rFonts w:ascii="Calibri" w:eastAsia="Calibri" w:hAnsi="Calibri" w:cs="Calibri"/>
          <w:sz w:val="22"/>
          <w:szCs w:val="22"/>
        </w:rPr>
      </w:pPr>
      <w:r w:rsidRPr="005F05E6">
        <w:rPr>
          <w:rFonts w:ascii="Calibri" w:eastAsia="Calibri" w:hAnsi="Calibri" w:cs="Calibri"/>
          <w:sz w:val="22"/>
          <w:szCs w:val="22"/>
        </w:rPr>
        <w:t xml:space="preserve">Ypatingas dėmesys skiriamas ir darbuotojų sveikatai. </w:t>
      </w:r>
      <w:r w:rsidR="0080455B" w:rsidRPr="005F05E6">
        <w:rPr>
          <w:rFonts w:ascii="Calibri" w:eastAsia="Calibri" w:hAnsi="Calibri" w:cs="Calibri"/>
          <w:sz w:val="22"/>
          <w:szCs w:val="22"/>
        </w:rPr>
        <w:t xml:space="preserve">Visi „Lidl“ darbuotojai gali naudotis anonimine emocinės gerovės ir konsultacijų programa „Gali mumis pasikliauti!“, kuri leidžia visą parą nemokamai telefonu pasitarti su psichologais, teisininkais ar asmeninių finansų specialistais. Taip pat įmonė suteikia privatų sveikatos draudimą, apimantį neribotą ambulatorinį gydymą bei galimybę draudimo lėšomis padengti dalį odontologijos, optikos paslaugų, maisto papildų ir vitaminų pirkimo išlaidų. Ši nauda bus suteikiama ir sezoniniams darbuotojams, jei jie įmonėje išdirbs 3 mėnesius ir nuspręs </w:t>
      </w:r>
      <w:r w:rsidR="004D3C2D" w:rsidRPr="005F05E6">
        <w:rPr>
          <w:rFonts w:ascii="Calibri" w:eastAsia="Calibri" w:hAnsi="Calibri" w:cs="Calibri"/>
          <w:sz w:val="22"/>
          <w:szCs w:val="22"/>
        </w:rPr>
        <w:t>likti komandoje ilgesnį laiką.</w:t>
      </w:r>
    </w:p>
    <w:p w14:paraId="5021571D" w14:textId="0427D61A" w:rsidR="00A41700" w:rsidRPr="00494CA0" w:rsidRDefault="009F227A">
      <w:pPr>
        <w:spacing w:before="240" w:after="240"/>
        <w:jc w:val="both"/>
        <w:rPr>
          <w:rFonts w:ascii="Calibri" w:eastAsia="Calibri" w:hAnsi="Calibri" w:cs="Calibri"/>
          <w:sz w:val="22"/>
          <w:szCs w:val="22"/>
        </w:rPr>
      </w:pPr>
      <w:r w:rsidRPr="00494CA0">
        <w:rPr>
          <w:rFonts w:ascii="Calibri" w:eastAsia="Calibri" w:hAnsi="Calibri" w:cs="Calibri"/>
          <w:sz w:val="22"/>
          <w:szCs w:val="22"/>
        </w:rPr>
        <w:t>„Lidl“</w:t>
      </w:r>
      <w:r w:rsidR="000712A3" w:rsidRPr="00494CA0">
        <w:rPr>
          <w:rFonts w:ascii="Calibri" w:eastAsia="Calibri" w:hAnsi="Calibri" w:cs="Calibri"/>
          <w:sz w:val="22"/>
          <w:szCs w:val="22"/>
        </w:rPr>
        <w:t xml:space="preserve"> </w:t>
      </w:r>
      <w:r w:rsidRPr="00494CA0">
        <w:rPr>
          <w:rFonts w:ascii="Calibri" w:eastAsia="Calibri" w:hAnsi="Calibri" w:cs="Calibri"/>
          <w:sz w:val="22"/>
          <w:szCs w:val="22"/>
        </w:rPr>
        <w:t xml:space="preserve">taip pat nuolat rūpinasi </w:t>
      </w:r>
      <w:r w:rsidR="008F0215" w:rsidRPr="00494CA0">
        <w:rPr>
          <w:rFonts w:ascii="Calibri" w:eastAsia="Calibri" w:hAnsi="Calibri" w:cs="Calibri"/>
          <w:sz w:val="22"/>
          <w:szCs w:val="22"/>
        </w:rPr>
        <w:t>draugiška ir įtraukia</w:t>
      </w:r>
      <w:r w:rsidRPr="00494CA0">
        <w:rPr>
          <w:rFonts w:ascii="Calibri" w:eastAsia="Calibri" w:hAnsi="Calibri" w:cs="Calibri"/>
          <w:sz w:val="22"/>
          <w:szCs w:val="22"/>
        </w:rPr>
        <w:t xml:space="preserve"> darbo atmosfera </w:t>
      </w:r>
      <w:r w:rsidR="008F0215" w:rsidRPr="00494CA0">
        <w:rPr>
          <w:rFonts w:ascii="Calibri" w:eastAsia="Calibri" w:hAnsi="Calibri" w:cs="Calibri"/>
          <w:sz w:val="22"/>
          <w:szCs w:val="22"/>
        </w:rPr>
        <w:t>bei</w:t>
      </w:r>
      <w:r w:rsidRPr="00494CA0">
        <w:rPr>
          <w:rFonts w:ascii="Calibri" w:eastAsia="Calibri" w:hAnsi="Calibri" w:cs="Calibri"/>
          <w:sz w:val="22"/>
          <w:szCs w:val="22"/>
        </w:rPr>
        <w:t xml:space="preserve"> bendruomenės stiprinimu – darbuotojai kviečiami į komandos renginius, dalyvauja konkursuose, švenčia bendras šventes.</w:t>
      </w:r>
    </w:p>
    <w:p w14:paraId="62145E11" w14:textId="4A569C2A" w:rsidR="00A41700" w:rsidRPr="00494CA0" w:rsidRDefault="009F227A" w:rsidP="000712A3">
      <w:pPr>
        <w:spacing w:before="240" w:after="240" w:line="276" w:lineRule="auto"/>
        <w:jc w:val="both"/>
        <w:rPr>
          <w:rFonts w:ascii="Calibri" w:eastAsia="Calibri" w:hAnsi="Calibri" w:cs="Calibri"/>
          <w:sz w:val="22"/>
          <w:szCs w:val="22"/>
        </w:rPr>
      </w:pPr>
      <w:r w:rsidRPr="00494CA0">
        <w:rPr>
          <w:rFonts w:ascii="Calibri" w:eastAsia="Calibri" w:hAnsi="Calibri" w:cs="Calibri"/>
          <w:sz w:val="22"/>
          <w:szCs w:val="22"/>
        </w:rPr>
        <w:t>Šiuo metu „Lidl Lietuva“ dirba daugiau nei 2,8 tūkst. darbuotojų. 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6A99D42B" w14:textId="37D61242" w:rsidR="00A41700" w:rsidRPr="00CF1460" w:rsidRDefault="009F227A">
      <w:pPr>
        <w:rPr>
          <w:rFonts w:ascii="Calibri" w:eastAsia="Calibri" w:hAnsi="Calibri" w:cs="Calibri"/>
          <w:color w:val="0000FF"/>
          <w:sz w:val="18"/>
          <w:szCs w:val="18"/>
          <w:u w:val="single"/>
        </w:rPr>
      </w:pPr>
      <w:r w:rsidRPr="00494CA0">
        <w:rPr>
          <w:rFonts w:ascii="Calibri" w:eastAsia="Calibri" w:hAnsi="Calibri" w:cs="Calibri"/>
          <w:b/>
          <w:sz w:val="18"/>
          <w:szCs w:val="18"/>
        </w:rPr>
        <w:t>Daugiau informacijos:</w:t>
      </w:r>
      <w:r w:rsidRPr="00494CA0">
        <w:rPr>
          <w:rFonts w:ascii="Calibri" w:eastAsia="Calibri" w:hAnsi="Calibri" w:cs="Calibri"/>
          <w:sz w:val="18"/>
          <w:szCs w:val="18"/>
        </w:rPr>
        <w:br/>
        <w:t>Lina Skersytė</w:t>
      </w:r>
      <w:r w:rsidRPr="00494CA0">
        <w:rPr>
          <w:rFonts w:ascii="Calibri" w:eastAsia="Calibri" w:hAnsi="Calibri" w:cs="Calibri"/>
          <w:sz w:val="18"/>
          <w:szCs w:val="18"/>
        </w:rPr>
        <w:br/>
        <w:t>Korporatyvinių reikalų ir komunikacijos departamentas</w:t>
      </w:r>
      <w:r w:rsidRPr="00494CA0">
        <w:rPr>
          <w:rFonts w:ascii="Calibri" w:eastAsia="Calibri" w:hAnsi="Calibri" w:cs="Calibri"/>
          <w:sz w:val="18"/>
          <w:szCs w:val="18"/>
        </w:rPr>
        <w:br/>
        <w:t>UAB „Lidl Lietuva“ </w:t>
      </w:r>
      <w:r w:rsidRPr="00494CA0">
        <w:rPr>
          <w:rFonts w:ascii="Calibri" w:eastAsia="Calibri" w:hAnsi="Calibri" w:cs="Calibri"/>
          <w:sz w:val="18"/>
          <w:szCs w:val="18"/>
        </w:rPr>
        <w:br/>
        <w:t>Mob. tel. +370 680 53556</w:t>
      </w:r>
      <w:r w:rsidRPr="00494CA0">
        <w:rPr>
          <w:rFonts w:ascii="Calibri" w:eastAsia="Calibri" w:hAnsi="Calibri" w:cs="Calibri"/>
          <w:sz w:val="18"/>
          <w:szCs w:val="18"/>
        </w:rPr>
        <w:br/>
      </w:r>
      <w:hyperlink r:id="rId8">
        <w:r w:rsidR="00A41700" w:rsidRPr="00494CA0">
          <w:rPr>
            <w:rFonts w:ascii="Calibri" w:eastAsia="Calibri" w:hAnsi="Calibri" w:cs="Calibri"/>
            <w:color w:val="0000FF"/>
            <w:sz w:val="18"/>
            <w:szCs w:val="18"/>
            <w:u w:val="single"/>
          </w:rPr>
          <w:t>lina.skersyte@lidl.lt</w:t>
        </w:r>
      </w:hyperlink>
    </w:p>
    <w:sectPr w:rsidR="00A41700" w:rsidRPr="00CF1460">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2B07C" w14:textId="77777777" w:rsidR="00AA43C0" w:rsidRDefault="00AA43C0">
      <w:r>
        <w:separator/>
      </w:r>
    </w:p>
  </w:endnote>
  <w:endnote w:type="continuationSeparator" w:id="0">
    <w:p w14:paraId="1234D3BC" w14:textId="77777777" w:rsidR="00AA43C0" w:rsidRDefault="00AA43C0">
      <w:r>
        <w:continuationSeparator/>
      </w:r>
    </w:p>
  </w:endnote>
  <w:endnote w:type="continuationNotice" w:id="1">
    <w:p w14:paraId="4269AB16" w14:textId="77777777" w:rsidR="00AA43C0" w:rsidRDefault="00AA4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2570A" w14:textId="77777777" w:rsidR="00A41700" w:rsidRDefault="009F227A">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02DEA93E" wp14:editId="330F524B">
              <wp:simplePos x="0" y="0"/>
              <wp:positionH relativeFrom="column">
                <wp:posOffset>-76199</wp:posOffset>
              </wp:positionH>
              <wp:positionV relativeFrom="paragraph">
                <wp:posOffset>-406399</wp:posOffset>
              </wp:positionV>
              <wp:extent cx="4254500" cy="635000"/>
              <wp:effectExtent l="0" t="0" r="0" b="0"/>
              <wp:wrapNone/>
              <wp:docPr id="39" name="Rectangle 39"/>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B04EC03" w14:textId="77777777" w:rsidR="00A41700" w:rsidRDefault="009F227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02DEA93E" id="Rectangle 39" o:spid="_x0000_s1026" style="position:absolute;margin-left:-6pt;margin-top:-32pt;width:335pt;height:50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" filled="f" stroked="f">
              <v:textbox inset="2.53958mm,2.53958mm,2.53958mm,2.53958mm">
                <w:txbxContent>
                  <w:p w14:paraId="0B04EC03" w14:textId="77777777" w:rsidR="00A41700" w:rsidRDefault="009F227A">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31A38" w14:textId="77777777" w:rsidR="00A41700" w:rsidRDefault="009F227A">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17CAC5C2" wp14:editId="591162B7">
              <wp:simplePos x="0" y="0"/>
              <wp:positionH relativeFrom="column">
                <wp:posOffset>-88899</wp:posOffset>
              </wp:positionH>
              <wp:positionV relativeFrom="paragraph">
                <wp:posOffset>-469899</wp:posOffset>
              </wp:positionV>
              <wp:extent cx="4254500" cy="635000"/>
              <wp:effectExtent l="0" t="0" r="0" b="0"/>
              <wp:wrapNone/>
              <wp:docPr id="38" name="Rectangle 38"/>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05BBE33" w14:textId="77777777" w:rsidR="00A41700" w:rsidRDefault="009F227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7CAC5C2" id="Rectangle 38" o:spid="_x0000_s1027" style="position:absolute;margin-left:-7pt;margin-top:-37pt;width:335pt;height:50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" filled="f" stroked="f">
              <v:textbox inset="2.53958mm,2.53958mm,2.53958mm,2.53958mm">
                <w:txbxContent>
                  <w:p w14:paraId="405BBE33" w14:textId="77777777" w:rsidR="00A41700" w:rsidRDefault="009F227A">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E02FF" w14:textId="77777777" w:rsidR="00AA43C0" w:rsidRDefault="00AA43C0">
      <w:r>
        <w:separator/>
      </w:r>
    </w:p>
  </w:footnote>
  <w:footnote w:type="continuationSeparator" w:id="0">
    <w:p w14:paraId="10AAEF1F" w14:textId="77777777" w:rsidR="00AA43C0" w:rsidRDefault="00AA43C0">
      <w:r>
        <w:continuationSeparator/>
      </w:r>
    </w:p>
  </w:footnote>
  <w:footnote w:type="continuationNotice" w:id="1">
    <w:p w14:paraId="1B883658" w14:textId="77777777" w:rsidR="00AA43C0" w:rsidRDefault="00AA43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9A4D" w14:textId="77777777" w:rsidR="00A41700" w:rsidRDefault="009F227A">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68E5D3A" w14:textId="77777777" w:rsidR="00A41700" w:rsidRDefault="00A4170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B705D" w14:textId="77777777" w:rsidR="00A41700" w:rsidRDefault="009F227A">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4DED908D" wp14:editId="2DCF4033">
          <wp:simplePos x="0" y="0"/>
          <wp:positionH relativeFrom="page">
            <wp:align>left</wp:align>
          </wp:positionH>
          <wp:positionV relativeFrom="page">
            <wp:posOffset>40640</wp:posOffset>
          </wp:positionV>
          <wp:extent cx="7559040" cy="10689336"/>
          <wp:effectExtent l="0" t="0" r="0" b="0"/>
          <wp:wrapNone/>
          <wp:docPr id="40"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B8D9" w14:textId="77777777" w:rsidR="00A41700" w:rsidRDefault="009F227A">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6DD4C583" wp14:editId="16AA2143">
          <wp:simplePos x="0" y="0"/>
          <wp:positionH relativeFrom="page">
            <wp:posOffset>0</wp:posOffset>
          </wp:positionH>
          <wp:positionV relativeFrom="page">
            <wp:posOffset>3937</wp:posOffset>
          </wp:positionV>
          <wp:extent cx="7559040" cy="10689336"/>
          <wp:effectExtent l="0" t="0" r="0" b="0"/>
          <wp:wrapNone/>
          <wp:docPr id="41"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700"/>
    <w:rsid w:val="00067B0C"/>
    <w:rsid w:val="000712A3"/>
    <w:rsid w:val="000B29E4"/>
    <w:rsid w:val="000C3676"/>
    <w:rsid w:val="000D73E6"/>
    <w:rsid w:val="00112556"/>
    <w:rsid w:val="001632DF"/>
    <w:rsid w:val="00203308"/>
    <w:rsid w:val="00292794"/>
    <w:rsid w:val="002B0007"/>
    <w:rsid w:val="002E3A79"/>
    <w:rsid w:val="003263CC"/>
    <w:rsid w:val="00326F5A"/>
    <w:rsid w:val="00351DA0"/>
    <w:rsid w:val="003E57A4"/>
    <w:rsid w:val="00460A7F"/>
    <w:rsid w:val="00494CA0"/>
    <w:rsid w:val="004D3C2D"/>
    <w:rsid w:val="004E113B"/>
    <w:rsid w:val="004F55D2"/>
    <w:rsid w:val="00534F6E"/>
    <w:rsid w:val="00571C9F"/>
    <w:rsid w:val="0057705C"/>
    <w:rsid w:val="00594370"/>
    <w:rsid w:val="005C2104"/>
    <w:rsid w:val="005D1447"/>
    <w:rsid w:val="005F05E6"/>
    <w:rsid w:val="00623004"/>
    <w:rsid w:val="00644454"/>
    <w:rsid w:val="00727AC7"/>
    <w:rsid w:val="00790EB5"/>
    <w:rsid w:val="007953B9"/>
    <w:rsid w:val="007A477D"/>
    <w:rsid w:val="007D1937"/>
    <w:rsid w:val="0080173F"/>
    <w:rsid w:val="0080455B"/>
    <w:rsid w:val="008118DA"/>
    <w:rsid w:val="00854BA1"/>
    <w:rsid w:val="0086195A"/>
    <w:rsid w:val="00871564"/>
    <w:rsid w:val="008D3645"/>
    <w:rsid w:val="008F0215"/>
    <w:rsid w:val="00910B22"/>
    <w:rsid w:val="00914BF7"/>
    <w:rsid w:val="00916586"/>
    <w:rsid w:val="009B78C3"/>
    <w:rsid w:val="009F227A"/>
    <w:rsid w:val="00A41700"/>
    <w:rsid w:val="00A524C7"/>
    <w:rsid w:val="00A86D83"/>
    <w:rsid w:val="00AA43C0"/>
    <w:rsid w:val="00AF5C20"/>
    <w:rsid w:val="00B17D31"/>
    <w:rsid w:val="00B26A7C"/>
    <w:rsid w:val="00B33088"/>
    <w:rsid w:val="00B37A12"/>
    <w:rsid w:val="00B46CF3"/>
    <w:rsid w:val="00B71442"/>
    <w:rsid w:val="00BF33D1"/>
    <w:rsid w:val="00CE2997"/>
    <w:rsid w:val="00CF1460"/>
    <w:rsid w:val="00CF45AD"/>
    <w:rsid w:val="00D01471"/>
    <w:rsid w:val="00D247BB"/>
    <w:rsid w:val="00D31A91"/>
    <w:rsid w:val="00D463C9"/>
    <w:rsid w:val="00E26044"/>
    <w:rsid w:val="00E4055E"/>
    <w:rsid w:val="00EB7B89"/>
    <w:rsid w:val="00ED7D15"/>
    <w:rsid w:val="00EE62B5"/>
    <w:rsid w:val="00EF0529"/>
    <w:rsid w:val="00F34809"/>
    <w:rsid w:val="00F43B2B"/>
    <w:rsid w:val="00FC7B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EA85B"/>
  <w15:docId w15:val="{AA16EE73-9B6F-496E-AC99-5B44FD3B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7D19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18802">
      <w:bodyDiv w:val="1"/>
      <w:marLeft w:val="0"/>
      <w:marRight w:val="0"/>
      <w:marTop w:val="0"/>
      <w:marBottom w:val="0"/>
      <w:divBdr>
        <w:top w:val="none" w:sz="0" w:space="0" w:color="auto"/>
        <w:left w:val="none" w:sz="0" w:space="0" w:color="auto"/>
        <w:bottom w:val="none" w:sz="0" w:space="0" w:color="auto"/>
        <w:right w:val="none" w:sz="0" w:space="0" w:color="auto"/>
      </w:divBdr>
    </w:div>
    <w:div w:id="600770137">
      <w:bodyDiv w:val="1"/>
      <w:marLeft w:val="0"/>
      <w:marRight w:val="0"/>
      <w:marTop w:val="0"/>
      <w:marBottom w:val="0"/>
      <w:divBdr>
        <w:top w:val="none" w:sz="0" w:space="0" w:color="auto"/>
        <w:left w:val="none" w:sz="0" w:space="0" w:color="auto"/>
        <w:bottom w:val="none" w:sz="0" w:space="0" w:color="auto"/>
        <w:right w:val="none" w:sz="0" w:space="0" w:color="auto"/>
      </w:divBdr>
    </w:div>
    <w:div w:id="1213662635">
      <w:bodyDiv w:val="1"/>
      <w:marLeft w:val="0"/>
      <w:marRight w:val="0"/>
      <w:marTop w:val="0"/>
      <w:marBottom w:val="0"/>
      <w:divBdr>
        <w:top w:val="none" w:sz="0" w:space="0" w:color="auto"/>
        <w:left w:val="none" w:sz="0" w:space="0" w:color="auto"/>
        <w:bottom w:val="none" w:sz="0" w:space="0" w:color="auto"/>
        <w:right w:val="none" w:sz="0" w:space="0" w:color="auto"/>
      </w:divBdr>
    </w:div>
    <w:div w:id="19948694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karjera.lidl.lt/darbo-paieska?page=1&amp;query=sezoninis&amp;filter=%7b%22contract_type%22:%5b%5d,%22employment_area%22:%5b%5d,%22entry_level%22:%5b%5d%7d&amp;with_event=true&amp;has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sK5IFWDsyDJsD8LMSJdQsAKLQQ==">CgMxLjA4AHIhMTF1YnJYZ2Fjb2hwR25QY05ULWlEVFBRZnBsWEcyeEFC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14</TotalTime>
  <Pages>2</Pages>
  <Words>3250</Words>
  <Characters>1854</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Naujas | Coagency</cp:lastModifiedBy>
  <cp:revision>11</cp:revision>
  <dcterms:created xsi:type="dcterms:W3CDTF">2025-05-05T06:45:00Z</dcterms:created>
  <dcterms:modified xsi:type="dcterms:W3CDTF">2025-05-05T10:34:00Z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