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CE248" w14:textId="77777777" w:rsidR="00304301" w:rsidRDefault="00304301" w:rsidP="00A54BD9">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304301">
        <w:rPr>
          <w:rFonts w:ascii="Times New Roman" w:hAnsi="Times New Roman" w:cs="Times New Roman"/>
          <w:b/>
          <w:bCs/>
          <w:sz w:val="24"/>
          <w:szCs w:val="24"/>
          <w:lang w:eastAsia="en-US"/>
        </w:rPr>
        <w:t>Kretingoje veiklą atnaujinusi pašarų gamykla stiprina šalies gyvulininkystės sektorių</w:t>
      </w:r>
    </w:p>
    <w:p w14:paraId="02BA7C7D"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 xml:space="preserve">Senas tradicijas ir gerą vardą gyvulių augintojų bendruomenėje turinti Kretingos pašarų gamykla atsinaujino ir pradeda aktyvią veiklą. </w:t>
      </w:r>
    </w:p>
    <w:p w14:paraId="0C1FD65B" w14:textId="77777777" w:rsidR="00FA3098" w:rsidRDefault="00FA3098" w:rsidP="007C44B7">
      <w:pPr>
        <w:pStyle w:val="p1"/>
        <w:spacing w:after="0"/>
        <w:jc w:val="both"/>
        <w:rPr>
          <w:rFonts w:ascii="Times New Roman" w:hAnsi="Times New Roman" w:cs="Times New Roman"/>
          <w:sz w:val="24"/>
          <w:szCs w:val="24"/>
          <w:lang w:eastAsia="en-US"/>
        </w:rPr>
      </w:pPr>
      <w:r w:rsidRPr="00FA3098">
        <w:rPr>
          <w:rFonts w:ascii="Times New Roman" w:hAnsi="Times New Roman" w:cs="Times New Roman"/>
          <w:sz w:val="24"/>
          <w:szCs w:val="24"/>
          <w:lang w:eastAsia="en-US"/>
        </w:rPr>
        <w:t>Įdiegus naujausias technologijas ir remiantis naujausiais mokslo tyrimais čia gaminamas platus produkcijos spektras – visaverčiai pašarai, premiksai, vitamininiai ir mineraliniai papildai, skirti paukščiams, kiaulėms bei galvijams. Taip pat prekiaujama pašarinėmis žaliavomis, pašarų papildais bei kitais parašų ruošimui reikalingais produktais. </w:t>
      </w:r>
    </w:p>
    <w:p w14:paraId="74A8F65D" w14:textId="09152B03"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Įmonės „</w:t>
      </w:r>
      <w:proofErr w:type="spellStart"/>
      <w:r w:rsidRPr="007C44B7">
        <w:rPr>
          <w:rFonts w:ascii="Times New Roman" w:hAnsi="Times New Roman" w:cs="Times New Roman"/>
          <w:sz w:val="24"/>
          <w:szCs w:val="24"/>
          <w:lang w:eastAsia="en-US"/>
        </w:rPr>
        <w:t>Agrokoncernas</w:t>
      </w:r>
      <w:proofErr w:type="spellEnd"/>
      <w:r w:rsidRPr="007C44B7">
        <w:rPr>
          <w:rFonts w:ascii="Times New Roman" w:hAnsi="Times New Roman" w:cs="Times New Roman"/>
          <w:sz w:val="24"/>
          <w:szCs w:val="24"/>
          <w:lang w:eastAsia="en-US"/>
        </w:rPr>
        <w:t>“ direktorius Edgaras Šakys sako, kad Kretingos pašarų gamykla reikšmingai sustiprins ne tik regiono, bet ir visos šalies gyvulininkystės sektorių.</w:t>
      </w:r>
    </w:p>
    <w:p w14:paraId="11003723"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„Mūsų komandos tikslas – sukurti naują pašarų kokybės standartą. Gamyboje užtikriname aukščiausią produkcijos kokybę, nes iš savo patirties žinome, kad tai yra tiesiogiai susiję su ūkių rezultatais. Kretingos pašarų gamykla turi senas tradicijas, o įdiegtos inovacijos, mokslo žinios padeda užtikrinti, kad kiekvienoje granulėje būtų visos gyvūnų sveikatai reikalingos medžiagos“, – sako E. Šakys.</w:t>
      </w:r>
    </w:p>
    <w:p w14:paraId="504FFC2D"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Gamyklos gamybos procesams vadovauja ilgametę patirtį turintis pašarų technologas, receptūrų meistras Artūras Gimbutas. Jis, įsigilinęs į individualius ūkių poreikius, kuria specializuotus receptus.</w:t>
      </w:r>
    </w:p>
    <w:p w14:paraId="278A289C"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„Gamybos procese nenaudojame augimo stimuliatorių ar hormonų, o receptai subalansuoti pagal daugiau nei 60 kokybinių rodiklių. Siekdami užtikrinti geriausią rezultatą ir pašarų kokybę dirbame su ūkiais ir individualiai. Taip pat daug dėmesio skiriame tvarumui. Pašarų gamyboje naudojamos tik aukščiausios kokybės žaliavos, didelė jų dalis gaunama iš vietinių augintojų“, – sako A. Gimbutas.</w:t>
      </w:r>
    </w:p>
    <w:p w14:paraId="7A44AF7A"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Vienas iš pagrindinių gamyklai keliamų tikslų yra tapti modernios pašarų gamybos centru, aprūpinančiu šalies gyvulininkystės ūkius kombinuotais ir kitais reikalingais pašarais. Gamyboje naudojamos pažangios technologijos ir naujausi moksliniai tyrimai, kurie padeda ūkiams išnaudoti gyvulių genetinį potencialą ir optimizuoti pašarų ruošimo sąnaudas</w:t>
      </w:r>
    </w:p>
    <w:p w14:paraId="380CCE1C"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 xml:space="preserve">Šia nauja veiklos sritimi „Agrokoncerno“ įmonių grupė užtikrina sklandžią gamybos grandinę – nuo pašarų paruošimo iki pieno produkcijos realizavimo. </w:t>
      </w:r>
    </w:p>
    <w:p w14:paraId="5E4BEC80" w14:textId="528D819C"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 xml:space="preserve">„Agrokoncerno“ įmonių grupė Radviliškio rajone, </w:t>
      </w:r>
      <w:proofErr w:type="spellStart"/>
      <w:r w:rsidRPr="007C44B7">
        <w:rPr>
          <w:rFonts w:ascii="Times New Roman" w:hAnsi="Times New Roman" w:cs="Times New Roman"/>
          <w:sz w:val="24"/>
          <w:szCs w:val="24"/>
          <w:lang w:eastAsia="en-US"/>
        </w:rPr>
        <w:t>Bebrujų</w:t>
      </w:r>
      <w:proofErr w:type="spellEnd"/>
      <w:r w:rsidRPr="007C44B7">
        <w:rPr>
          <w:rFonts w:ascii="Times New Roman" w:hAnsi="Times New Roman" w:cs="Times New Roman"/>
          <w:sz w:val="24"/>
          <w:szCs w:val="24"/>
          <w:lang w:eastAsia="en-US"/>
        </w:rPr>
        <w:t xml:space="preserve"> kaime stato karvių fermų kompleksą, kuriame bus laikoma apie 10 tūkst. galvijų, iš jų – 4 tūkst. melžiamų karvių. Pašarų ruošimas</w:t>
      </w:r>
      <w:r w:rsidR="00DA3590">
        <w:rPr>
          <w:rFonts w:ascii="Times New Roman" w:hAnsi="Times New Roman" w:cs="Times New Roman"/>
          <w:sz w:val="24"/>
          <w:szCs w:val="24"/>
          <w:lang w:eastAsia="en-US"/>
        </w:rPr>
        <w:t>,</w:t>
      </w:r>
      <w:r w:rsidRPr="007C44B7">
        <w:rPr>
          <w:rFonts w:ascii="Times New Roman" w:hAnsi="Times New Roman" w:cs="Times New Roman"/>
          <w:sz w:val="24"/>
          <w:szCs w:val="24"/>
          <w:lang w:eastAsia="en-US"/>
        </w:rPr>
        <w:t xml:space="preserve"> siekiant užtikrinti gyvulių pilnavertę mitybą ir sveikatą</w:t>
      </w:r>
      <w:r w:rsidR="00DA3590">
        <w:rPr>
          <w:rFonts w:ascii="Times New Roman" w:hAnsi="Times New Roman" w:cs="Times New Roman"/>
          <w:sz w:val="24"/>
          <w:szCs w:val="24"/>
          <w:lang w:eastAsia="en-US"/>
        </w:rPr>
        <w:t>,</w:t>
      </w:r>
      <w:r w:rsidRPr="007C44B7">
        <w:rPr>
          <w:rFonts w:ascii="Times New Roman" w:hAnsi="Times New Roman" w:cs="Times New Roman"/>
          <w:sz w:val="24"/>
          <w:szCs w:val="24"/>
          <w:lang w:eastAsia="en-US"/>
        </w:rPr>
        <w:t xml:space="preserve"> taps itin svarbia fermų komplekso veiklos dalimi. </w:t>
      </w:r>
    </w:p>
    <w:p w14:paraId="21BCCCA9" w14:textId="77777777" w:rsidR="007C44B7" w:rsidRPr="007C44B7"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 xml:space="preserve">Kretingos pašarų gamykla padės užtikrinti, kad tiek grupei priklausančiose fermose, tiek šalies ūkiuose būtų naudojami aukščiausios kokybės, tiksliai subalansuoti ar pagal individualias receptūras paruošti pašarai. </w:t>
      </w:r>
    </w:p>
    <w:p w14:paraId="09B1E1C6" w14:textId="630420EC" w:rsidR="00A54BD9" w:rsidRDefault="007C44B7" w:rsidP="007C44B7">
      <w:pPr>
        <w:pStyle w:val="p1"/>
        <w:spacing w:after="0"/>
        <w:jc w:val="both"/>
        <w:rPr>
          <w:rFonts w:ascii="Times New Roman" w:hAnsi="Times New Roman" w:cs="Times New Roman"/>
          <w:sz w:val="24"/>
          <w:szCs w:val="24"/>
          <w:lang w:eastAsia="en-US"/>
        </w:rPr>
      </w:pPr>
      <w:r w:rsidRPr="007C44B7">
        <w:rPr>
          <w:rFonts w:ascii="Times New Roman" w:hAnsi="Times New Roman" w:cs="Times New Roman"/>
          <w:sz w:val="24"/>
          <w:szCs w:val="24"/>
          <w:lang w:eastAsia="en-US"/>
        </w:rPr>
        <w:t>Planuojama, kad per metus pašarų gamykloje bus pagaminama daugiau nei 100 000 tonų pašarų. Ši gamykla – dar vienas žingsnis kuriant tvarią, konkurencingą ir aukštos pridėtinės vertės žemės ūkio grandinę Lietuvoje, kurioje kokybiškas pašaras tampa sėkmingos gyvulininkystės pagrindu.</w:t>
      </w:r>
    </w:p>
    <w:p w14:paraId="2828AC4B" w14:textId="5538F46E" w:rsidR="0031768F" w:rsidRPr="0042535F" w:rsidRDefault="0031768F" w:rsidP="00D609F6">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497BE95A" w14:textId="744AC782" w:rsidR="00BE7B24"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lastRenderedPageBreak/>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C8CB8" w14:textId="77777777" w:rsidR="007938E7" w:rsidRDefault="007938E7">
      <w:pPr>
        <w:spacing w:after="0" w:line="240" w:lineRule="auto"/>
      </w:pPr>
      <w:r>
        <w:separator/>
      </w:r>
    </w:p>
  </w:endnote>
  <w:endnote w:type="continuationSeparator" w:id="0">
    <w:p w14:paraId="07B708B8" w14:textId="77777777" w:rsidR="007938E7" w:rsidRDefault="00793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C1379" w14:textId="77777777" w:rsidR="007938E7" w:rsidRDefault="007938E7">
      <w:pPr>
        <w:spacing w:after="0" w:line="240" w:lineRule="auto"/>
      </w:pPr>
      <w:r>
        <w:separator/>
      </w:r>
    </w:p>
  </w:footnote>
  <w:footnote w:type="continuationSeparator" w:id="0">
    <w:p w14:paraId="237BF904" w14:textId="77777777" w:rsidR="007938E7" w:rsidRDefault="00793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57663"/>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61CF"/>
    <w:rsid w:val="003B7733"/>
    <w:rsid w:val="003C0CE2"/>
    <w:rsid w:val="003C5643"/>
    <w:rsid w:val="003E2125"/>
    <w:rsid w:val="003F28EA"/>
    <w:rsid w:val="003F60D5"/>
    <w:rsid w:val="003F7A6D"/>
    <w:rsid w:val="004145E3"/>
    <w:rsid w:val="00427518"/>
    <w:rsid w:val="00450824"/>
    <w:rsid w:val="004517A4"/>
    <w:rsid w:val="0046268B"/>
    <w:rsid w:val="00467DC6"/>
    <w:rsid w:val="00483E9D"/>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E4A05"/>
    <w:rsid w:val="005F04E6"/>
    <w:rsid w:val="00601BF7"/>
    <w:rsid w:val="0060540B"/>
    <w:rsid w:val="00640ECE"/>
    <w:rsid w:val="0065339C"/>
    <w:rsid w:val="006535F3"/>
    <w:rsid w:val="00680F4E"/>
    <w:rsid w:val="0069097D"/>
    <w:rsid w:val="00692F25"/>
    <w:rsid w:val="006C7B42"/>
    <w:rsid w:val="006D386D"/>
    <w:rsid w:val="006F32EC"/>
    <w:rsid w:val="0070272D"/>
    <w:rsid w:val="00705A22"/>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5137"/>
    <w:rsid w:val="00815226"/>
    <w:rsid w:val="00824D8D"/>
    <w:rsid w:val="008364D3"/>
    <w:rsid w:val="00840485"/>
    <w:rsid w:val="008500A2"/>
    <w:rsid w:val="00852908"/>
    <w:rsid w:val="00866875"/>
    <w:rsid w:val="008843C7"/>
    <w:rsid w:val="00886D3F"/>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D6F7F"/>
    <w:rsid w:val="00A0496D"/>
    <w:rsid w:val="00A21C23"/>
    <w:rsid w:val="00A54BD9"/>
    <w:rsid w:val="00A6258B"/>
    <w:rsid w:val="00A65E3B"/>
    <w:rsid w:val="00A81C93"/>
    <w:rsid w:val="00A97AA3"/>
    <w:rsid w:val="00AB3680"/>
    <w:rsid w:val="00AB3918"/>
    <w:rsid w:val="00AB6F38"/>
    <w:rsid w:val="00AC0E11"/>
    <w:rsid w:val="00AC1F50"/>
    <w:rsid w:val="00AD4598"/>
    <w:rsid w:val="00AE5E2E"/>
    <w:rsid w:val="00AF349B"/>
    <w:rsid w:val="00AF6B80"/>
    <w:rsid w:val="00B4329F"/>
    <w:rsid w:val="00B7434C"/>
    <w:rsid w:val="00B9340E"/>
    <w:rsid w:val="00BA18CF"/>
    <w:rsid w:val="00BB02DA"/>
    <w:rsid w:val="00BB3019"/>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32441"/>
    <w:rsid w:val="00D403EF"/>
    <w:rsid w:val="00D43030"/>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F15974"/>
    <w:rsid w:val="00F21E88"/>
    <w:rsid w:val="00F34A0F"/>
    <w:rsid w:val="00F3621F"/>
    <w:rsid w:val="00F4167A"/>
    <w:rsid w:val="00F47383"/>
    <w:rsid w:val="00F77376"/>
    <w:rsid w:val="00F809A3"/>
    <w:rsid w:val="00F81A8B"/>
    <w:rsid w:val="00F92B64"/>
    <w:rsid w:val="00F96C63"/>
    <w:rsid w:val="00F96E8A"/>
    <w:rsid w:val="00FA3098"/>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2.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3.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2081</Words>
  <Characters>1187</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6</cp:revision>
  <dcterms:created xsi:type="dcterms:W3CDTF">2025-05-13T06:07:00Z</dcterms:created>
  <dcterms:modified xsi:type="dcterms:W3CDTF">2025-05-13T06:39:00Z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