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FA34D7" w14:textId="2FD9DFE0" w:rsidR="00E72A1F" w:rsidRDefault="00E72A1F">
      <w:pPr>
        <w:rPr>
          <w:lang w:val="lt-LT"/>
        </w:rPr>
      </w:pPr>
      <w:r>
        <w:rPr>
          <w:lang w:val="lt-LT"/>
        </w:rPr>
        <w:t>PRANEŠIMAS SPAUDAI</w:t>
      </w:r>
    </w:p>
    <w:p w14:paraId="27833499" w14:textId="494FAABB" w:rsidR="00A320CB" w:rsidRDefault="00A320CB">
      <w:pPr>
        <w:rPr>
          <w:lang w:val="lt-LT"/>
        </w:rPr>
      </w:pPr>
      <w:r w:rsidRPr="00AC4C71">
        <w:rPr>
          <w:lang w:val="lt-LT"/>
        </w:rPr>
        <w:t xml:space="preserve">Europos vartotojų organizacijos asamblėjoje </w:t>
      </w:r>
      <w:r>
        <w:rPr>
          <w:lang w:val="lt-LT"/>
        </w:rPr>
        <w:t>– susirūpinimas dėl elektroninės prekybos</w:t>
      </w:r>
    </w:p>
    <w:p w14:paraId="44B77FD4" w14:textId="3E6E4614" w:rsidR="00AC4C71" w:rsidRPr="00AC4C71" w:rsidRDefault="00E72A1F">
      <w:pPr>
        <w:rPr>
          <w:lang w:val="lt-LT"/>
        </w:rPr>
      </w:pPr>
      <w:r>
        <w:rPr>
          <w:lang w:val="lt-LT"/>
        </w:rPr>
        <w:t>Vilnius/Briuselis, 2025 m. gegužės 19 d.</w:t>
      </w:r>
    </w:p>
    <w:p w14:paraId="352A6286" w14:textId="0BE73855" w:rsidR="00A320CB" w:rsidRDefault="00AC4C71">
      <w:pPr>
        <w:rPr>
          <w:lang w:val="lt-LT"/>
        </w:rPr>
      </w:pPr>
      <w:r w:rsidRPr="00AC4C71">
        <w:rPr>
          <w:lang w:val="lt-LT"/>
        </w:rPr>
        <w:t xml:space="preserve">Šiandien Europos vartotojų organizacijos BEUC generalinėje asamblėjoje </w:t>
      </w:r>
      <w:r w:rsidR="00A320CB">
        <w:rPr>
          <w:lang w:val="lt-LT"/>
        </w:rPr>
        <w:t>patvirtinta metinė atskaitomybė, aptarta artimiausių penkerių metų strategija.</w:t>
      </w:r>
    </w:p>
    <w:p w14:paraId="748FC6BB" w14:textId="375AD9D5" w:rsidR="00D93F3D" w:rsidRDefault="00AC4C71">
      <w:pPr>
        <w:rPr>
          <w:lang w:val="lt-LT"/>
        </w:rPr>
      </w:pPr>
      <w:r w:rsidRPr="00AC4C71">
        <w:rPr>
          <w:lang w:val="lt-LT"/>
        </w:rPr>
        <w:t xml:space="preserve">Lietuvos vartotojams atstovaujantis </w:t>
      </w:r>
      <w:r w:rsidR="00A320CB">
        <w:rPr>
          <w:lang w:val="lt-LT"/>
        </w:rPr>
        <w:t xml:space="preserve">Vartotojų aljanso viceprezidentas </w:t>
      </w:r>
      <w:r w:rsidRPr="00AC4C71">
        <w:rPr>
          <w:lang w:val="lt-LT"/>
        </w:rPr>
        <w:t>Kęstutis Kupšys</w:t>
      </w:r>
      <w:r w:rsidR="00A320CB">
        <w:rPr>
          <w:lang w:val="lt-LT"/>
        </w:rPr>
        <w:t>, dalyvavęs asamblėjoje, teigia, kad vartotojų organizacijoms tenka vis didesnė našta: kai kurios problemos, kurios dabar užgula vartotojų pečius dėl spartėjančios skaitmenizacijos, nebuvo net numanomos prieš du ar tris dešimtmečius, kai vartotojų teisių judėjimas Lietuvoje dar tik kūrėsi.</w:t>
      </w:r>
    </w:p>
    <w:p w14:paraId="1F310844" w14:textId="746EDDDF" w:rsidR="00296084" w:rsidRPr="00AC4C71" w:rsidRDefault="00A320CB">
      <w:pPr>
        <w:rPr>
          <w:lang w:val="lt-LT"/>
        </w:rPr>
      </w:pPr>
      <w:r>
        <w:rPr>
          <w:lang w:val="lt-LT"/>
        </w:rPr>
        <w:t>Todėl pokalbiuose su kolegomis Briuselyje jis sako pajutęs, kaip svarbu dabar sutelkti</w:t>
      </w:r>
      <w:r w:rsidR="008C0F4C">
        <w:rPr>
          <w:lang w:val="lt-LT"/>
        </w:rPr>
        <w:t xml:space="preserve"> vartotojų teisių gynėjų pastangas</w:t>
      </w:r>
      <w:r>
        <w:rPr>
          <w:lang w:val="lt-LT"/>
        </w:rPr>
        <w:t xml:space="preserve"> į elektroninę prekybą, ypač vykstančią per globalias internetines platformos. „Kai kurių šalių duomenys rodo, kad net iki 70 procentų vartotojų nuolat apsiperka internetinėse parduotuvėse, o daugelis </w:t>
      </w:r>
      <w:r w:rsidR="008C0F4C">
        <w:rPr>
          <w:lang w:val="lt-LT"/>
        </w:rPr>
        <w:t>tokių parduotuvių</w:t>
      </w:r>
      <w:r>
        <w:rPr>
          <w:lang w:val="lt-LT"/>
        </w:rPr>
        <w:t xml:space="preserve"> yra už ES ribų. Kol vartotojai renkasi prekę, algoritmai seka jų elgesį, parenka ne optimalius vartotojui, o pelningiausius pardavėjui produktus. Kita įsisenėjusi bėda – nesaugūs produktai. Danijos vartotojų organizacija pastebėjo, kad iš 17 tirtų elektroninėje prekyboje pateiktų neperšlampamų striukų net 13 turėjo ES neleidžiamų naudoti „amžinųjų chemikalų“. Su tokiais vartotojų teisių ir saugos pažeidėjais iš trečiųjų šalių kovoti labai sunku, čia reikalingi rimti reguliaciniai sprendimai</w:t>
      </w:r>
      <w:r w:rsidR="008C0F4C">
        <w:rPr>
          <w:lang w:val="lt-LT"/>
        </w:rPr>
        <w:t>. O kasdieniam vartotojų saugumui užtikrinti svarbi paprasta taisyklė: jei prekė tekainuoja skatikus, greičiausiai kartu su ja gaunate puokštę sveikatos ir saugos problemų</w:t>
      </w:r>
      <w:r>
        <w:rPr>
          <w:lang w:val="lt-LT"/>
        </w:rPr>
        <w:t>,“</w:t>
      </w:r>
      <w:r w:rsidR="007A6C22">
        <w:rPr>
          <w:lang w:val="lt-LT"/>
        </w:rPr>
        <w:t xml:space="preserve"> — </w:t>
      </w:r>
      <w:r w:rsidR="008C0F4C">
        <w:rPr>
          <w:lang w:val="lt-LT"/>
        </w:rPr>
        <w:t>įspėjo</w:t>
      </w:r>
      <w:r w:rsidR="007A6C22">
        <w:rPr>
          <w:lang w:val="lt-LT"/>
        </w:rPr>
        <w:t xml:space="preserve"> Vartotojų aljanso viceprezidentas bei Europos ekonomikos ir socialinių reikalų komiteto narys K. Kupšys.</w:t>
      </w:r>
    </w:p>
    <w:p w14:paraId="05C21D66" w14:textId="38F3A137" w:rsidR="00AC4C71" w:rsidRDefault="00296084">
      <w:pPr>
        <w:rPr>
          <w:lang w:val="lt-LT"/>
        </w:rPr>
      </w:pPr>
      <w:r>
        <w:rPr>
          <w:lang w:val="lt-LT"/>
        </w:rPr>
        <w:t xml:space="preserve">1962 metais įkurta </w:t>
      </w:r>
      <w:r w:rsidR="00AC4C71">
        <w:rPr>
          <w:lang w:val="lt-LT"/>
        </w:rPr>
        <w:t xml:space="preserve">BEUC (santrumpa sudaroma pagal pranc. </w:t>
      </w:r>
      <w:r w:rsidRPr="00B3554F">
        <w:rPr>
          <w:i/>
          <w:iCs/>
          <w:lang w:val="lt-LT"/>
        </w:rPr>
        <w:t>Bureau Européen des Unions de Consommateurs</w:t>
      </w:r>
      <w:r>
        <w:rPr>
          <w:lang w:val="lt-LT"/>
        </w:rPr>
        <w:t xml:space="preserve">) </w:t>
      </w:r>
      <w:r w:rsidR="00B3554F">
        <w:rPr>
          <w:lang w:val="lt-LT"/>
        </w:rPr>
        <w:t xml:space="preserve">šiuo metu vienija </w:t>
      </w:r>
      <w:r w:rsidR="00A320CB">
        <w:rPr>
          <w:lang w:val="lt-LT"/>
        </w:rPr>
        <w:t>45</w:t>
      </w:r>
      <w:r>
        <w:rPr>
          <w:lang w:val="lt-LT"/>
        </w:rPr>
        <w:t xml:space="preserve"> vartotojų teisių gynimo organizacij</w:t>
      </w:r>
      <w:r w:rsidR="00732FDD">
        <w:rPr>
          <w:lang w:val="lt-LT"/>
        </w:rPr>
        <w:t>as</w:t>
      </w:r>
      <w:r>
        <w:rPr>
          <w:lang w:val="lt-LT"/>
        </w:rPr>
        <w:t xml:space="preserve"> iš </w:t>
      </w:r>
      <w:r w:rsidRPr="00296084">
        <w:rPr>
          <w:lang w:val="lt-LT"/>
        </w:rPr>
        <w:t>26 ES valstybių narių, taip pat Islandijos, Šiaurės Makedonijos, Norvegijos, Šveicarijos ir Jungtinės Karalystės.</w:t>
      </w:r>
      <w:r w:rsidR="00A320CB">
        <w:rPr>
          <w:lang w:val="lt-LT"/>
        </w:rPr>
        <w:t xml:space="preserve"> Šiandien prie BEUC tinklo prisijungė ir Albanijos vartotojų centras.</w:t>
      </w:r>
    </w:p>
    <w:p w14:paraId="28CDAAF1" w14:textId="0DC35D77" w:rsidR="00AC4C71" w:rsidRPr="00AC4C71" w:rsidRDefault="00AC4C71">
      <w:pPr>
        <w:rPr>
          <w:lang w:val="lt-LT"/>
        </w:rPr>
      </w:pPr>
      <w:r>
        <w:rPr>
          <w:lang w:val="lt-LT"/>
        </w:rPr>
        <w:t xml:space="preserve">Vartotojų aljansas – vienintelė Lietuvos skėtinė vartotojų organizacijas </w:t>
      </w:r>
      <w:r w:rsidR="00B3554F">
        <w:rPr>
          <w:lang w:val="lt-LT"/>
        </w:rPr>
        <w:t>subūrusi</w:t>
      </w:r>
      <w:r>
        <w:rPr>
          <w:lang w:val="lt-LT"/>
        </w:rPr>
        <w:t xml:space="preserve"> struktūra, esant</w:t>
      </w:r>
      <w:r w:rsidR="007A6C22">
        <w:rPr>
          <w:lang w:val="lt-LT"/>
        </w:rPr>
        <w:t>i</w:t>
      </w:r>
      <w:r>
        <w:rPr>
          <w:lang w:val="lt-LT"/>
        </w:rPr>
        <w:t xml:space="preserve"> BEUC nare.</w:t>
      </w:r>
    </w:p>
    <w:sectPr w:rsidR="00AC4C71" w:rsidRPr="00AC4C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C71"/>
    <w:rsid w:val="00024C51"/>
    <w:rsid w:val="00296084"/>
    <w:rsid w:val="002B5859"/>
    <w:rsid w:val="003670B9"/>
    <w:rsid w:val="003B594A"/>
    <w:rsid w:val="003C6A78"/>
    <w:rsid w:val="00411DB7"/>
    <w:rsid w:val="005C2254"/>
    <w:rsid w:val="006562CE"/>
    <w:rsid w:val="00732FDD"/>
    <w:rsid w:val="00777059"/>
    <w:rsid w:val="007A6C22"/>
    <w:rsid w:val="008C0F4C"/>
    <w:rsid w:val="00A320CB"/>
    <w:rsid w:val="00A71B31"/>
    <w:rsid w:val="00AC4C71"/>
    <w:rsid w:val="00B3554F"/>
    <w:rsid w:val="00D05449"/>
    <w:rsid w:val="00D93F3D"/>
    <w:rsid w:val="00E72A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777F0"/>
  <w15:chartTrackingRefBased/>
  <w15:docId w15:val="{D5B8E064-3478-471B-B660-3C8E3F301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C4C7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AC4C7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AC4C7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C4C7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AC4C7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AC4C7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C4C7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C4C7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C4C7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4C7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C4C7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C4C7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C4C7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C4C7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C4C7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C4C7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C4C7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C4C71"/>
    <w:rPr>
      <w:rFonts w:eastAsiaTheme="majorEastAsia" w:cstheme="majorBidi"/>
      <w:color w:val="272727" w:themeColor="text1" w:themeTint="D8"/>
    </w:rPr>
  </w:style>
  <w:style w:type="paragraph" w:styleId="Title">
    <w:name w:val="Title"/>
    <w:basedOn w:val="Normal"/>
    <w:next w:val="Normal"/>
    <w:link w:val="TitleChar"/>
    <w:uiPriority w:val="10"/>
    <w:qFormat/>
    <w:rsid w:val="00AC4C7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C4C7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C4C7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C4C7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C4C71"/>
    <w:pPr>
      <w:spacing w:before="160"/>
      <w:jc w:val="center"/>
    </w:pPr>
    <w:rPr>
      <w:i/>
      <w:iCs/>
      <w:color w:val="404040" w:themeColor="text1" w:themeTint="BF"/>
    </w:rPr>
  </w:style>
  <w:style w:type="character" w:customStyle="1" w:styleId="QuoteChar">
    <w:name w:val="Quote Char"/>
    <w:basedOn w:val="DefaultParagraphFont"/>
    <w:link w:val="Quote"/>
    <w:uiPriority w:val="29"/>
    <w:rsid w:val="00AC4C71"/>
    <w:rPr>
      <w:i/>
      <w:iCs/>
      <w:color w:val="404040" w:themeColor="text1" w:themeTint="BF"/>
    </w:rPr>
  </w:style>
  <w:style w:type="paragraph" w:styleId="ListParagraph">
    <w:name w:val="List Paragraph"/>
    <w:basedOn w:val="Normal"/>
    <w:uiPriority w:val="34"/>
    <w:qFormat/>
    <w:rsid w:val="00AC4C71"/>
    <w:pPr>
      <w:ind w:left="720"/>
      <w:contextualSpacing/>
    </w:pPr>
  </w:style>
  <w:style w:type="character" w:styleId="IntenseEmphasis">
    <w:name w:val="Intense Emphasis"/>
    <w:basedOn w:val="DefaultParagraphFont"/>
    <w:uiPriority w:val="21"/>
    <w:qFormat/>
    <w:rsid w:val="00AC4C71"/>
    <w:rPr>
      <w:i/>
      <w:iCs/>
      <w:color w:val="2F5496" w:themeColor="accent1" w:themeShade="BF"/>
    </w:rPr>
  </w:style>
  <w:style w:type="paragraph" w:styleId="IntenseQuote">
    <w:name w:val="Intense Quote"/>
    <w:basedOn w:val="Normal"/>
    <w:next w:val="Normal"/>
    <w:link w:val="IntenseQuoteChar"/>
    <w:uiPriority w:val="30"/>
    <w:qFormat/>
    <w:rsid w:val="00AC4C7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C4C71"/>
    <w:rPr>
      <w:i/>
      <w:iCs/>
      <w:color w:val="2F5496" w:themeColor="accent1" w:themeShade="BF"/>
    </w:rPr>
  </w:style>
  <w:style w:type="character" w:styleId="IntenseReference">
    <w:name w:val="Intense Reference"/>
    <w:basedOn w:val="DefaultParagraphFont"/>
    <w:uiPriority w:val="32"/>
    <w:qFormat/>
    <w:rsid w:val="00AC4C71"/>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1</Pages>
  <Words>336</Words>
  <Characters>1916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Kupsys Kestutis</dc:creator>
  <cp:keywords/>
  <dc:description/>
  <cp:lastModifiedBy>Kupsys Kestutis</cp:lastModifiedBy>
  <cp:revision>5</cp:revision>
  <dcterms:created xsi:type="dcterms:W3CDTF">2025-05-18T21:08:00Z</dcterms:created>
  <dcterms:modified xsi:type="dcterms:W3CDTF">2025-05-19T15:45:00Z</dcterms:modified>
</cp:coreProperties>
</file>