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ABE97" w14:textId="3C56EDB0" w:rsidR="002768B9" w:rsidRDefault="008977DE">
      <w:pPr>
        <w:jc w:val="both"/>
        <w:rPr>
          <w:rFonts w:ascii="Tahoma" w:eastAsia="Tahoma" w:hAnsi="Tahoma" w:cs="Tahoma"/>
        </w:rPr>
      </w:pPr>
      <w:r>
        <w:rPr>
          <w:rFonts w:ascii="Tahoma" w:eastAsia="Tahoma" w:hAnsi="Tahoma" w:cs="Tahoma"/>
        </w:rPr>
        <w:t>202</w:t>
      </w:r>
      <w:r w:rsidR="00931C12">
        <w:rPr>
          <w:rFonts w:ascii="Tahoma" w:eastAsia="Tahoma" w:hAnsi="Tahoma" w:cs="Tahoma"/>
        </w:rPr>
        <w:t>5</w:t>
      </w:r>
      <w:r>
        <w:rPr>
          <w:rFonts w:ascii="Tahoma" w:eastAsia="Tahoma" w:hAnsi="Tahoma" w:cs="Tahoma"/>
        </w:rPr>
        <w:t xml:space="preserve"> </w:t>
      </w:r>
      <w:r w:rsidR="00931C12">
        <w:rPr>
          <w:rFonts w:ascii="Tahoma" w:eastAsia="Tahoma" w:hAnsi="Tahoma" w:cs="Tahoma"/>
        </w:rPr>
        <w:t>05</w:t>
      </w:r>
      <w:r>
        <w:rPr>
          <w:rFonts w:ascii="Tahoma" w:eastAsia="Tahoma" w:hAnsi="Tahoma" w:cs="Tahoma"/>
        </w:rPr>
        <w:t xml:space="preserve"> </w:t>
      </w:r>
      <w:r w:rsidR="00931C12">
        <w:rPr>
          <w:rFonts w:ascii="Tahoma" w:eastAsia="Tahoma" w:hAnsi="Tahoma" w:cs="Tahoma"/>
        </w:rPr>
        <w:t>2</w:t>
      </w:r>
      <w:r w:rsidR="008F6105">
        <w:rPr>
          <w:rFonts w:ascii="Tahoma" w:eastAsia="Tahoma" w:hAnsi="Tahoma" w:cs="Tahoma"/>
        </w:rPr>
        <w:t>3</w:t>
      </w:r>
    </w:p>
    <w:p w14:paraId="76AE8530" w14:textId="77777777" w:rsidR="002768B9" w:rsidRDefault="002768B9">
      <w:pPr>
        <w:jc w:val="both"/>
        <w:rPr>
          <w:rFonts w:ascii="Tahoma" w:eastAsia="Tahoma" w:hAnsi="Tahoma" w:cs="Tahoma"/>
        </w:rPr>
      </w:pPr>
    </w:p>
    <w:p w14:paraId="20387694" w14:textId="7BD4B981" w:rsidR="002768B9" w:rsidRDefault="008977DE">
      <w:pPr>
        <w:jc w:val="both"/>
        <w:rPr>
          <w:rFonts w:ascii="Tahoma" w:eastAsia="Tahoma" w:hAnsi="Tahoma" w:cs="Tahoma"/>
        </w:rPr>
      </w:pPr>
      <w:r>
        <w:rPr>
          <w:rFonts w:ascii="Tahoma" w:eastAsia="Tahoma" w:hAnsi="Tahoma" w:cs="Tahoma"/>
        </w:rPr>
        <w:t>PRANEŠIMAS ŽINIASKLAIDAI</w:t>
      </w:r>
    </w:p>
    <w:p w14:paraId="3129D439" w14:textId="77777777" w:rsidR="002768B9" w:rsidRDefault="002768B9">
      <w:pPr>
        <w:jc w:val="both"/>
        <w:rPr>
          <w:rFonts w:ascii="Tahoma" w:eastAsia="Tahoma" w:hAnsi="Tahoma" w:cs="Tahoma"/>
          <w:b/>
        </w:rPr>
      </w:pPr>
    </w:p>
    <w:p w14:paraId="676E3C7C" w14:textId="34629D02" w:rsidR="001C7117" w:rsidRPr="00AF1F2B" w:rsidRDefault="005B6170" w:rsidP="001C7117">
      <w:pPr>
        <w:spacing w:line="360" w:lineRule="auto"/>
        <w:jc w:val="both"/>
        <w:rPr>
          <w:rFonts w:ascii="Tahoma" w:eastAsia="Tahoma" w:hAnsi="Tahoma" w:cs="Tahoma"/>
          <w:b/>
        </w:rPr>
      </w:pPr>
      <w:r>
        <w:rPr>
          <w:rFonts w:ascii="Tahoma" w:eastAsia="Tahoma" w:hAnsi="Tahoma" w:cs="Tahoma"/>
          <w:b/>
        </w:rPr>
        <w:t xml:space="preserve">Pradedama </w:t>
      </w:r>
      <w:r w:rsidR="007C650F">
        <w:rPr>
          <w:rFonts w:ascii="Tahoma" w:eastAsia="Tahoma" w:hAnsi="Tahoma" w:cs="Tahoma"/>
          <w:b/>
        </w:rPr>
        <w:t>valstybini</w:t>
      </w:r>
      <w:r w:rsidR="0023453E">
        <w:rPr>
          <w:rFonts w:ascii="Tahoma" w:eastAsia="Tahoma" w:hAnsi="Tahoma" w:cs="Tahoma"/>
          <w:b/>
        </w:rPr>
        <w:t>o</w:t>
      </w:r>
      <w:r w:rsidR="007C650F">
        <w:rPr>
          <w:rFonts w:ascii="Tahoma" w:eastAsia="Tahoma" w:hAnsi="Tahoma" w:cs="Tahoma"/>
          <w:b/>
        </w:rPr>
        <w:t xml:space="preserve"> </w:t>
      </w:r>
      <w:r w:rsidR="00574070">
        <w:rPr>
          <w:rFonts w:ascii="Tahoma" w:eastAsia="Tahoma" w:hAnsi="Tahoma" w:cs="Tahoma"/>
          <w:b/>
        </w:rPr>
        <w:t>duomenų centr</w:t>
      </w:r>
      <w:r w:rsidR="0023453E">
        <w:rPr>
          <w:rFonts w:ascii="Tahoma" w:eastAsia="Tahoma" w:hAnsi="Tahoma" w:cs="Tahoma"/>
          <w:b/>
        </w:rPr>
        <w:t>o</w:t>
      </w:r>
      <w:r w:rsidR="00574070">
        <w:rPr>
          <w:rFonts w:ascii="Tahoma" w:eastAsia="Tahoma" w:hAnsi="Tahoma" w:cs="Tahoma"/>
          <w:b/>
        </w:rPr>
        <w:t xml:space="preserve"> </w:t>
      </w:r>
      <w:r w:rsidR="0023453E">
        <w:rPr>
          <w:rFonts w:ascii="Tahoma" w:eastAsia="Tahoma" w:hAnsi="Tahoma" w:cs="Tahoma"/>
          <w:b/>
        </w:rPr>
        <w:t>V</w:t>
      </w:r>
      <w:r w:rsidR="00574070">
        <w:rPr>
          <w:rFonts w:ascii="Tahoma" w:eastAsia="Tahoma" w:hAnsi="Tahoma" w:cs="Tahoma"/>
          <w:b/>
        </w:rPr>
        <w:t>DC</w:t>
      </w:r>
      <w:r w:rsidR="00931C12">
        <w:rPr>
          <w:rFonts w:ascii="Tahoma" w:eastAsia="Tahoma" w:hAnsi="Tahoma" w:cs="Tahoma"/>
          <w:b/>
        </w:rPr>
        <w:t xml:space="preserve">3 </w:t>
      </w:r>
      <w:r w:rsidR="00E40D8B">
        <w:rPr>
          <w:rFonts w:ascii="Tahoma" w:eastAsia="Tahoma" w:hAnsi="Tahoma" w:cs="Tahoma"/>
          <w:b/>
        </w:rPr>
        <w:t>eksploatacija</w:t>
      </w:r>
    </w:p>
    <w:p w14:paraId="3F78A63D" w14:textId="77777777" w:rsidR="00404785" w:rsidRDefault="00404785" w:rsidP="001C7117">
      <w:pPr>
        <w:spacing w:line="360" w:lineRule="auto"/>
        <w:jc w:val="both"/>
        <w:rPr>
          <w:rFonts w:ascii="Tahoma" w:eastAsia="Tahoma" w:hAnsi="Tahoma" w:cs="Tahoma"/>
          <w:bCs/>
        </w:rPr>
      </w:pPr>
    </w:p>
    <w:p w14:paraId="75E24E7D" w14:textId="6DE942D0" w:rsidR="00AF1F2B" w:rsidRDefault="002E56A6" w:rsidP="001C7117">
      <w:pPr>
        <w:spacing w:line="360" w:lineRule="auto"/>
        <w:jc w:val="both"/>
        <w:rPr>
          <w:rFonts w:ascii="Tahoma" w:eastAsia="Tahoma" w:hAnsi="Tahoma" w:cs="Tahoma"/>
          <w:b/>
        </w:rPr>
      </w:pPr>
      <w:r>
        <w:rPr>
          <w:rFonts w:ascii="Tahoma" w:eastAsia="Tahoma" w:hAnsi="Tahoma" w:cs="Tahoma"/>
          <w:b/>
        </w:rPr>
        <w:t xml:space="preserve">Lietuvos radijo ir televizijos centras (Telecentras) baigė </w:t>
      </w:r>
      <w:r w:rsidR="00351659">
        <w:rPr>
          <w:rFonts w:ascii="Tahoma" w:eastAsia="Tahoma" w:hAnsi="Tahoma" w:cs="Tahoma"/>
          <w:b/>
        </w:rPr>
        <w:t xml:space="preserve">valstybinio duomenų centro VDC3 pridavimo </w:t>
      </w:r>
      <w:r w:rsidR="00E40D8B">
        <w:rPr>
          <w:rFonts w:ascii="Tahoma" w:eastAsia="Tahoma" w:hAnsi="Tahoma" w:cs="Tahoma"/>
          <w:b/>
        </w:rPr>
        <w:t>Valstybin</w:t>
      </w:r>
      <w:r w:rsidR="007C5B85">
        <w:rPr>
          <w:rFonts w:ascii="Tahoma" w:eastAsia="Tahoma" w:hAnsi="Tahoma" w:cs="Tahoma"/>
          <w:b/>
        </w:rPr>
        <w:t>ei</w:t>
      </w:r>
      <w:r w:rsidR="00E40D8B">
        <w:rPr>
          <w:rFonts w:ascii="Tahoma" w:eastAsia="Tahoma" w:hAnsi="Tahoma" w:cs="Tahoma"/>
          <w:b/>
        </w:rPr>
        <w:t xml:space="preserve"> teritorijų planavimo ir statybos inspekcija</w:t>
      </w:r>
      <w:r w:rsidR="007C5B85">
        <w:rPr>
          <w:rFonts w:ascii="Tahoma" w:eastAsia="Tahoma" w:hAnsi="Tahoma" w:cs="Tahoma"/>
          <w:b/>
        </w:rPr>
        <w:t>i</w:t>
      </w:r>
      <w:r w:rsidR="00E40D8B">
        <w:rPr>
          <w:rFonts w:ascii="Tahoma" w:eastAsia="Tahoma" w:hAnsi="Tahoma" w:cs="Tahoma"/>
          <w:b/>
        </w:rPr>
        <w:t xml:space="preserve"> </w:t>
      </w:r>
      <w:r w:rsidR="007C5B85">
        <w:rPr>
          <w:rFonts w:ascii="Tahoma" w:eastAsia="Tahoma" w:hAnsi="Tahoma" w:cs="Tahoma"/>
          <w:b/>
        </w:rPr>
        <w:t xml:space="preserve">procedūrą ir </w:t>
      </w:r>
      <w:r w:rsidR="00285351">
        <w:rPr>
          <w:rFonts w:ascii="Tahoma" w:eastAsia="Tahoma" w:hAnsi="Tahoma" w:cs="Tahoma"/>
          <w:b/>
        </w:rPr>
        <w:t>pradeda</w:t>
      </w:r>
      <w:r w:rsidR="00E063F8">
        <w:rPr>
          <w:rFonts w:ascii="Tahoma" w:eastAsia="Tahoma" w:hAnsi="Tahoma" w:cs="Tahoma"/>
          <w:b/>
        </w:rPr>
        <w:t xml:space="preserve"> </w:t>
      </w:r>
      <w:r w:rsidR="00FC123C">
        <w:rPr>
          <w:rFonts w:ascii="Tahoma" w:eastAsia="Tahoma" w:hAnsi="Tahoma" w:cs="Tahoma"/>
          <w:b/>
        </w:rPr>
        <w:t>eksploatuoti objektą</w:t>
      </w:r>
      <w:r w:rsidR="00917077">
        <w:rPr>
          <w:rFonts w:ascii="Tahoma" w:eastAsia="Tahoma" w:hAnsi="Tahoma" w:cs="Tahoma"/>
          <w:b/>
        </w:rPr>
        <w:t xml:space="preserve"> pagal jo paskirtį.</w:t>
      </w:r>
    </w:p>
    <w:p w14:paraId="311ECAAC" w14:textId="77777777" w:rsidR="005C733C" w:rsidRDefault="005C733C" w:rsidP="001C7117">
      <w:pPr>
        <w:spacing w:line="360" w:lineRule="auto"/>
        <w:jc w:val="both"/>
        <w:rPr>
          <w:rFonts w:ascii="Tahoma" w:eastAsia="Tahoma" w:hAnsi="Tahoma" w:cs="Tahoma"/>
          <w:bCs/>
        </w:rPr>
      </w:pPr>
    </w:p>
    <w:p w14:paraId="6FCF8D72" w14:textId="2E1F3797" w:rsidR="005C733C" w:rsidRPr="008F6105" w:rsidRDefault="00C8525C" w:rsidP="005C733C">
      <w:pPr>
        <w:spacing w:line="360" w:lineRule="auto"/>
        <w:jc w:val="both"/>
        <w:rPr>
          <w:rFonts w:ascii="Tahoma" w:hAnsi="Tahoma" w:cs="Tahoma"/>
          <w:lang w:val="en-US"/>
        </w:rPr>
      </w:pPr>
      <w:r w:rsidRPr="00B60626">
        <w:rPr>
          <w:rFonts w:ascii="Tahoma" w:hAnsi="Tahoma" w:cs="Tahoma"/>
        </w:rPr>
        <w:t xml:space="preserve">Šis Telecentro VDC įrengtas pagal aukščiausius patikimumo reikalavimus, jame užtikrinamas  energijos teikimo, aušinimo, duomenų perdavimo ir kitų sistemų </w:t>
      </w:r>
      <w:r w:rsidR="00B60626">
        <w:rPr>
          <w:rFonts w:ascii="Tahoma" w:hAnsi="Tahoma" w:cs="Tahoma"/>
        </w:rPr>
        <w:t xml:space="preserve">aukštas </w:t>
      </w:r>
      <w:proofErr w:type="spellStart"/>
      <w:r w:rsidR="00B60626">
        <w:rPr>
          <w:rFonts w:ascii="Tahoma" w:hAnsi="Tahoma" w:cs="Tahoma"/>
        </w:rPr>
        <w:t>pateikiamumas</w:t>
      </w:r>
      <w:proofErr w:type="spellEnd"/>
      <w:r w:rsidRPr="00B60626">
        <w:rPr>
          <w:rFonts w:ascii="Tahoma" w:hAnsi="Tahoma" w:cs="Tahoma"/>
        </w:rPr>
        <w:t xml:space="preserve">. </w:t>
      </w:r>
      <w:r w:rsidR="005C733C" w:rsidRPr="008F6105">
        <w:rPr>
          <w:rFonts w:ascii="Tahoma" w:hAnsi="Tahoma" w:cs="Tahoma"/>
          <w:lang w:val="en-US"/>
        </w:rPr>
        <w:t xml:space="preserve">VDC3 </w:t>
      </w:r>
      <w:proofErr w:type="spellStart"/>
      <w:r w:rsidR="00E52238" w:rsidRPr="008F6105">
        <w:rPr>
          <w:rFonts w:ascii="Tahoma" w:hAnsi="Tahoma" w:cs="Tahoma"/>
          <w:lang w:val="en-US"/>
        </w:rPr>
        <w:t>nepertraukiamo</w:t>
      </w:r>
      <w:proofErr w:type="spellEnd"/>
      <w:r w:rsidR="00E52238" w:rsidRPr="008F6105">
        <w:rPr>
          <w:rFonts w:ascii="Tahoma" w:hAnsi="Tahoma" w:cs="Tahoma"/>
          <w:lang w:val="en-US"/>
        </w:rPr>
        <w:t xml:space="preserve"> </w:t>
      </w:r>
      <w:proofErr w:type="spellStart"/>
      <w:r w:rsidR="005C733C" w:rsidRPr="008F6105">
        <w:rPr>
          <w:rFonts w:ascii="Tahoma" w:hAnsi="Tahoma" w:cs="Tahoma"/>
          <w:lang w:val="en-US"/>
        </w:rPr>
        <w:t>paslaugų</w:t>
      </w:r>
      <w:proofErr w:type="spellEnd"/>
      <w:r w:rsidR="005C733C" w:rsidRPr="008F6105">
        <w:rPr>
          <w:rFonts w:ascii="Tahoma" w:hAnsi="Tahoma" w:cs="Tahoma"/>
          <w:lang w:val="en-US"/>
        </w:rPr>
        <w:t xml:space="preserve"> </w:t>
      </w:r>
      <w:proofErr w:type="spellStart"/>
      <w:r w:rsidR="005C733C" w:rsidRPr="008F6105">
        <w:rPr>
          <w:rFonts w:ascii="Tahoma" w:hAnsi="Tahoma" w:cs="Tahoma"/>
          <w:lang w:val="en-US"/>
        </w:rPr>
        <w:t>pateikiamumo</w:t>
      </w:r>
      <w:proofErr w:type="spellEnd"/>
      <w:r w:rsidR="005C733C" w:rsidRPr="008F6105">
        <w:rPr>
          <w:rFonts w:ascii="Tahoma" w:hAnsi="Tahoma" w:cs="Tahoma"/>
          <w:lang w:val="en-US"/>
        </w:rPr>
        <w:t xml:space="preserve"> </w:t>
      </w:r>
      <w:proofErr w:type="spellStart"/>
      <w:r w:rsidR="005C733C" w:rsidRPr="008F6105">
        <w:rPr>
          <w:rFonts w:ascii="Tahoma" w:hAnsi="Tahoma" w:cs="Tahoma"/>
          <w:lang w:val="en-US"/>
        </w:rPr>
        <w:t>rodiklis</w:t>
      </w:r>
      <w:proofErr w:type="spellEnd"/>
      <w:r w:rsidR="002E6D9B" w:rsidRPr="008F6105">
        <w:rPr>
          <w:rFonts w:ascii="Tahoma" w:hAnsi="Tahoma" w:cs="Tahoma"/>
          <w:lang w:val="en-US"/>
        </w:rPr>
        <w:t xml:space="preserve"> </w:t>
      </w:r>
      <w:r w:rsidR="006217EE">
        <w:rPr>
          <w:rFonts w:ascii="Tahoma" w:hAnsi="Tahoma" w:cs="Tahoma"/>
        </w:rPr>
        <w:t>siekia</w:t>
      </w:r>
      <w:r w:rsidR="00B60626">
        <w:rPr>
          <w:rFonts w:ascii="Tahoma" w:hAnsi="Tahoma" w:cs="Tahoma"/>
        </w:rPr>
        <w:t xml:space="preserve"> net</w:t>
      </w:r>
      <w:r w:rsidR="002E6D9B" w:rsidRPr="008F6105">
        <w:rPr>
          <w:rFonts w:ascii="Tahoma" w:hAnsi="Tahoma" w:cs="Tahoma"/>
        </w:rPr>
        <w:t xml:space="preserve"> </w:t>
      </w:r>
      <w:r w:rsidR="002119C0" w:rsidRPr="008F6105">
        <w:rPr>
          <w:rFonts w:ascii="Tahoma" w:hAnsi="Tahoma" w:cs="Tahoma"/>
          <w:lang w:val="en-US"/>
        </w:rPr>
        <w:t xml:space="preserve">99,982 proc. ir yra </w:t>
      </w:r>
      <w:proofErr w:type="spellStart"/>
      <w:r w:rsidR="002119C0" w:rsidRPr="008F6105">
        <w:rPr>
          <w:rFonts w:ascii="Tahoma" w:hAnsi="Tahoma" w:cs="Tahoma"/>
          <w:lang w:val="en-US"/>
        </w:rPr>
        <w:t>patvirtintas</w:t>
      </w:r>
      <w:proofErr w:type="spellEnd"/>
      <w:r w:rsidR="002119C0" w:rsidRPr="008F6105">
        <w:rPr>
          <w:rFonts w:ascii="Tahoma" w:hAnsi="Tahoma" w:cs="Tahoma"/>
          <w:lang w:val="en-US"/>
        </w:rPr>
        <w:t xml:space="preserve"> </w:t>
      </w:r>
      <w:proofErr w:type="spellStart"/>
      <w:r w:rsidR="00A7739D" w:rsidRPr="008F6105">
        <w:rPr>
          <w:rFonts w:ascii="Tahoma" w:hAnsi="Tahoma" w:cs="Tahoma"/>
          <w:lang w:val="en-US"/>
        </w:rPr>
        <w:t>tarptautinio</w:t>
      </w:r>
      <w:proofErr w:type="spellEnd"/>
      <w:r w:rsidR="00A7739D" w:rsidRPr="008F6105">
        <w:rPr>
          <w:rFonts w:ascii="Tahoma" w:hAnsi="Tahoma" w:cs="Tahoma"/>
          <w:lang w:val="en-US"/>
        </w:rPr>
        <w:t xml:space="preserve"> </w:t>
      </w:r>
      <w:proofErr w:type="spellStart"/>
      <w:r w:rsidR="00A7739D" w:rsidRPr="008F6105">
        <w:rPr>
          <w:rFonts w:ascii="Tahoma" w:hAnsi="Tahoma" w:cs="Tahoma"/>
          <w:lang w:val="en-US"/>
        </w:rPr>
        <w:t>standarto</w:t>
      </w:r>
      <w:proofErr w:type="spellEnd"/>
      <w:r w:rsidR="00A7739D" w:rsidRPr="008F6105">
        <w:rPr>
          <w:rFonts w:ascii="Tahoma" w:hAnsi="Tahoma" w:cs="Tahoma"/>
          <w:lang w:val="en-US"/>
        </w:rPr>
        <w:t xml:space="preserve"> Tier III </w:t>
      </w:r>
      <w:proofErr w:type="spellStart"/>
      <w:r w:rsidR="002119C0" w:rsidRPr="008F6105">
        <w:rPr>
          <w:rFonts w:ascii="Tahoma" w:hAnsi="Tahoma" w:cs="Tahoma"/>
          <w:lang w:val="en-US"/>
        </w:rPr>
        <w:t>sertifikatu</w:t>
      </w:r>
      <w:proofErr w:type="spellEnd"/>
      <w:r w:rsidR="002B7DAE" w:rsidRPr="008F6105">
        <w:rPr>
          <w:rFonts w:ascii="Tahoma" w:hAnsi="Tahoma" w:cs="Tahoma"/>
          <w:lang w:val="en-US"/>
        </w:rPr>
        <w:t>.</w:t>
      </w:r>
      <w:r w:rsidR="0001077D" w:rsidRPr="008F6105">
        <w:rPr>
          <w:rFonts w:ascii="Tahoma" w:hAnsi="Tahoma" w:cs="Tahoma"/>
          <w:lang w:val="en-US"/>
        </w:rPr>
        <w:t xml:space="preserve"> </w:t>
      </w:r>
    </w:p>
    <w:p w14:paraId="3F9B3750" w14:textId="77777777" w:rsidR="00533602" w:rsidRDefault="00533602" w:rsidP="00533602">
      <w:pPr>
        <w:spacing w:line="360" w:lineRule="auto"/>
        <w:jc w:val="both"/>
        <w:rPr>
          <w:rFonts w:ascii="Tahoma" w:eastAsia="Tahoma" w:hAnsi="Tahoma" w:cs="Tahoma"/>
          <w:bCs/>
        </w:rPr>
      </w:pPr>
    </w:p>
    <w:p w14:paraId="6DB78869" w14:textId="4C8A9DD7" w:rsidR="00533602" w:rsidRDefault="00533602" w:rsidP="00533602">
      <w:pPr>
        <w:spacing w:line="360" w:lineRule="auto"/>
        <w:jc w:val="both"/>
        <w:rPr>
          <w:rFonts w:ascii="Tahoma" w:eastAsia="Tahoma" w:hAnsi="Tahoma" w:cs="Tahoma"/>
          <w:bCs/>
        </w:rPr>
      </w:pPr>
      <w:r>
        <w:rPr>
          <w:rFonts w:ascii="Tahoma" w:eastAsia="Tahoma" w:hAnsi="Tahoma" w:cs="Tahoma"/>
          <w:bCs/>
        </w:rPr>
        <w:t xml:space="preserve">VDC3 duomenų centras yra vienas moderniausių ir didžiausių pagal serverių </w:t>
      </w:r>
      <w:proofErr w:type="spellStart"/>
      <w:r>
        <w:rPr>
          <w:rFonts w:ascii="Tahoma" w:eastAsia="Tahoma" w:hAnsi="Tahoma" w:cs="Tahoma"/>
          <w:bCs/>
        </w:rPr>
        <w:t>prieglobos</w:t>
      </w:r>
      <w:proofErr w:type="spellEnd"/>
      <w:r>
        <w:rPr>
          <w:rFonts w:ascii="Tahoma" w:eastAsia="Tahoma" w:hAnsi="Tahoma" w:cs="Tahoma"/>
          <w:bCs/>
        </w:rPr>
        <w:t xml:space="preserve"> apimtis Lietuvoje. </w:t>
      </w:r>
      <w:r w:rsidR="008F6105">
        <w:rPr>
          <w:rFonts w:ascii="Tahoma" w:eastAsia="Tahoma" w:hAnsi="Tahoma" w:cs="Tahoma"/>
          <w:bCs/>
        </w:rPr>
        <w:t xml:space="preserve">Pasak </w:t>
      </w:r>
      <w:proofErr w:type="spellStart"/>
      <w:r w:rsidR="008F6105">
        <w:rPr>
          <w:rFonts w:ascii="Tahoma" w:eastAsia="Tahoma" w:hAnsi="Tahoma" w:cs="Tahoma"/>
          <w:bCs/>
        </w:rPr>
        <w:t>Telecentro</w:t>
      </w:r>
      <w:proofErr w:type="spellEnd"/>
      <w:r w:rsidR="008F6105">
        <w:rPr>
          <w:rFonts w:ascii="Tahoma" w:eastAsia="Tahoma" w:hAnsi="Tahoma" w:cs="Tahoma"/>
          <w:bCs/>
        </w:rPr>
        <w:t xml:space="preserve"> Veiklos vystymo departamento direktoriaus Arno Zuikio, j</w:t>
      </w:r>
      <w:r>
        <w:rPr>
          <w:rFonts w:ascii="Tahoma" w:eastAsia="Tahoma" w:hAnsi="Tahoma" w:cs="Tahoma"/>
          <w:bCs/>
        </w:rPr>
        <w:t xml:space="preserve">o rodiklis, nurodantis energijos dalį, skiriamą serverių aušinimui bei kitoms DC palaikymo sistemoms – vadinamasis PUE indeksas – neviršija 1,2, kas patvirtina itin aukštą duomenų centro energetinį efektyvumą. </w:t>
      </w:r>
    </w:p>
    <w:p w14:paraId="0895C48E" w14:textId="77777777" w:rsidR="002E6D9B" w:rsidRPr="008F6105" w:rsidRDefault="002E6D9B" w:rsidP="005C733C">
      <w:pPr>
        <w:spacing w:line="360" w:lineRule="auto"/>
        <w:jc w:val="both"/>
        <w:rPr>
          <w:rFonts w:ascii="Tahoma" w:hAnsi="Tahoma" w:cs="Tahoma"/>
          <w:lang w:val="en-US"/>
        </w:rPr>
      </w:pPr>
    </w:p>
    <w:p w14:paraId="5B7715AB" w14:textId="4F98C449" w:rsidR="004044E4" w:rsidRDefault="001445E0" w:rsidP="001C7117">
      <w:pPr>
        <w:spacing w:line="360" w:lineRule="auto"/>
        <w:jc w:val="both"/>
        <w:rPr>
          <w:rFonts w:ascii="Tahoma" w:eastAsia="Tahoma" w:hAnsi="Tahoma" w:cs="Tahoma"/>
          <w:bCs/>
        </w:rPr>
      </w:pPr>
      <w:r>
        <w:rPr>
          <w:rFonts w:ascii="Tahoma" w:eastAsia="Tahoma" w:hAnsi="Tahoma" w:cs="Tahoma"/>
          <w:bCs/>
        </w:rPr>
        <w:t xml:space="preserve">VDC3 </w:t>
      </w:r>
      <w:r w:rsidR="00BE10EB">
        <w:rPr>
          <w:rFonts w:ascii="Tahoma" w:eastAsia="Tahoma" w:hAnsi="Tahoma" w:cs="Tahoma"/>
          <w:bCs/>
        </w:rPr>
        <w:t>iš kitų duomenų centrų išs</w:t>
      </w:r>
      <w:r w:rsidR="00852FBF">
        <w:rPr>
          <w:rFonts w:ascii="Tahoma" w:eastAsia="Tahoma" w:hAnsi="Tahoma" w:cs="Tahoma"/>
          <w:bCs/>
        </w:rPr>
        <w:t>is</w:t>
      </w:r>
      <w:r w:rsidR="00BE10EB">
        <w:rPr>
          <w:rFonts w:ascii="Tahoma" w:eastAsia="Tahoma" w:hAnsi="Tahoma" w:cs="Tahoma"/>
          <w:bCs/>
        </w:rPr>
        <w:t xml:space="preserve">kiria </w:t>
      </w:r>
      <w:r w:rsidR="00580C0E">
        <w:rPr>
          <w:rFonts w:ascii="Tahoma" w:eastAsia="Tahoma" w:hAnsi="Tahoma" w:cs="Tahoma"/>
          <w:bCs/>
        </w:rPr>
        <w:t>darnum</w:t>
      </w:r>
      <w:r w:rsidR="00852FBF">
        <w:rPr>
          <w:rFonts w:ascii="Tahoma" w:eastAsia="Tahoma" w:hAnsi="Tahoma" w:cs="Tahoma"/>
          <w:bCs/>
        </w:rPr>
        <w:t xml:space="preserve">o bei draugiškumo aplinkai </w:t>
      </w:r>
      <w:r w:rsidR="00472926">
        <w:rPr>
          <w:rFonts w:ascii="Tahoma" w:eastAsia="Tahoma" w:hAnsi="Tahoma" w:cs="Tahoma"/>
          <w:bCs/>
        </w:rPr>
        <w:t>savybėmis. Tai</w:t>
      </w:r>
      <w:r w:rsidR="00580C0E">
        <w:rPr>
          <w:rFonts w:ascii="Tahoma" w:eastAsia="Tahoma" w:hAnsi="Tahoma" w:cs="Tahoma"/>
          <w:bCs/>
        </w:rPr>
        <w:t xml:space="preserve"> </w:t>
      </w:r>
      <w:r w:rsidR="00C44390">
        <w:rPr>
          <w:rFonts w:ascii="Tahoma" w:eastAsia="Tahoma" w:hAnsi="Tahoma" w:cs="Tahoma"/>
          <w:bCs/>
        </w:rPr>
        <w:t>pirmasis</w:t>
      </w:r>
      <w:r w:rsidR="00472926">
        <w:rPr>
          <w:rFonts w:ascii="Tahoma" w:eastAsia="Tahoma" w:hAnsi="Tahoma" w:cs="Tahoma"/>
          <w:bCs/>
        </w:rPr>
        <w:t xml:space="preserve"> duomenų centras Lietuvoje</w:t>
      </w:r>
      <w:r w:rsidR="00C44390">
        <w:rPr>
          <w:rFonts w:ascii="Tahoma" w:eastAsia="Tahoma" w:hAnsi="Tahoma" w:cs="Tahoma"/>
          <w:bCs/>
        </w:rPr>
        <w:t>, kurio</w:t>
      </w:r>
      <w:r w:rsidR="008F6105">
        <w:rPr>
          <w:rFonts w:ascii="Tahoma" w:eastAsia="Tahoma" w:hAnsi="Tahoma" w:cs="Tahoma"/>
          <w:bCs/>
        </w:rPr>
        <w:t xml:space="preserve"> </w:t>
      </w:r>
      <w:proofErr w:type="spellStart"/>
      <w:r w:rsidR="00512AE0">
        <w:rPr>
          <w:rFonts w:ascii="Tahoma" w:eastAsia="Tahoma" w:hAnsi="Tahoma" w:cs="Tahoma"/>
          <w:bCs/>
        </w:rPr>
        <w:t>atliekinė</w:t>
      </w:r>
      <w:proofErr w:type="spellEnd"/>
      <w:r w:rsidR="008F6105">
        <w:rPr>
          <w:rFonts w:ascii="Tahoma" w:eastAsia="Tahoma" w:hAnsi="Tahoma" w:cs="Tahoma"/>
          <w:bCs/>
        </w:rPr>
        <w:t xml:space="preserve"> </w:t>
      </w:r>
      <w:r w:rsidR="00C44390">
        <w:rPr>
          <w:rFonts w:ascii="Tahoma" w:eastAsia="Tahoma" w:hAnsi="Tahoma" w:cs="Tahoma"/>
          <w:bCs/>
        </w:rPr>
        <w:t xml:space="preserve">šiluma bus tiekiama į </w:t>
      </w:r>
      <w:r w:rsidR="001613F2">
        <w:rPr>
          <w:rFonts w:ascii="Tahoma" w:eastAsia="Tahoma" w:hAnsi="Tahoma" w:cs="Tahoma"/>
          <w:bCs/>
        </w:rPr>
        <w:t>centralizuotus miesto</w:t>
      </w:r>
      <w:r w:rsidR="00C44390">
        <w:rPr>
          <w:rFonts w:ascii="Tahoma" w:eastAsia="Tahoma" w:hAnsi="Tahoma" w:cs="Tahoma"/>
          <w:bCs/>
        </w:rPr>
        <w:t xml:space="preserve"> </w:t>
      </w:r>
      <w:r w:rsidR="001613F2">
        <w:rPr>
          <w:rFonts w:ascii="Tahoma" w:eastAsia="Tahoma" w:hAnsi="Tahoma" w:cs="Tahoma"/>
          <w:bCs/>
        </w:rPr>
        <w:t>š</w:t>
      </w:r>
      <w:r w:rsidR="00C44390">
        <w:rPr>
          <w:rFonts w:ascii="Tahoma" w:eastAsia="Tahoma" w:hAnsi="Tahoma" w:cs="Tahoma"/>
          <w:bCs/>
        </w:rPr>
        <w:t>ilumos tinklu</w:t>
      </w:r>
      <w:r w:rsidR="001613F2">
        <w:rPr>
          <w:rFonts w:ascii="Tahoma" w:eastAsia="Tahoma" w:hAnsi="Tahoma" w:cs="Tahoma"/>
          <w:bCs/>
        </w:rPr>
        <w:t>s</w:t>
      </w:r>
      <w:r w:rsidR="00165F1E">
        <w:rPr>
          <w:rFonts w:ascii="Tahoma" w:eastAsia="Tahoma" w:hAnsi="Tahoma" w:cs="Tahoma"/>
          <w:bCs/>
        </w:rPr>
        <w:t xml:space="preserve">. </w:t>
      </w:r>
      <w:r w:rsidR="00566BE0">
        <w:rPr>
          <w:rFonts w:ascii="Tahoma" w:eastAsia="Tahoma" w:hAnsi="Tahoma" w:cs="Tahoma"/>
          <w:bCs/>
        </w:rPr>
        <w:t>Skaičiuojama, kad p</w:t>
      </w:r>
      <w:r w:rsidR="009A2FFE">
        <w:rPr>
          <w:rFonts w:ascii="Tahoma" w:eastAsia="Tahoma" w:hAnsi="Tahoma" w:cs="Tahoma"/>
          <w:bCs/>
        </w:rPr>
        <w:t xml:space="preserve">ilnai apkrautas duomenų centras </w:t>
      </w:r>
      <w:r w:rsidR="00566BE0">
        <w:rPr>
          <w:rFonts w:ascii="Tahoma" w:eastAsia="Tahoma" w:hAnsi="Tahoma" w:cs="Tahoma"/>
          <w:bCs/>
        </w:rPr>
        <w:t>generuos apie 1 megavatą liekamosios šilumos</w:t>
      </w:r>
      <w:r w:rsidR="00743858">
        <w:rPr>
          <w:rFonts w:ascii="Tahoma" w:eastAsia="Tahoma" w:hAnsi="Tahoma" w:cs="Tahoma"/>
          <w:bCs/>
        </w:rPr>
        <w:t>. Ši energija</w:t>
      </w:r>
      <w:r w:rsidR="00EC38CB">
        <w:rPr>
          <w:rFonts w:ascii="Tahoma" w:eastAsia="Tahoma" w:hAnsi="Tahoma" w:cs="Tahoma"/>
          <w:bCs/>
        </w:rPr>
        <w:t xml:space="preserve"> </w:t>
      </w:r>
      <w:r w:rsidR="0038105E">
        <w:rPr>
          <w:rFonts w:ascii="Tahoma" w:eastAsia="Tahoma" w:hAnsi="Tahoma" w:cs="Tahoma"/>
          <w:bCs/>
        </w:rPr>
        <w:t xml:space="preserve">per specialų </w:t>
      </w:r>
      <w:r w:rsidR="006A741A">
        <w:rPr>
          <w:rFonts w:ascii="Tahoma" w:eastAsia="Tahoma" w:hAnsi="Tahoma" w:cs="Tahoma"/>
          <w:bCs/>
        </w:rPr>
        <w:t xml:space="preserve">šilumokaitį </w:t>
      </w:r>
      <w:r w:rsidR="0038105E">
        <w:rPr>
          <w:rFonts w:ascii="Tahoma" w:eastAsia="Tahoma" w:hAnsi="Tahoma" w:cs="Tahoma"/>
          <w:bCs/>
        </w:rPr>
        <w:t xml:space="preserve">bus atiduodama į Vilniaus </w:t>
      </w:r>
      <w:r w:rsidR="006A741A">
        <w:rPr>
          <w:rFonts w:ascii="Tahoma" w:eastAsia="Tahoma" w:hAnsi="Tahoma" w:cs="Tahoma"/>
          <w:bCs/>
        </w:rPr>
        <w:t>š</w:t>
      </w:r>
      <w:r w:rsidR="0038105E">
        <w:rPr>
          <w:rFonts w:ascii="Tahoma" w:eastAsia="Tahoma" w:hAnsi="Tahoma" w:cs="Tahoma"/>
          <w:bCs/>
        </w:rPr>
        <w:t>ilumos tinklus</w:t>
      </w:r>
      <w:r w:rsidR="006A741A">
        <w:rPr>
          <w:rFonts w:ascii="Tahoma" w:eastAsia="Tahoma" w:hAnsi="Tahoma" w:cs="Tahoma"/>
          <w:bCs/>
        </w:rPr>
        <w:t>.</w:t>
      </w:r>
    </w:p>
    <w:p w14:paraId="7DDF7525" w14:textId="77777777" w:rsidR="00E52238" w:rsidRDefault="00E52238" w:rsidP="001C7117">
      <w:pPr>
        <w:spacing w:line="360" w:lineRule="auto"/>
        <w:jc w:val="both"/>
        <w:rPr>
          <w:rFonts w:ascii="Tahoma" w:eastAsia="Tahoma" w:hAnsi="Tahoma" w:cs="Tahoma"/>
          <w:bCs/>
        </w:rPr>
      </w:pPr>
    </w:p>
    <w:p w14:paraId="4A43C885" w14:textId="53D29844" w:rsidR="00E52238" w:rsidRDefault="00663B17" w:rsidP="001C7117">
      <w:pPr>
        <w:spacing w:line="360" w:lineRule="auto"/>
        <w:jc w:val="both"/>
        <w:rPr>
          <w:rFonts w:ascii="Tahoma" w:eastAsia="Tahoma" w:hAnsi="Tahoma" w:cs="Tahoma"/>
          <w:bCs/>
        </w:rPr>
      </w:pPr>
      <w:r>
        <w:rPr>
          <w:rFonts w:ascii="Tahoma" w:eastAsia="Tahoma" w:hAnsi="Tahoma" w:cs="Tahoma"/>
          <w:bCs/>
        </w:rPr>
        <w:t xml:space="preserve">„Svarbu pabrėžti, kad </w:t>
      </w:r>
      <w:r w:rsidR="009104A4">
        <w:rPr>
          <w:rFonts w:ascii="Tahoma" w:eastAsia="Tahoma" w:hAnsi="Tahoma" w:cs="Tahoma"/>
          <w:bCs/>
        </w:rPr>
        <w:t xml:space="preserve">mūsų </w:t>
      </w:r>
      <w:r>
        <w:rPr>
          <w:rFonts w:ascii="Tahoma" w:eastAsia="Tahoma" w:hAnsi="Tahoma" w:cs="Tahoma"/>
          <w:bCs/>
        </w:rPr>
        <w:t xml:space="preserve">VDC vadyba remiasi </w:t>
      </w:r>
      <w:r w:rsidR="009104A4">
        <w:rPr>
          <w:rFonts w:ascii="Tahoma" w:eastAsia="Tahoma" w:hAnsi="Tahoma" w:cs="Tahoma"/>
          <w:bCs/>
        </w:rPr>
        <w:t xml:space="preserve">profesionalia specialistų ir ekspertų komanda bei </w:t>
      </w:r>
      <w:r w:rsidR="009C60F7">
        <w:rPr>
          <w:rFonts w:ascii="Tahoma" w:eastAsia="Tahoma" w:hAnsi="Tahoma" w:cs="Tahoma"/>
          <w:bCs/>
        </w:rPr>
        <w:t>sertifikuotais vadybos procesais</w:t>
      </w:r>
      <w:r w:rsidR="00A96A6A">
        <w:rPr>
          <w:rFonts w:ascii="Tahoma" w:eastAsia="Tahoma" w:hAnsi="Tahoma" w:cs="Tahoma"/>
          <w:bCs/>
        </w:rPr>
        <w:t xml:space="preserve">. Esame viena iš vos keleto Lietuvos įmonių, kuri yra sertifikuota </w:t>
      </w:r>
      <w:r w:rsidR="000B3B85">
        <w:rPr>
          <w:rFonts w:ascii="Tahoma" w:eastAsia="Tahoma" w:hAnsi="Tahoma" w:cs="Tahoma"/>
          <w:bCs/>
        </w:rPr>
        <w:t xml:space="preserve">pagal </w:t>
      </w:r>
      <w:r w:rsidR="00A96A6A">
        <w:rPr>
          <w:rFonts w:ascii="Tahoma" w:eastAsia="Tahoma" w:hAnsi="Tahoma" w:cs="Tahoma"/>
          <w:bCs/>
        </w:rPr>
        <w:t xml:space="preserve">ISO 22301 </w:t>
      </w:r>
      <w:r w:rsidR="00B6714A">
        <w:rPr>
          <w:rFonts w:ascii="Tahoma" w:eastAsia="Tahoma" w:hAnsi="Tahoma" w:cs="Tahoma"/>
          <w:bCs/>
        </w:rPr>
        <w:t>standartą</w:t>
      </w:r>
      <w:r w:rsidR="00850BE0">
        <w:rPr>
          <w:rFonts w:ascii="Tahoma" w:eastAsia="Tahoma" w:hAnsi="Tahoma" w:cs="Tahoma"/>
          <w:bCs/>
        </w:rPr>
        <w:t xml:space="preserve">. </w:t>
      </w:r>
      <w:r w:rsidR="006B377F">
        <w:rPr>
          <w:rFonts w:ascii="Tahoma" w:eastAsia="Tahoma" w:hAnsi="Tahoma" w:cs="Tahoma"/>
          <w:bCs/>
        </w:rPr>
        <w:t xml:space="preserve">Šis </w:t>
      </w:r>
      <w:r w:rsidR="00B60626">
        <w:rPr>
          <w:rFonts w:ascii="Tahoma" w:eastAsia="Tahoma" w:hAnsi="Tahoma" w:cs="Tahoma"/>
          <w:bCs/>
        </w:rPr>
        <w:t xml:space="preserve">tarptautinis </w:t>
      </w:r>
      <w:r w:rsidR="006B377F">
        <w:rPr>
          <w:rFonts w:ascii="Tahoma" w:eastAsia="Tahoma" w:hAnsi="Tahoma" w:cs="Tahoma"/>
          <w:bCs/>
        </w:rPr>
        <w:t xml:space="preserve">sertifikatas patvirtina Telecentro pasirengimą užtikrinti </w:t>
      </w:r>
      <w:r w:rsidR="004B35AF">
        <w:rPr>
          <w:rFonts w:ascii="Tahoma" w:eastAsia="Tahoma" w:hAnsi="Tahoma" w:cs="Tahoma"/>
          <w:bCs/>
        </w:rPr>
        <w:t xml:space="preserve">stabilų </w:t>
      </w:r>
      <w:r w:rsidR="004627F4">
        <w:rPr>
          <w:rFonts w:ascii="Tahoma" w:eastAsia="Tahoma" w:hAnsi="Tahoma" w:cs="Tahoma"/>
          <w:bCs/>
        </w:rPr>
        <w:t>duomenų centro veiklos tęstinumą įvairiose, taip pat ir ekstremaliose situacijose</w:t>
      </w:r>
      <w:r w:rsidR="004B35AF">
        <w:rPr>
          <w:rFonts w:ascii="Tahoma" w:eastAsia="Tahoma" w:hAnsi="Tahoma" w:cs="Tahoma"/>
          <w:bCs/>
        </w:rPr>
        <w:t xml:space="preserve">“, – teigia </w:t>
      </w:r>
      <w:proofErr w:type="spellStart"/>
      <w:r w:rsidR="004B35AF">
        <w:rPr>
          <w:rFonts w:ascii="Tahoma" w:eastAsia="Tahoma" w:hAnsi="Tahoma" w:cs="Tahoma"/>
          <w:bCs/>
        </w:rPr>
        <w:t>Telecentro</w:t>
      </w:r>
      <w:proofErr w:type="spellEnd"/>
      <w:r w:rsidR="004B35AF">
        <w:rPr>
          <w:rFonts w:ascii="Tahoma" w:eastAsia="Tahoma" w:hAnsi="Tahoma" w:cs="Tahoma"/>
          <w:bCs/>
        </w:rPr>
        <w:t xml:space="preserve"> vadovas Remigijus Šeris.</w:t>
      </w:r>
    </w:p>
    <w:p w14:paraId="7805F88B" w14:textId="77777777" w:rsidR="004933D2" w:rsidRDefault="004933D2" w:rsidP="004933D2">
      <w:pPr>
        <w:spacing w:line="360" w:lineRule="auto"/>
        <w:jc w:val="both"/>
        <w:rPr>
          <w:rFonts w:ascii="Tahoma" w:eastAsia="Tahoma" w:hAnsi="Tahoma" w:cs="Tahoma"/>
          <w:bCs/>
        </w:rPr>
      </w:pPr>
    </w:p>
    <w:p w14:paraId="7E1A9C00" w14:textId="13F0762C" w:rsidR="0099550F" w:rsidRDefault="004933D2" w:rsidP="001C7117">
      <w:pPr>
        <w:spacing w:line="360" w:lineRule="auto"/>
        <w:jc w:val="both"/>
        <w:rPr>
          <w:rFonts w:ascii="Tahoma" w:eastAsia="Tahoma" w:hAnsi="Tahoma" w:cs="Tahoma"/>
          <w:bCs/>
        </w:rPr>
      </w:pPr>
      <w:r>
        <w:rPr>
          <w:rFonts w:ascii="Tahoma" w:eastAsia="Tahoma" w:hAnsi="Tahoma" w:cs="Tahoma"/>
          <w:bCs/>
        </w:rPr>
        <w:t>Gavusi VTPSI statybos užbaigimo aktą bendrovė artimiausiu laiku kreip</w:t>
      </w:r>
      <w:r w:rsidR="008F6105">
        <w:rPr>
          <w:rFonts w:ascii="Tahoma" w:eastAsia="Tahoma" w:hAnsi="Tahoma" w:cs="Tahoma"/>
          <w:bCs/>
        </w:rPr>
        <w:t>s</w:t>
      </w:r>
      <w:r>
        <w:rPr>
          <w:rFonts w:ascii="Tahoma" w:eastAsia="Tahoma" w:hAnsi="Tahoma" w:cs="Tahoma"/>
          <w:bCs/>
        </w:rPr>
        <w:t xml:space="preserve">is į Ekonomikos ir inovacijų ministeriją dėl šio duomenų centro įtraukimo į Vyriausybės patvirtintą valstybinių duomenų centrų sąrašą. </w:t>
      </w:r>
    </w:p>
    <w:p w14:paraId="30272E50" w14:textId="77777777" w:rsidR="004933D2" w:rsidRDefault="004933D2" w:rsidP="001C7117">
      <w:pPr>
        <w:spacing w:line="360" w:lineRule="auto"/>
        <w:jc w:val="both"/>
        <w:rPr>
          <w:rFonts w:ascii="Tahoma" w:eastAsia="Tahoma" w:hAnsi="Tahoma" w:cs="Tahoma"/>
          <w:bCs/>
        </w:rPr>
      </w:pPr>
    </w:p>
    <w:p w14:paraId="13BBE858" w14:textId="77777777" w:rsidR="00644A7B" w:rsidRPr="008F6105" w:rsidRDefault="00644A7B">
      <w:pPr>
        <w:spacing w:line="360" w:lineRule="auto"/>
        <w:jc w:val="both"/>
        <w:rPr>
          <w:rFonts w:ascii="Tahoma" w:hAnsi="Tahoma" w:cs="Tahoma"/>
          <w:lang w:val="en-US"/>
        </w:rPr>
      </w:pPr>
    </w:p>
    <w:p w14:paraId="3F2437F6" w14:textId="6553FDCF" w:rsidR="002768B9" w:rsidRDefault="008977DE">
      <w:pPr>
        <w:spacing w:line="360" w:lineRule="auto"/>
        <w:jc w:val="both"/>
        <w:rPr>
          <w:rFonts w:ascii="Tahoma" w:eastAsia="Tahoma" w:hAnsi="Tahoma" w:cs="Tahoma"/>
          <w:b/>
        </w:rPr>
      </w:pPr>
      <w:r>
        <w:rPr>
          <w:rFonts w:ascii="Tahoma" w:eastAsia="Tahoma" w:hAnsi="Tahoma" w:cs="Tahoma"/>
          <w:b/>
        </w:rPr>
        <w:t>APIE TELECENTRĄ</w:t>
      </w:r>
    </w:p>
    <w:p w14:paraId="27D7BD91" w14:textId="10C18BE5" w:rsidR="002768B9" w:rsidRPr="002476C0" w:rsidRDefault="008977DE">
      <w:pPr>
        <w:spacing w:line="360" w:lineRule="auto"/>
        <w:jc w:val="both"/>
        <w:rPr>
          <w:rFonts w:ascii="Tahoma" w:eastAsia="Tahoma" w:hAnsi="Tahoma" w:cs="Tahoma"/>
        </w:rPr>
      </w:pPr>
      <w:r>
        <w:rPr>
          <w:rFonts w:ascii="Tahoma" w:eastAsia="Tahoma" w:hAnsi="Tahoma" w:cs="Tahoma"/>
        </w:rPr>
        <w:t>AB Lietuvos radijo ir televizijos centras (Telecentras) – valstybės valdoma akcinė bendrovė, teikianti televizijos ir  radijo programų siuntimo, duomenų perdavimo ir duomenų centrų paslaugas. Bendrovė vykdo jai pavestus valstybės ITT išteklių konsolidavimo bei plėtros projektus, taip pat valdo aukščiausią Lietuvos statinį – Vilniaus televizijos bokštą.</w:t>
      </w:r>
    </w:p>
    <w:p w14:paraId="375F3DAC" w14:textId="77777777" w:rsidR="00644A7B" w:rsidRDefault="00644A7B">
      <w:pPr>
        <w:spacing w:line="360" w:lineRule="auto"/>
        <w:jc w:val="both"/>
        <w:rPr>
          <w:rFonts w:ascii="Tahoma" w:eastAsia="Tahoma" w:hAnsi="Tahoma" w:cs="Tahoma"/>
        </w:rPr>
      </w:pPr>
    </w:p>
    <w:p w14:paraId="42495CBC" w14:textId="77777777" w:rsidR="002768B9" w:rsidRDefault="008977DE" w:rsidP="00047E60">
      <w:pPr>
        <w:spacing w:line="360" w:lineRule="auto"/>
        <w:rPr>
          <w:rFonts w:ascii="Tahoma" w:eastAsia="Tahoma" w:hAnsi="Tahoma" w:cs="Tahoma"/>
          <w:b/>
        </w:rPr>
      </w:pPr>
      <w:r>
        <w:rPr>
          <w:rFonts w:ascii="Tahoma" w:eastAsia="Tahoma" w:hAnsi="Tahoma" w:cs="Tahoma"/>
          <w:b/>
        </w:rPr>
        <w:t>Daugiau informacijos:</w:t>
      </w:r>
    </w:p>
    <w:p w14:paraId="137772BD" w14:textId="77777777" w:rsidR="002768B9" w:rsidRDefault="008977DE" w:rsidP="00047E60">
      <w:pPr>
        <w:spacing w:line="360" w:lineRule="auto"/>
        <w:rPr>
          <w:rFonts w:ascii="Tahoma" w:eastAsia="Tahoma" w:hAnsi="Tahoma" w:cs="Tahoma"/>
        </w:rPr>
      </w:pPr>
      <w:r>
        <w:rPr>
          <w:rFonts w:ascii="Tahoma" w:eastAsia="Tahoma" w:hAnsi="Tahoma" w:cs="Tahoma"/>
        </w:rPr>
        <w:t>Valdas Kaminskas, komunikacijos vadovas</w:t>
      </w:r>
    </w:p>
    <w:p w14:paraId="6879795A" w14:textId="77777777" w:rsidR="002768B9" w:rsidRDefault="008977DE" w:rsidP="00047E60">
      <w:pPr>
        <w:spacing w:line="360" w:lineRule="auto"/>
        <w:rPr>
          <w:rFonts w:ascii="Tahoma" w:eastAsia="Tahoma" w:hAnsi="Tahoma" w:cs="Tahoma"/>
        </w:rPr>
      </w:pPr>
      <w:hyperlink r:id="rId7">
        <w:r>
          <w:rPr>
            <w:rFonts w:ascii="Tahoma" w:eastAsia="Tahoma" w:hAnsi="Tahoma" w:cs="Tahoma"/>
            <w:color w:val="0563C1"/>
            <w:u w:val="single"/>
          </w:rPr>
          <w:t>v.kaminskas@telecentras.lt</w:t>
        </w:r>
      </w:hyperlink>
      <w:r>
        <w:rPr>
          <w:rFonts w:ascii="Tahoma" w:eastAsia="Tahoma" w:hAnsi="Tahoma" w:cs="Tahoma"/>
        </w:rPr>
        <w:t>; +370656 05756</w:t>
      </w:r>
    </w:p>
    <w:p w14:paraId="1731507B" w14:textId="77777777" w:rsidR="002768B9" w:rsidRDefault="008977DE" w:rsidP="00047E60">
      <w:pPr>
        <w:spacing w:line="360" w:lineRule="auto"/>
        <w:rPr>
          <w:rFonts w:ascii="Tahoma" w:eastAsia="Tahoma" w:hAnsi="Tahoma" w:cs="Tahoma"/>
        </w:rPr>
      </w:pPr>
      <w:hyperlink r:id="rId8">
        <w:r>
          <w:rPr>
            <w:rFonts w:ascii="Tahoma" w:eastAsia="Tahoma" w:hAnsi="Tahoma" w:cs="Tahoma"/>
            <w:color w:val="0563C1"/>
            <w:u w:val="single"/>
          </w:rPr>
          <w:t>www.telecentras.lt</w:t>
        </w:r>
      </w:hyperlink>
      <w:r>
        <w:rPr>
          <w:rFonts w:ascii="Tahoma" w:eastAsia="Tahoma" w:hAnsi="Tahoma" w:cs="Tahoma"/>
        </w:rPr>
        <w:t xml:space="preserve"> </w:t>
      </w:r>
    </w:p>
    <w:sectPr w:rsidR="002768B9">
      <w:headerReference w:type="default" r:id="rId9"/>
      <w:pgSz w:w="11906" w:h="16838"/>
      <w:pgMar w:top="1701" w:right="567" w:bottom="1134" w:left="170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68976" w14:textId="77777777" w:rsidR="00F04275" w:rsidRDefault="00F04275">
      <w:r>
        <w:separator/>
      </w:r>
    </w:p>
  </w:endnote>
  <w:endnote w:type="continuationSeparator" w:id="0">
    <w:p w14:paraId="158D4AD1" w14:textId="77777777" w:rsidR="00F04275" w:rsidRDefault="00F04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A202F" w14:textId="77777777" w:rsidR="00F04275" w:rsidRDefault="00F04275">
      <w:r>
        <w:separator/>
      </w:r>
    </w:p>
  </w:footnote>
  <w:footnote w:type="continuationSeparator" w:id="0">
    <w:p w14:paraId="55B2A919" w14:textId="77777777" w:rsidR="00F04275" w:rsidRDefault="00F04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745F2" w14:textId="1A8227E9" w:rsidR="002768B9" w:rsidRDefault="0001440B" w:rsidP="0008476C">
    <w:pPr>
      <w:pBdr>
        <w:top w:val="nil"/>
        <w:left w:val="nil"/>
        <w:bottom w:val="nil"/>
        <w:right w:val="nil"/>
        <w:between w:val="nil"/>
      </w:pBdr>
      <w:tabs>
        <w:tab w:val="center" w:pos="4986"/>
        <w:tab w:val="right" w:pos="9972"/>
      </w:tabs>
      <w:jc w:val="right"/>
      <w:rPr>
        <w:color w:val="000000"/>
      </w:rPr>
    </w:pPr>
    <w:r>
      <w:rPr>
        <w:noProof/>
      </w:rPr>
      <mc:AlternateContent>
        <mc:Choice Requires="wps">
          <w:drawing>
            <wp:anchor distT="0" distB="0" distL="114300" distR="114300" simplePos="0" relativeHeight="251660288" behindDoc="0" locked="0" layoutInCell="0" allowOverlap="1" wp14:anchorId="0F6E5C65" wp14:editId="51F2382A">
              <wp:simplePos x="0" y="0"/>
              <wp:positionH relativeFrom="page">
                <wp:posOffset>0</wp:posOffset>
              </wp:positionH>
              <wp:positionV relativeFrom="page">
                <wp:posOffset>190500</wp:posOffset>
              </wp:positionV>
              <wp:extent cx="7560310" cy="273050"/>
              <wp:effectExtent l="0" t="0" r="0" b="12700"/>
              <wp:wrapNone/>
              <wp:docPr id="3" name="MSIPCM467d4aaf9575d590a27b63af" descr="{&quot;HashCode&quot;:17188352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9F9999" w14:textId="68DE69AA" w:rsidR="0001440B" w:rsidRPr="0001440B" w:rsidRDefault="0001440B" w:rsidP="0001440B">
                          <w:pPr>
                            <w:rPr>
                              <w:color w:val="000000"/>
                              <w:sz w:val="20"/>
                            </w:rPr>
                          </w:pPr>
                          <w:r w:rsidRPr="0001440B">
                            <w:rPr>
                              <w:color w:val="000000"/>
                              <w:sz w:val="20"/>
                            </w:rPr>
                            <w:t>Viešoji informacija</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F6E5C65" id="_x0000_t202" coordsize="21600,21600" o:spt="202" path="m,l,21600r21600,l21600,xe">
              <v:stroke joinstyle="miter"/>
              <v:path gradientshapeok="t" o:connecttype="rect"/>
            </v:shapetype>
            <v:shape id="MSIPCM467d4aaf9575d590a27b63af" o:spid="_x0000_s1026" type="#_x0000_t202" alt="{&quot;HashCode&quot;:1718835298,&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549F9999" w14:textId="68DE69AA" w:rsidR="0001440B" w:rsidRPr="0001440B" w:rsidRDefault="0001440B" w:rsidP="0001440B">
                    <w:pPr>
                      <w:rPr>
                        <w:color w:val="000000"/>
                        <w:sz w:val="20"/>
                      </w:rPr>
                    </w:pPr>
                    <w:r w:rsidRPr="0001440B">
                      <w:rPr>
                        <w:color w:val="000000"/>
                        <w:sz w:val="20"/>
                      </w:rPr>
                      <w:t>Viešoji informacija</w:t>
                    </w:r>
                  </w:p>
                </w:txbxContent>
              </v:textbox>
              <w10:wrap anchorx="page" anchory="page"/>
            </v:shape>
          </w:pict>
        </mc:Fallback>
      </mc:AlternateContent>
    </w:r>
    <w:r w:rsidR="008977DE">
      <w:rPr>
        <w:noProof/>
      </w:rPr>
      <w:drawing>
        <wp:anchor distT="0" distB="0" distL="114300" distR="114300" simplePos="0" relativeHeight="251659264" behindDoc="0" locked="0" layoutInCell="1" hidden="0" allowOverlap="1" wp14:anchorId="4C376320" wp14:editId="29ED594B">
          <wp:simplePos x="0" y="0"/>
          <wp:positionH relativeFrom="column">
            <wp:posOffset>-83185</wp:posOffset>
          </wp:positionH>
          <wp:positionV relativeFrom="paragraph">
            <wp:posOffset>20955</wp:posOffset>
          </wp:positionV>
          <wp:extent cx="1778000" cy="489585"/>
          <wp:effectExtent l="0" t="0" r="0" b="5715"/>
          <wp:wrapSquare wrapText="bothSides" distT="0" distB="0" distL="114300" distR="114300"/>
          <wp:docPr id="9" name="image1.jp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logo&#10;&#10;Description automatically generated"/>
                  <pic:cNvPicPr preferRelativeResize="0"/>
                </pic:nvPicPr>
                <pic:blipFill>
                  <a:blip r:embed="rId1"/>
                  <a:srcRect/>
                  <a:stretch>
                    <a:fillRect/>
                  </a:stretch>
                </pic:blipFill>
                <pic:spPr>
                  <a:xfrm>
                    <a:off x="0" y="0"/>
                    <a:ext cx="1778000" cy="48958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8B9"/>
    <w:rsid w:val="00007321"/>
    <w:rsid w:val="0001077D"/>
    <w:rsid w:val="00012347"/>
    <w:rsid w:val="0001440B"/>
    <w:rsid w:val="000157B4"/>
    <w:rsid w:val="00016B38"/>
    <w:rsid w:val="00017A87"/>
    <w:rsid w:val="00030EFE"/>
    <w:rsid w:val="00037C43"/>
    <w:rsid w:val="000411CF"/>
    <w:rsid w:val="00043E8B"/>
    <w:rsid w:val="0004541A"/>
    <w:rsid w:val="0004632B"/>
    <w:rsid w:val="00047294"/>
    <w:rsid w:val="00047E60"/>
    <w:rsid w:val="00050D18"/>
    <w:rsid w:val="000725FD"/>
    <w:rsid w:val="00076F1D"/>
    <w:rsid w:val="00081A76"/>
    <w:rsid w:val="000825A7"/>
    <w:rsid w:val="0008476C"/>
    <w:rsid w:val="00094991"/>
    <w:rsid w:val="00094FBD"/>
    <w:rsid w:val="00096D12"/>
    <w:rsid w:val="00097A12"/>
    <w:rsid w:val="000A41C7"/>
    <w:rsid w:val="000A6838"/>
    <w:rsid w:val="000B1137"/>
    <w:rsid w:val="000B1E55"/>
    <w:rsid w:val="000B3B85"/>
    <w:rsid w:val="000B6E26"/>
    <w:rsid w:val="000C106C"/>
    <w:rsid w:val="000C45A7"/>
    <w:rsid w:val="000C4AB7"/>
    <w:rsid w:val="000D2305"/>
    <w:rsid w:val="000D4B49"/>
    <w:rsid w:val="000D69A3"/>
    <w:rsid w:val="000E0304"/>
    <w:rsid w:val="000F44A2"/>
    <w:rsid w:val="000F64E8"/>
    <w:rsid w:val="00105D84"/>
    <w:rsid w:val="00107F27"/>
    <w:rsid w:val="00112320"/>
    <w:rsid w:val="001160E3"/>
    <w:rsid w:val="001166EF"/>
    <w:rsid w:val="00117C14"/>
    <w:rsid w:val="0012383A"/>
    <w:rsid w:val="00140C20"/>
    <w:rsid w:val="001445E0"/>
    <w:rsid w:val="001613F2"/>
    <w:rsid w:val="00161A26"/>
    <w:rsid w:val="0016383B"/>
    <w:rsid w:val="00163887"/>
    <w:rsid w:val="00165F1E"/>
    <w:rsid w:val="001818FC"/>
    <w:rsid w:val="001839F7"/>
    <w:rsid w:val="00190ED6"/>
    <w:rsid w:val="001A15C6"/>
    <w:rsid w:val="001A2058"/>
    <w:rsid w:val="001A47B6"/>
    <w:rsid w:val="001B0357"/>
    <w:rsid w:val="001B5AEB"/>
    <w:rsid w:val="001B63C8"/>
    <w:rsid w:val="001C1255"/>
    <w:rsid w:val="001C481B"/>
    <w:rsid w:val="001C7117"/>
    <w:rsid w:val="001D0B31"/>
    <w:rsid w:val="001D7A9F"/>
    <w:rsid w:val="001E2B45"/>
    <w:rsid w:val="001E2CCB"/>
    <w:rsid w:val="001E47D2"/>
    <w:rsid w:val="001F3744"/>
    <w:rsid w:val="002112F5"/>
    <w:rsid w:val="002119C0"/>
    <w:rsid w:val="002258BE"/>
    <w:rsid w:val="00225B29"/>
    <w:rsid w:val="002272C5"/>
    <w:rsid w:val="00231927"/>
    <w:rsid w:val="002334CC"/>
    <w:rsid w:val="0023453E"/>
    <w:rsid w:val="00235AB8"/>
    <w:rsid w:val="00242168"/>
    <w:rsid w:val="002447D5"/>
    <w:rsid w:val="0024611D"/>
    <w:rsid w:val="00246935"/>
    <w:rsid w:val="002476C0"/>
    <w:rsid w:val="00252540"/>
    <w:rsid w:val="002547BC"/>
    <w:rsid w:val="002551DB"/>
    <w:rsid w:val="00265196"/>
    <w:rsid w:val="0027282C"/>
    <w:rsid w:val="002768B9"/>
    <w:rsid w:val="002822CD"/>
    <w:rsid w:val="00284F0A"/>
    <w:rsid w:val="00285351"/>
    <w:rsid w:val="00285FB5"/>
    <w:rsid w:val="0028706F"/>
    <w:rsid w:val="002874B6"/>
    <w:rsid w:val="0029119A"/>
    <w:rsid w:val="002A1F34"/>
    <w:rsid w:val="002A70D1"/>
    <w:rsid w:val="002B77C0"/>
    <w:rsid w:val="002B7DAE"/>
    <w:rsid w:val="002C6852"/>
    <w:rsid w:val="002D349E"/>
    <w:rsid w:val="002D4B65"/>
    <w:rsid w:val="002D7340"/>
    <w:rsid w:val="002E0E7F"/>
    <w:rsid w:val="002E10E4"/>
    <w:rsid w:val="002E2A5A"/>
    <w:rsid w:val="002E56A6"/>
    <w:rsid w:val="002E6D9B"/>
    <w:rsid w:val="002F0E31"/>
    <w:rsid w:val="002F4D13"/>
    <w:rsid w:val="002F5013"/>
    <w:rsid w:val="002F7CC9"/>
    <w:rsid w:val="00306340"/>
    <w:rsid w:val="00306C41"/>
    <w:rsid w:val="00316735"/>
    <w:rsid w:val="00317EC5"/>
    <w:rsid w:val="00322A6F"/>
    <w:rsid w:val="00325BCB"/>
    <w:rsid w:val="00326B63"/>
    <w:rsid w:val="00326FB4"/>
    <w:rsid w:val="003278BA"/>
    <w:rsid w:val="00333AB0"/>
    <w:rsid w:val="003411D7"/>
    <w:rsid w:val="003465E3"/>
    <w:rsid w:val="00351659"/>
    <w:rsid w:val="00351CDE"/>
    <w:rsid w:val="00362FE6"/>
    <w:rsid w:val="00364084"/>
    <w:rsid w:val="00366FE6"/>
    <w:rsid w:val="0037084A"/>
    <w:rsid w:val="003711BE"/>
    <w:rsid w:val="003720E1"/>
    <w:rsid w:val="0038056A"/>
    <w:rsid w:val="0038105E"/>
    <w:rsid w:val="00381A3A"/>
    <w:rsid w:val="00382617"/>
    <w:rsid w:val="00383DAE"/>
    <w:rsid w:val="00384283"/>
    <w:rsid w:val="003849CC"/>
    <w:rsid w:val="00391D66"/>
    <w:rsid w:val="0039243A"/>
    <w:rsid w:val="003A0EE8"/>
    <w:rsid w:val="003A5DFA"/>
    <w:rsid w:val="003B5C0B"/>
    <w:rsid w:val="003C15E6"/>
    <w:rsid w:val="003C2C0D"/>
    <w:rsid w:val="003D4AD5"/>
    <w:rsid w:val="003E1ACC"/>
    <w:rsid w:val="003E4EB7"/>
    <w:rsid w:val="003E50A6"/>
    <w:rsid w:val="004044E4"/>
    <w:rsid w:val="00404785"/>
    <w:rsid w:val="004154F6"/>
    <w:rsid w:val="00415DFF"/>
    <w:rsid w:val="004315CF"/>
    <w:rsid w:val="00432288"/>
    <w:rsid w:val="00432A21"/>
    <w:rsid w:val="004369E4"/>
    <w:rsid w:val="00440304"/>
    <w:rsid w:val="004509AD"/>
    <w:rsid w:val="00455533"/>
    <w:rsid w:val="004559F0"/>
    <w:rsid w:val="004627F4"/>
    <w:rsid w:val="00472926"/>
    <w:rsid w:val="00473098"/>
    <w:rsid w:val="00473406"/>
    <w:rsid w:val="00473E67"/>
    <w:rsid w:val="00474363"/>
    <w:rsid w:val="0048264E"/>
    <w:rsid w:val="004919B4"/>
    <w:rsid w:val="004933D2"/>
    <w:rsid w:val="0049485C"/>
    <w:rsid w:val="004A4A8A"/>
    <w:rsid w:val="004A773A"/>
    <w:rsid w:val="004A7A41"/>
    <w:rsid w:val="004B0808"/>
    <w:rsid w:val="004B35AF"/>
    <w:rsid w:val="004B7EC1"/>
    <w:rsid w:val="004C213C"/>
    <w:rsid w:val="004D3861"/>
    <w:rsid w:val="004D3F4E"/>
    <w:rsid w:val="004E3047"/>
    <w:rsid w:val="004E4EA6"/>
    <w:rsid w:val="004F761B"/>
    <w:rsid w:val="00500BB6"/>
    <w:rsid w:val="0050469D"/>
    <w:rsid w:val="00512AE0"/>
    <w:rsid w:val="0052059E"/>
    <w:rsid w:val="00533602"/>
    <w:rsid w:val="00534CBA"/>
    <w:rsid w:val="005365C0"/>
    <w:rsid w:val="0055005E"/>
    <w:rsid w:val="005527EC"/>
    <w:rsid w:val="00555B2C"/>
    <w:rsid w:val="00557805"/>
    <w:rsid w:val="00561499"/>
    <w:rsid w:val="00561C0F"/>
    <w:rsid w:val="00561C4C"/>
    <w:rsid w:val="00562C0F"/>
    <w:rsid w:val="00564604"/>
    <w:rsid w:val="00566BE0"/>
    <w:rsid w:val="00574070"/>
    <w:rsid w:val="00574A0A"/>
    <w:rsid w:val="00575782"/>
    <w:rsid w:val="005808B4"/>
    <w:rsid w:val="00580C0E"/>
    <w:rsid w:val="00591063"/>
    <w:rsid w:val="00593D7F"/>
    <w:rsid w:val="005A2215"/>
    <w:rsid w:val="005A4E77"/>
    <w:rsid w:val="005A689C"/>
    <w:rsid w:val="005B6170"/>
    <w:rsid w:val="005C180E"/>
    <w:rsid w:val="005C333F"/>
    <w:rsid w:val="005C6331"/>
    <w:rsid w:val="005C7330"/>
    <w:rsid w:val="005C733C"/>
    <w:rsid w:val="005C7F1D"/>
    <w:rsid w:val="005D4F3E"/>
    <w:rsid w:val="005D6168"/>
    <w:rsid w:val="005D6A88"/>
    <w:rsid w:val="005E0DFF"/>
    <w:rsid w:val="005E190E"/>
    <w:rsid w:val="006023BF"/>
    <w:rsid w:val="00604DC7"/>
    <w:rsid w:val="00606548"/>
    <w:rsid w:val="00613FFB"/>
    <w:rsid w:val="00615A87"/>
    <w:rsid w:val="006202C8"/>
    <w:rsid w:val="006217EE"/>
    <w:rsid w:val="00623C72"/>
    <w:rsid w:val="00623D04"/>
    <w:rsid w:val="00624379"/>
    <w:rsid w:val="00630FC8"/>
    <w:rsid w:val="00631B99"/>
    <w:rsid w:val="00643DDB"/>
    <w:rsid w:val="00644A7B"/>
    <w:rsid w:val="006468F1"/>
    <w:rsid w:val="00657FB7"/>
    <w:rsid w:val="00663B17"/>
    <w:rsid w:val="006671B9"/>
    <w:rsid w:val="00671DC8"/>
    <w:rsid w:val="00677C8D"/>
    <w:rsid w:val="00687B8A"/>
    <w:rsid w:val="00696FEB"/>
    <w:rsid w:val="006A741A"/>
    <w:rsid w:val="006B1C35"/>
    <w:rsid w:val="006B377F"/>
    <w:rsid w:val="006B38E3"/>
    <w:rsid w:val="006C1D01"/>
    <w:rsid w:val="006E0180"/>
    <w:rsid w:val="006E05C9"/>
    <w:rsid w:val="006E609F"/>
    <w:rsid w:val="006F55E1"/>
    <w:rsid w:val="00705026"/>
    <w:rsid w:val="00733E8E"/>
    <w:rsid w:val="00735F19"/>
    <w:rsid w:val="007400C7"/>
    <w:rsid w:val="00743858"/>
    <w:rsid w:val="00745920"/>
    <w:rsid w:val="007523C2"/>
    <w:rsid w:val="00756DB8"/>
    <w:rsid w:val="00760CA5"/>
    <w:rsid w:val="00761439"/>
    <w:rsid w:val="00761C7B"/>
    <w:rsid w:val="0076458E"/>
    <w:rsid w:val="00770264"/>
    <w:rsid w:val="007734F5"/>
    <w:rsid w:val="007749F7"/>
    <w:rsid w:val="00784E49"/>
    <w:rsid w:val="0079165A"/>
    <w:rsid w:val="00794C45"/>
    <w:rsid w:val="0079517C"/>
    <w:rsid w:val="007B223A"/>
    <w:rsid w:val="007B6CC0"/>
    <w:rsid w:val="007C4C86"/>
    <w:rsid w:val="007C5B85"/>
    <w:rsid w:val="007C650F"/>
    <w:rsid w:val="007C7087"/>
    <w:rsid w:val="007D34CB"/>
    <w:rsid w:val="007D38D7"/>
    <w:rsid w:val="007D4E5D"/>
    <w:rsid w:val="007E23A8"/>
    <w:rsid w:val="007E6CD7"/>
    <w:rsid w:val="007E7EC4"/>
    <w:rsid w:val="007F0C18"/>
    <w:rsid w:val="007F398C"/>
    <w:rsid w:val="007F6BA7"/>
    <w:rsid w:val="00803070"/>
    <w:rsid w:val="0081298E"/>
    <w:rsid w:val="00813B7A"/>
    <w:rsid w:val="00814220"/>
    <w:rsid w:val="00821370"/>
    <w:rsid w:val="008248DA"/>
    <w:rsid w:val="00831C8C"/>
    <w:rsid w:val="00832207"/>
    <w:rsid w:val="0083253B"/>
    <w:rsid w:val="008408E4"/>
    <w:rsid w:val="00840FD9"/>
    <w:rsid w:val="0085001A"/>
    <w:rsid w:val="00850BE0"/>
    <w:rsid w:val="00852FBF"/>
    <w:rsid w:val="00862250"/>
    <w:rsid w:val="00862ECC"/>
    <w:rsid w:val="00865804"/>
    <w:rsid w:val="0087596D"/>
    <w:rsid w:val="00892B7C"/>
    <w:rsid w:val="008977DE"/>
    <w:rsid w:val="008A006E"/>
    <w:rsid w:val="008A21BB"/>
    <w:rsid w:val="008A302F"/>
    <w:rsid w:val="008A3276"/>
    <w:rsid w:val="008A3F40"/>
    <w:rsid w:val="008A4BDC"/>
    <w:rsid w:val="008A507C"/>
    <w:rsid w:val="008B13BD"/>
    <w:rsid w:val="008C0EE9"/>
    <w:rsid w:val="008C585A"/>
    <w:rsid w:val="008C601D"/>
    <w:rsid w:val="008C63B8"/>
    <w:rsid w:val="008C66F5"/>
    <w:rsid w:val="008D14D9"/>
    <w:rsid w:val="008D3936"/>
    <w:rsid w:val="008D6E8C"/>
    <w:rsid w:val="008E0748"/>
    <w:rsid w:val="008F064C"/>
    <w:rsid w:val="008F6105"/>
    <w:rsid w:val="009104A4"/>
    <w:rsid w:val="0091472B"/>
    <w:rsid w:val="00917077"/>
    <w:rsid w:val="00926A64"/>
    <w:rsid w:val="00926B3A"/>
    <w:rsid w:val="009317D6"/>
    <w:rsid w:val="00931C12"/>
    <w:rsid w:val="00941126"/>
    <w:rsid w:val="00943A36"/>
    <w:rsid w:val="00943FD6"/>
    <w:rsid w:val="009442F0"/>
    <w:rsid w:val="00946AB0"/>
    <w:rsid w:val="00951665"/>
    <w:rsid w:val="00953C98"/>
    <w:rsid w:val="00956891"/>
    <w:rsid w:val="00956C27"/>
    <w:rsid w:val="00963951"/>
    <w:rsid w:val="00972D8F"/>
    <w:rsid w:val="00975640"/>
    <w:rsid w:val="00976D9E"/>
    <w:rsid w:val="00977ED4"/>
    <w:rsid w:val="00991933"/>
    <w:rsid w:val="00995240"/>
    <w:rsid w:val="0099550F"/>
    <w:rsid w:val="009A2FFE"/>
    <w:rsid w:val="009A4C33"/>
    <w:rsid w:val="009A5B34"/>
    <w:rsid w:val="009B2EE2"/>
    <w:rsid w:val="009B5853"/>
    <w:rsid w:val="009C2DA1"/>
    <w:rsid w:val="009C35CB"/>
    <w:rsid w:val="009C50B2"/>
    <w:rsid w:val="009C60F7"/>
    <w:rsid w:val="009D018E"/>
    <w:rsid w:val="009D4E4C"/>
    <w:rsid w:val="009E1234"/>
    <w:rsid w:val="009E12B8"/>
    <w:rsid w:val="009E3EA4"/>
    <w:rsid w:val="009F4762"/>
    <w:rsid w:val="009F53FC"/>
    <w:rsid w:val="009F7458"/>
    <w:rsid w:val="00A06379"/>
    <w:rsid w:val="00A07467"/>
    <w:rsid w:val="00A12B56"/>
    <w:rsid w:val="00A26B8B"/>
    <w:rsid w:val="00A273BC"/>
    <w:rsid w:val="00A35C46"/>
    <w:rsid w:val="00A5018C"/>
    <w:rsid w:val="00A51FBD"/>
    <w:rsid w:val="00A52731"/>
    <w:rsid w:val="00A629D1"/>
    <w:rsid w:val="00A737C7"/>
    <w:rsid w:val="00A7739D"/>
    <w:rsid w:val="00A829B3"/>
    <w:rsid w:val="00A83D09"/>
    <w:rsid w:val="00A84269"/>
    <w:rsid w:val="00A86122"/>
    <w:rsid w:val="00A90C9C"/>
    <w:rsid w:val="00A96A6A"/>
    <w:rsid w:val="00A9714F"/>
    <w:rsid w:val="00AA0082"/>
    <w:rsid w:val="00AA298A"/>
    <w:rsid w:val="00AA6E93"/>
    <w:rsid w:val="00AB157A"/>
    <w:rsid w:val="00AB5B7E"/>
    <w:rsid w:val="00AC200A"/>
    <w:rsid w:val="00AD222E"/>
    <w:rsid w:val="00AD33F5"/>
    <w:rsid w:val="00AD52B4"/>
    <w:rsid w:val="00AD5326"/>
    <w:rsid w:val="00AE086F"/>
    <w:rsid w:val="00AF1F2B"/>
    <w:rsid w:val="00AF73B3"/>
    <w:rsid w:val="00B13EA5"/>
    <w:rsid w:val="00B160F4"/>
    <w:rsid w:val="00B20EB3"/>
    <w:rsid w:val="00B2707C"/>
    <w:rsid w:val="00B33C60"/>
    <w:rsid w:val="00B4024B"/>
    <w:rsid w:val="00B40ACE"/>
    <w:rsid w:val="00B41E95"/>
    <w:rsid w:val="00B443D2"/>
    <w:rsid w:val="00B50B06"/>
    <w:rsid w:val="00B60626"/>
    <w:rsid w:val="00B6714A"/>
    <w:rsid w:val="00B7104E"/>
    <w:rsid w:val="00B77517"/>
    <w:rsid w:val="00B7759D"/>
    <w:rsid w:val="00B8338F"/>
    <w:rsid w:val="00B9554E"/>
    <w:rsid w:val="00BA7DD3"/>
    <w:rsid w:val="00BB5B55"/>
    <w:rsid w:val="00BB5E85"/>
    <w:rsid w:val="00BB626D"/>
    <w:rsid w:val="00BC0CBA"/>
    <w:rsid w:val="00BC52A5"/>
    <w:rsid w:val="00BC6EA0"/>
    <w:rsid w:val="00BE10EB"/>
    <w:rsid w:val="00BE1528"/>
    <w:rsid w:val="00BE4E2B"/>
    <w:rsid w:val="00BE79D7"/>
    <w:rsid w:val="00C00A0D"/>
    <w:rsid w:val="00C04BCC"/>
    <w:rsid w:val="00C05328"/>
    <w:rsid w:val="00C12005"/>
    <w:rsid w:val="00C172A5"/>
    <w:rsid w:val="00C24E28"/>
    <w:rsid w:val="00C3037B"/>
    <w:rsid w:val="00C414F7"/>
    <w:rsid w:val="00C42DB6"/>
    <w:rsid w:val="00C42F3E"/>
    <w:rsid w:val="00C44390"/>
    <w:rsid w:val="00C46A29"/>
    <w:rsid w:val="00C51C52"/>
    <w:rsid w:val="00C562FB"/>
    <w:rsid w:val="00C6463B"/>
    <w:rsid w:val="00C65865"/>
    <w:rsid w:val="00C71C14"/>
    <w:rsid w:val="00C755FB"/>
    <w:rsid w:val="00C77267"/>
    <w:rsid w:val="00C77345"/>
    <w:rsid w:val="00C823AA"/>
    <w:rsid w:val="00C8525C"/>
    <w:rsid w:val="00C91247"/>
    <w:rsid w:val="00C9497F"/>
    <w:rsid w:val="00CA453E"/>
    <w:rsid w:val="00CA6E2A"/>
    <w:rsid w:val="00CB6524"/>
    <w:rsid w:val="00CC313D"/>
    <w:rsid w:val="00CD17CC"/>
    <w:rsid w:val="00CD1BBA"/>
    <w:rsid w:val="00CD1E8E"/>
    <w:rsid w:val="00CD37AB"/>
    <w:rsid w:val="00CE4798"/>
    <w:rsid w:val="00CF0FAC"/>
    <w:rsid w:val="00CF75C6"/>
    <w:rsid w:val="00D01CCE"/>
    <w:rsid w:val="00D02A8E"/>
    <w:rsid w:val="00D053A9"/>
    <w:rsid w:val="00D07630"/>
    <w:rsid w:val="00D12A11"/>
    <w:rsid w:val="00D2370D"/>
    <w:rsid w:val="00D300D8"/>
    <w:rsid w:val="00D3311D"/>
    <w:rsid w:val="00D4026C"/>
    <w:rsid w:val="00D42CBF"/>
    <w:rsid w:val="00D45492"/>
    <w:rsid w:val="00D5066A"/>
    <w:rsid w:val="00D54065"/>
    <w:rsid w:val="00D73DC7"/>
    <w:rsid w:val="00D75328"/>
    <w:rsid w:val="00D779B8"/>
    <w:rsid w:val="00D83FDB"/>
    <w:rsid w:val="00D845D0"/>
    <w:rsid w:val="00D90581"/>
    <w:rsid w:val="00D906E8"/>
    <w:rsid w:val="00D91BE1"/>
    <w:rsid w:val="00D92E13"/>
    <w:rsid w:val="00D95E35"/>
    <w:rsid w:val="00D96B7A"/>
    <w:rsid w:val="00DA0D10"/>
    <w:rsid w:val="00DA3E6F"/>
    <w:rsid w:val="00DA45E9"/>
    <w:rsid w:val="00DA7C2C"/>
    <w:rsid w:val="00DB0A7D"/>
    <w:rsid w:val="00DB6C2C"/>
    <w:rsid w:val="00DB73D6"/>
    <w:rsid w:val="00DC73D7"/>
    <w:rsid w:val="00DD3988"/>
    <w:rsid w:val="00DE6EF6"/>
    <w:rsid w:val="00DF1F8A"/>
    <w:rsid w:val="00DF59EE"/>
    <w:rsid w:val="00E063F8"/>
    <w:rsid w:val="00E069BB"/>
    <w:rsid w:val="00E1710D"/>
    <w:rsid w:val="00E2143C"/>
    <w:rsid w:val="00E24D50"/>
    <w:rsid w:val="00E366BA"/>
    <w:rsid w:val="00E40D8B"/>
    <w:rsid w:val="00E437D4"/>
    <w:rsid w:val="00E4503D"/>
    <w:rsid w:val="00E4689E"/>
    <w:rsid w:val="00E52238"/>
    <w:rsid w:val="00E541B6"/>
    <w:rsid w:val="00E56782"/>
    <w:rsid w:val="00E57A70"/>
    <w:rsid w:val="00E65B17"/>
    <w:rsid w:val="00E7026F"/>
    <w:rsid w:val="00E72140"/>
    <w:rsid w:val="00E77891"/>
    <w:rsid w:val="00E80948"/>
    <w:rsid w:val="00E846EE"/>
    <w:rsid w:val="00E851B6"/>
    <w:rsid w:val="00E87E10"/>
    <w:rsid w:val="00E90589"/>
    <w:rsid w:val="00E95061"/>
    <w:rsid w:val="00EA4732"/>
    <w:rsid w:val="00EC38CB"/>
    <w:rsid w:val="00ED0803"/>
    <w:rsid w:val="00ED18C1"/>
    <w:rsid w:val="00EE0649"/>
    <w:rsid w:val="00EF07A0"/>
    <w:rsid w:val="00F04275"/>
    <w:rsid w:val="00F16FD8"/>
    <w:rsid w:val="00F22170"/>
    <w:rsid w:val="00F23375"/>
    <w:rsid w:val="00F2550C"/>
    <w:rsid w:val="00F25CC2"/>
    <w:rsid w:val="00F32990"/>
    <w:rsid w:val="00F32EA8"/>
    <w:rsid w:val="00F43658"/>
    <w:rsid w:val="00F560D7"/>
    <w:rsid w:val="00F57968"/>
    <w:rsid w:val="00F64E48"/>
    <w:rsid w:val="00F65AC4"/>
    <w:rsid w:val="00F715C5"/>
    <w:rsid w:val="00F750E1"/>
    <w:rsid w:val="00F75181"/>
    <w:rsid w:val="00F75FA4"/>
    <w:rsid w:val="00F7656A"/>
    <w:rsid w:val="00F82DC0"/>
    <w:rsid w:val="00F8339F"/>
    <w:rsid w:val="00F9286B"/>
    <w:rsid w:val="00F9500D"/>
    <w:rsid w:val="00FA6477"/>
    <w:rsid w:val="00FB0310"/>
    <w:rsid w:val="00FB1691"/>
    <w:rsid w:val="00FC123C"/>
    <w:rsid w:val="00FC247E"/>
    <w:rsid w:val="00FC63CA"/>
    <w:rsid w:val="00FD195E"/>
    <w:rsid w:val="00FD439B"/>
    <w:rsid w:val="00FD4E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6872B"/>
  <w15:docId w15:val="{76ED2728-26FE-467A-BDBC-A30460719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E9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03384"/>
    <w:rPr>
      <w:rFonts w:ascii="Tahoma" w:hAnsi="Tahoma" w:cs="Tahoma"/>
      <w:sz w:val="16"/>
      <w:szCs w:val="16"/>
    </w:rPr>
  </w:style>
  <w:style w:type="character" w:customStyle="1" w:styleId="BalloonTextChar">
    <w:name w:val="Balloon Text Char"/>
    <w:basedOn w:val="DefaultParagraphFont"/>
    <w:link w:val="BalloonText"/>
    <w:uiPriority w:val="99"/>
    <w:semiHidden/>
    <w:rsid w:val="00003384"/>
    <w:rPr>
      <w:rFonts w:ascii="Tahoma" w:hAnsi="Tahoma" w:cs="Tahoma"/>
      <w:sz w:val="16"/>
      <w:szCs w:val="16"/>
      <w:lang w:eastAsia="lt-LT"/>
    </w:rPr>
  </w:style>
  <w:style w:type="character" w:styleId="Hyperlink">
    <w:name w:val="Hyperlink"/>
    <w:basedOn w:val="DefaultParagraphFont"/>
    <w:uiPriority w:val="99"/>
    <w:unhideWhenUsed/>
    <w:rsid w:val="00814E43"/>
    <w:rPr>
      <w:color w:val="0563C1" w:themeColor="hyperlink"/>
      <w:u w:val="single"/>
    </w:rPr>
  </w:style>
  <w:style w:type="character" w:styleId="UnresolvedMention">
    <w:name w:val="Unresolved Mention"/>
    <w:basedOn w:val="DefaultParagraphFont"/>
    <w:uiPriority w:val="99"/>
    <w:semiHidden/>
    <w:unhideWhenUsed/>
    <w:rsid w:val="00814E43"/>
    <w:rPr>
      <w:color w:val="605E5C"/>
      <w:shd w:val="clear" w:color="auto" w:fill="E1DFDD"/>
    </w:rPr>
  </w:style>
  <w:style w:type="paragraph" w:styleId="Header">
    <w:name w:val="header"/>
    <w:basedOn w:val="Normal"/>
    <w:link w:val="HeaderChar"/>
    <w:uiPriority w:val="99"/>
    <w:unhideWhenUsed/>
    <w:rsid w:val="00756F4A"/>
    <w:pPr>
      <w:tabs>
        <w:tab w:val="center" w:pos="4986"/>
        <w:tab w:val="right" w:pos="9972"/>
      </w:tabs>
    </w:pPr>
  </w:style>
  <w:style w:type="character" w:customStyle="1" w:styleId="HeaderChar">
    <w:name w:val="Header Char"/>
    <w:basedOn w:val="DefaultParagraphFont"/>
    <w:link w:val="Header"/>
    <w:uiPriority w:val="99"/>
    <w:rsid w:val="00756F4A"/>
    <w:rPr>
      <w:rFonts w:ascii="Calibri" w:hAnsi="Calibri" w:cs="Calibri"/>
      <w:lang w:eastAsia="lt-LT"/>
    </w:rPr>
  </w:style>
  <w:style w:type="paragraph" w:styleId="Footer">
    <w:name w:val="footer"/>
    <w:basedOn w:val="Normal"/>
    <w:link w:val="FooterChar"/>
    <w:uiPriority w:val="99"/>
    <w:unhideWhenUsed/>
    <w:rsid w:val="00756F4A"/>
    <w:pPr>
      <w:tabs>
        <w:tab w:val="center" w:pos="4986"/>
        <w:tab w:val="right" w:pos="9972"/>
      </w:tabs>
    </w:pPr>
  </w:style>
  <w:style w:type="character" w:customStyle="1" w:styleId="FooterChar">
    <w:name w:val="Footer Char"/>
    <w:basedOn w:val="DefaultParagraphFont"/>
    <w:link w:val="Footer"/>
    <w:uiPriority w:val="99"/>
    <w:rsid w:val="00756F4A"/>
    <w:rPr>
      <w:rFonts w:ascii="Calibri" w:hAnsi="Calibri" w:cs="Calibri"/>
      <w:lang w:eastAsia="lt-LT"/>
    </w:rPr>
  </w:style>
  <w:style w:type="character" w:styleId="CommentReference">
    <w:name w:val="annotation reference"/>
    <w:basedOn w:val="DefaultParagraphFont"/>
    <w:uiPriority w:val="99"/>
    <w:semiHidden/>
    <w:unhideWhenUsed/>
    <w:rsid w:val="001D15A9"/>
    <w:rPr>
      <w:sz w:val="16"/>
      <w:szCs w:val="16"/>
    </w:rPr>
  </w:style>
  <w:style w:type="paragraph" w:styleId="CommentText">
    <w:name w:val="annotation text"/>
    <w:basedOn w:val="Normal"/>
    <w:link w:val="CommentTextChar"/>
    <w:uiPriority w:val="99"/>
    <w:unhideWhenUsed/>
    <w:rsid w:val="001D15A9"/>
    <w:rPr>
      <w:sz w:val="20"/>
      <w:szCs w:val="20"/>
    </w:rPr>
  </w:style>
  <w:style w:type="character" w:customStyle="1" w:styleId="CommentTextChar">
    <w:name w:val="Comment Text Char"/>
    <w:basedOn w:val="DefaultParagraphFont"/>
    <w:link w:val="CommentText"/>
    <w:uiPriority w:val="99"/>
    <w:rsid w:val="001D15A9"/>
    <w:rPr>
      <w:rFonts w:ascii="Calibri" w:hAnsi="Calibri" w:cs="Calibri"/>
      <w:sz w:val="20"/>
      <w:szCs w:val="20"/>
      <w:lang w:eastAsia="lt-LT"/>
    </w:rPr>
  </w:style>
  <w:style w:type="paragraph" w:styleId="CommentSubject">
    <w:name w:val="annotation subject"/>
    <w:basedOn w:val="CommentText"/>
    <w:next w:val="CommentText"/>
    <w:link w:val="CommentSubjectChar"/>
    <w:uiPriority w:val="99"/>
    <w:semiHidden/>
    <w:unhideWhenUsed/>
    <w:rsid w:val="001D15A9"/>
    <w:rPr>
      <w:b/>
      <w:bCs/>
    </w:rPr>
  </w:style>
  <w:style w:type="character" w:customStyle="1" w:styleId="CommentSubjectChar">
    <w:name w:val="Comment Subject Char"/>
    <w:basedOn w:val="CommentTextChar"/>
    <w:link w:val="CommentSubject"/>
    <w:uiPriority w:val="99"/>
    <w:semiHidden/>
    <w:rsid w:val="001D15A9"/>
    <w:rPr>
      <w:rFonts w:ascii="Calibri" w:hAnsi="Calibri" w:cs="Calibri"/>
      <w:b/>
      <w:bCs/>
      <w:sz w:val="20"/>
      <w:szCs w:val="20"/>
      <w:lang w:eastAsia="lt-LT"/>
    </w:rPr>
  </w:style>
  <w:style w:type="paragraph" w:styleId="Revision">
    <w:name w:val="Revision"/>
    <w:hidden/>
    <w:uiPriority w:val="99"/>
    <w:semiHidden/>
    <w:rsid w:val="00DF0CB5"/>
  </w:style>
  <w:style w:type="character" w:styleId="FollowedHyperlink">
    <w:name w:val="FollowedHyperlink"/>
    <w:basedOn w:val="DefaultParagraphFont"/>
    <w:uiPriority w:val="99"/>
    <w:semiHidden/>
    <w:unhideWhenUsed/>
    <w:rsid w:val="00A16EBB"/>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telecentras.lt" TargetMode="External"/><Relationship Id="rId3" Type="http://schemas.openxmlformats.org/officeDocument/2006/relationships/settings" Target="settings.xml"/><Relationship Id="rId7" Type="http://schemas.openxmlformats.org/officeDocument/2006/relationships/hyperlink" Target="mailto:v.kaminskas@telecentras.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igWPL73GnX9L6HCrnFX+0Ijyg==">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Valdas Kaminskas</cp:lastModifiedBy>
  <cp:revision>5</cp:revision>
  <cp:lastPrinted>2025-05-22T05:48:00Z</cp:lastPrinted>
  <dcterms:created xsi:type="dcterms:W3CDTF">2025-05-22T12:15:00Z</dcterms:created>
  <dcterms:modified xsi:type="dcterms:W3CDTF">2025-05-23T05:56:00Z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0x0101000985A6D2435F5847AB624D75CCB710C3</vt:lpwstr>
  </property>
  <property fmtid="{D5CDD505-2E9C-101B-9397-08002B2CF9AE}" pid="3" name="MSIP_Label_808d2b19-29e7-4815-bb19-039c689a0646_Enabled">
    <vt:lpwstr>true</vt:lpwstr>
  </property>
  <property fmtid="{D5CDD505-2E9C-101B-9397-08002B2CF9AE}" pid="4" name="MSIP_Label_808d2b19-29e7-4815-bb19-039c689a0646_SetDate">
    <vt:lpwstr>2023-02-21T10:40:25Z</vt:lpwstr>
  </property>
  <property fmtid="{D5CDD505-2E9C-101B-9397-08002B2CF9AE}" pid="5" name="MSIP_Label_808d2b19-29e7-4815-bb19-039c689a0646_Method">
    <vt:lpwstr>Privileged</vt:lpwstr>
  </property>
  <property fmtid="{D5CDD505-2E9C-101B-9397-08002B2CF9AE}" pid="6" name="MSIP_Label_808d2b19-29e7-4815-bb19-039c689a0646_Name">
    <vt:lpwstr>Viešoji informacija</vt:lpwstr>
  </property>
  <property fmtid="{D5CDD505-2E9C-101B-9397-08002B2CF9AE}" pid="7" name="MSIP_Label_808d2b19-29e7-4815-bb19-039c689a0646_SiteId">
    <vt:lpwstr>6cc14c12-a38c-4807-8395-0aafacd7fe58</vt:lpwstr>
  </property>
  <property fmtid="{D5CDD505-2E9C-101B-9397-08002B2CF9AE}" pid="8" name="MSIP_Label_808d2b19-29e7-4815-bb19-039c689a0646_ActionId">
    <vt:lpwstr>976fa09a-6fcc-4d0d-b698-056abba9b57b</vt:lpwstr>
  </property>
  <property fmtid="{D5CDD505-2E9C-101B-9397-08002B2CF9AE}" pid="9" name="MSIP_Label_808d2b19-29e7-4815-bb19-039c689a0646_ContentBits">
    <vt:lpwstr>1</vt:lpwstr>
  </property>
</Properties>
</file>