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1CC099" w14:textId="77777777" w:rsidR="00BA4A02" w:rsidRPr="00127F38" w:rsidRDefault="16A9EA3F" w:rsidP="006C4092">
      <w:pPr>
        <w:jc w:val="both"/>
        <w:rPr>
          <w:rFonts w:ascii="Roboto" w:eastAsia="Arial" w:hAnsi="Roboto" w:cs="Arial"/>
          <w:b/>
          <w:bCs/>
          <w:color w:val="000000" w:themeColor="text1"/>
          <w:lang w:val="lt-LT"/>
        </w:rPr>
      </w:pPr>
      <w:r w:rsidRPr="00127F38">
        <w:rPr>
          <w:rFonts w:ascii="Roboto" w:hAnsi="Roboto"/>
          <w:lang w:val="lt-LT"/>
        </w:rPr>
        <w:br/>
      </w:r>
      <w:r w:rsidR="00BA4A02" w:rsidRPr="00127F38">
        <w:rPr>
          <w:rFonts w:ascii="Roboto" w:eastAsia="Arial" w:hAnsi="Roboto" w:cs="Arial"/>
          <w:b/>
          <w:bCs/>
          <w:color w:val="000000" w:themeColor="text1"/>
          <w:lang w:val="lt-LT"/>
        </w:rPr>
        <w:t>Pranešimas žiniasklaidai</w:t>
      </w:r>
    </w:p>
    <w:p w14:paraId="1E1577C4" w14:textId="5EE1526C" w:rsidR="00BA4A02" w:rsidRPr="00127F38" w:rsidRDefault="00BA4A02" w:rsidP="006C4092">
      <w:pPr>
        <w:jc w:val="both"/>
        <w:rPr>
          <w:rFonts w:ascii="Roboto" w:hAnsi="Roboto" w:cs="Arial"/>
          <w:lang w:val="lt-LT"/>
        </w:rPr>
      </w:pPr>
      <w:r w:rsidRPr="00127F38">
        <w:rPr>
          <w:rFonts w:ascii="Roboto" w:hAnsi="Roboto" w:cs="Arial"/>
          <w:lang w:val="lt-LT"/>
        </w:rPr>
        <w:t>202</w:t>
      </w:r>
      <w:r w:rsidR="0044044B" w:rsidRPr="00127F38">
        <w:rPr>
          <w:rFonts w:ascii="Roboto" w:hAnsi="Roboto" w:cs="Arial"/>
          <w:lang w:val="en-US"/>
        </w:rPr>
        <w:t xml:space="preserve">5 </w:t>
      </w:r>
      <w:r w:rsidRPr="00127F38">
        <w:rPr>
          <w:rFonts w:ascii="Roboto" w:hAnsi="Roboto" w:cs="Arial"/>
          <w:lang w:val="lt-LT"/>
        </w:rPr>
        <w:t xml:space="preserve">m. </w:t>
      </w:r>
      <w:r w:rsidR="006C4092" w:rsidRPr="00127F38">
        <w:rPr>
          <w:rFonts w:ascii="Roboto" w:hAnsi="Roboto" w:cs="Arial"/>
          <w:lang w:val="lt-LT"/>
        </w:rPr>
        <w:t>birželio</w:t>
      </w:r>
      <w:r w:rsidRPr="00127F38">
        <w:rPr>
          <w:rFonts w:ascii="Roboto" w:hAnsi="Roboto" w:cs="Arial"/>
          <w:lang w:val="lt-LT"/>
        </w:rPr>
        <w:t xml:space="preserve"> </w:t>
      </w:r>
      <w:r w:rsidR="00423C5D">
        <w:rPr>
          <w:rFonts w:ascii="Roboto" w:hAnsi="Roboto" w:cs="Arial"/>
          <w:lang w:val="en-US"/>
        </w:rPr>
        <w:t>11</w:t>
      </w:r>
      <w:r w:rsidRPr="00127F38">
        <w:rPr>
          <w:rFonts w:ascii="Roboto" w:hAnsi="Roboto" w:cs="Arial"/>
          <w:lang w:val="lt-LT"/>
        </w:rPr>
        <w:t xml:space="preserve"> d.</w:t>
      </w:r>
    </w:p>
    <w:p w14:paraId="77B3EA09" w14:textId="20E2A546" w:rsidR="002D756B" w:rsidRPr="00D13DDC" w:rsidRDefault="002D756B" w:rsidP="006C4092">
      <w:pPr>
        <w:spacing w:before="100" w:beforeAutospacing="1" w:after="100" w:afterAutospacing="1"/>
        <w:jc w:val="both"/>
        <w:outlineLvl w:val="1"/>
        <w:rPr>
          <w:rFonts w:ascii="Roboto" w:hAnsi="Roboto"/>
          <w:b/>
          <w:bCs/>
          <w:color w:val="000000"/>
          <w:sz w:val="24"/>
          <w:szCs w:val="24"/>
          <w:lang w:val="lt-LT" w:eastAsia="en-GB"/>
        </w:rPr>
      </w:pPr>
      <w:r w:rsidRPr="00D13DDC">
        <w:rPr>
          <w:rFonts w:ascii="Roboto" w:hAnsi="Roboto"/>
          <w:b/>
          <w:bCs/>
          <w:color w:val="000000"/>
          <w:sz w:val="24"/>
          <w:szCs w:val="24"/>
          <w:lang w:val="lt-LT"/>
        </w:rPr>
        <w:t>Mėnuo su naujos kartos kasos aparatais: mitus sklaido reali verslo patirtis</w:t>
      </w:r>
    </w:p>
    <w:p w14:paraId="4592BE3E" w14:textId="62217369" w:rsidR="006C4092" w:rsidRPr="00127F38" w:rsidRDefault="006C4092" w:rsidP="006C4092">
      <w:pPr>
        <w:spacing w:before="100" w:beforeAutospacing="1" w:after="100" w:afterAutospacing="1"/>
        <w:jc w:val="both"/>
        <w:rPr>
          <w:rFonts w:ascii="Roboto" w:hAnsi="Roboto"/>
          <w:b/>
          <w:bCs/>
          <w:color w:val="000000"/>
          <w:lang w:val="lt-LT" w:eastAsia="en-GB"/>
        </w:rPr>
      </w:pPr>
      <w:r w:rsidRPr="00127F38">
        <w:rPr>
          <w:rFonts w:ascii="Roboto" w:hAnsi="Roboto"/>
          <w:b/>
          <w:bCs/>
          <w:color w:val="000000"/>
          <w:lang w:val="lt-LT" w:eastAsia="en-GB"/>
        </w:rPr>
        <w:t xml:space="preserve">Nuo gegužės 1-osios smulkusis ir vidutinis verslas Lietuvoje įpareigotas naudoti naujos kartos kasos aparatų sistemą – i.EKA. Nors pokytis iš pradžių kėlė nemažai klausimų ir nerimo, praktika </w:t>
      </w:r>
      <w:r w:rsidR="00B3224F" w:rsidRPr="00127F38">
        <w:rPr>
          <w:rFonts w:ascii="Roboto" w:hAnsi="Roboto"/>
          <w:b/>
          <w:bCs/>
          <w:color w:val="000000"/>
          <w:lang w:val="lt-LT" w:eastAsia="en-GB"/>
        </w:rPr>
        <w:t>pa</w:t>
      </w:r>
      <w:r w:rsidRPr="00127F38">
        <w:rPr>
          <w:rFonts w:ascii="Roboto" w:hAnsi="Roboto"/>
          <w:b/>
          <w:bCs/>
          <w:color w:val="000000"/>
          <w:lang w:val="lt-LT" w:eastAsia="en-GB"/>
        </w:rPr>
        <w:t>rod</w:t>
      </w:r>
      <w:r w:rsidR="00B3224F" w:rsidRPr="00127F38">
        <w:rPr>
          <w:rFonts w:ascii="Roboto" w:hAnsi="Roboto"/>
          <w:b/>
          <w:bCs/>
          <w:color w:val="000000"/>
          <w:lang w:val="lt-LT" w:eastAsia="en-GB"/>
        </w:rPr>
        <w:t>ė</w:t>
      </w:r>
      <w:r w:rsidRPr="00127F38">
        <w:rPr>
          <w:rFonts w:ascii="Roboto" w:hAnsi="Roboto"/>
          <w:b/>
          <w:bCs/>
          <w:color w:val="000000"/>
          <w:lang w:val="lt-LT" w:eastAsia="en-GB"/>
        </w:rPr>
        <w:t xml:space="preserve">, kad įsidiegus sprendimą kasdienė veikla </w:t>
      </w:r>
      <w:r w:rsidR="00AA3A57" w:rsidRPr="00127F38">
        <w:rPr>
          <w:rFonts w:ascii="Roboto" w:hAnsi="Roboto"/>
          <w:b/>
          <w:bCs/>
          <w:color w:val="000000"/>
          <w:lang w:val="lt-LT" w:eastAsia="en-GB"/>
        </w:rPr>
        <w:t xml:space="preserve">daugeliui verslininkų </w:t>
      </w:r>
      <w:r w:rsidRPr="00127F38">
        <w:rPr>
          <w:rFonts w:ascii="Roboto" w:hAnsi="Roboto"/>
          <w:b/>
          <w:bCs/>
          <w:color w:val="000000"/>
          <w:lang w:val="lt-LT" w:eastAsia="en-GB"/>
        </w:rPr>
        <w:t>ta</w:t>
      </w:r>
      <w:r w:rsidR="00B3224F" w:rsidRPr="00127F38">
        <w:rPr>
          <w:rFonts w:ascii="Roboto" w:hAnsi="Roboto"/>
          <w:b/>
          <w:bCs/>
          <w:color w:val="000000"/>
          <w:lang w:val="lt-LT" w:eastAsia="en-GB"/>
        </w:rPr>
        <w:t>po</w:t>
      </w:r>
      <w:r w:rsidRPr="00127F38">
        <w:rPr>
          <w:rFonts w:ascii="Roboto" w:hAnsi="Roboto"/>
          <w:b/>
          <w:bCs/>
          <w:color w:val="000000"/>
          <w:lang w:val="lt-LT" w:eastAsia="en-GB"/>
        </w:rPr>
        <w:t xml:space="preserve"> paprastesnė, aiškesnė ir efektyvesnė. Įmonės vis aktyviau dalijasi teigiamomis patirtimis, o dažniausiai kartojami mitai apie sudėtingumą ar papildomas išlaidas pamažu praranda pagrindą.</w:t>
      </w:r>
    </w:p>
    <w:p w14:paraId="29992F4F" w14:textId="04023D26" w:rsidR="006C4092" w:rsidRPr="00127F38" w:rsidRDefault="006C4092" w:rsidP="006C4092">
      <w:pPr>
        <w:jc w:val="both"/>
        <w:rPr>
          <w:rFonts w:ascii="Roboto" w:hAnsi="Roboto"/>
          <w:b/>
          <w:bCs/>
          <w:color w:val="000000"/>
          <w:lang w:val="lt-LT" w:eastAsia="en-GB"/>
        </w:rPr>
      </w:pPr>
      <w:r w:rsidRPr="00127F38">
        <w:rPr>
          <w:rFonts w:ascii="Roboto" w:hAnsi="Roboto"/>
          <w:b/>
          <w:bCs/>
          <w:color w:val="000000"/>
          <w:lang w:val="lt-LT" w:eastAsia="en-GB"/>
        </w:rPr>
        <w:t>Pokyčio pradžią pasitiko su nerimu</w:t>
      </w:r>
    </w:p>
    <w:p w14:paraId="61625E37" w14:textId="226A8842" w:rsidR="00853A2C" w:rsidRPr="00D13DDC" w:rsidRDefault="00853A2C" w:rsidP="00840FBE">
      <w:pPr>
        <w:jc w:val="both"/>
        <w:rPr>
          <w:rFonts w:ascii="Roboto" w:hAnsi="Roboto"/>
          <w:color w:val="000000"/>
          <w:lang w:val="lt-LT"/>
        </w:rPr>
      </w:pPr>
      <w:r w:rsidRPr="00127F38">
        <w:rPr>
          <w:rFonts w:ascii="Roboto" w:hAnsi="Roboto"/>
          <w:color w:val="000000"/>
        </w:rPr>
        <w:br/>
      </w:r>
      <w:r w:rsidRPr="00D13DDC">
        <w:rPr>
          <w:rFonts w:ascii="Roboto" w:hAnsi="Roboto"/>
          <w:color w:val="000000"/>
          <w:lang w:val="lt-LT"/>
        </w:rPr>
        <w:t xml:space="preserve">Pasak banko „Citadele“ </w:t>
      </w:r>
      <w:r w:rsidR="00D13DDC">
        <w:rPr>
          <w:rFonts w:ascii="Roboto" w:hAnsi="Roboto"/>
          <w:color w:val="000000"/>
          <w:lang w:val="lt-LT"/>
        </w:rPr>
        <w:t>plėtros</w:t>
      </w:r>
      <w:r w:rsidRPr="00D13DDC">
        <w:rPr>
          <w:rFonts w:ascii="Roboto" w:hAnsi="Roboto"/>
          <w:color w:val="000000"/>
          <w:lang w:val="lt-LT"/>
        </w:rPr>
        <w:t xml:space="preserve"> vadovo Romo Čereškos, balandį verslui trūko aiškios informacijos apie pokyčius, todėl vyravo neapibrėžtumas. Nerimą kėlė ne pati sistema, o nežinomybė – kokius įrenginius rinktis, ar reikės papildomo administravimo.</w:t>
      </w:r>
    </w:p>
    <w:p w14:paraId="01D00BA2" w14:textId="77777777" w:rsidR="00853A2C" w:rsidRPr="00D13DDC" w:rsidRDefault="00853A2C" w:rsidP="00840FBE">
      <w:pPr>
        <w:jc w:val="both"/>
        <w:rPr>
          <w:rFonts w:ascii="Roboto" w:hAnsi="Roboto"/>
          <w:color w:val="000000"/>
          <w:lang w:val="lt-LT"/>
        </w:rPr>
      </w:pPr>
    </w:p>
    <w:p w14:paraId="1C4D742A" w14:textId="77777777" w:rsidR="00853A2C" w:rsidRPr="00D13DDC" w:rsidRDefault="00853A2C" w:rsidP="00840FBE">
      <w:pPr>
        <w:jc w:val="both"/>
        <w:rPr>
          <w:rFonts w:ascii="Roboto" w:hAnsi="Roboto"/>
          <w:color w:val="000000"/>
          <w:lang w:val="lt-LT"/>
        </w:rPr>
      </w:pPr>
      <w:r w:rsidRPr="00D13DDC">
        <w:rPr>
          <w:rFonts w:ascii="Roboto" w:hAnsi="Roboto"/>
          <w:color w:val="000000"/>
          <w:lang w:val="lt-LT"/>
        </w:rPr>
        <w:t>„Daugelis įmonių jautėsi verčiami keisti įprastą tvarką. Tačiau diegimo pradžia parodė – dauguma nuogąstavimų buvo nepagrįsti“, – sako R. Čereška.</w:t>
      </w:r>
    </w:p>
    <w:p w14:paraId="65D21A25" w14:textId="77777777" w:rsidR="00853A2C" w:rsidRPr="00D13DDC" w:rsidRDefault="00853A2C" w:rsidP="00840FBE">
      <w:pPr>
        <w:jc w:val="both"/>
        <w:rPr>
          <w:rFonts w:ascii="Roboto" w:hAnsi="Roboto"/>
          <w:color w:val="000000"/>
          <w:lang w:val="lt-LT"/>
        </w:rPr>
      </w:pPr>
    </w:p>
    <w:p w14:paraId="02DC0B61" w14:textId="45D70B1C" w:rsidR="00A45DFA" w:rsidRPr="00D13DDC" w:rsidRDefault="00853A2C" w:rsidP="00840FBE">
      <w:pPr>
        <w:jc w:val="both"/>
        <w:rPr>
          <w:rFonts w:ascii="Roboto" w:hAnsi="Roboto"/>
          <w:color w:val="000000"/>
          <w:lang w:val="lt-LT"/>
        </w:rPr>
      </w:pPr>
      <w:r w:rsidRPr="00D13DDC">
        <w:rPr>
          <w:rFonts w:ascii="Roboto" w:hAnsi="Roboto"/>
          <w:color w:val="000000"/>
          <w:lang w:val="lt-LT"/>
        </w:rPr>
        <w:t>Anot jo, įmonės greitai perprato reikalavimus ir, pasitelkusios technologinius partnerius ar konsultantus, sėkmingai pradėjo naudotis sistema. Daugelį maloniai nustebino jos paprastumas – darbuotojams pakako kelių minučių, kad išmoktų su ja dirbti.</w:t>
      </w:r>
    </w:p>
    <w:p w14:paraId="359E2325" w14:textId="77777777" w:rsidR="00840FBE" w:rsidRPr="00127F38" w:rsidRDefault="00840FBE" w:rsidP="00840FBE">
      <w:pPr>
        <w:jc w:val="both"/>
        <w:rPr>
          <w:rFonts w:ascii="Roboto" w:hAnsi="Roboto"/>
          <w:color w:val="000000"/>
          <w:lang w:val="lt-LT" w:eastAsia="en-GB"/>
        </w:rPr>
      </w:pPr>
    </w:p>
    <w:p w14:paraId="7973DF7C" w14:textId="20CB53B1" w:rsidR="006C4092" w:rsidRPr="00127F38" w:rsidRDefault="00840FBE" w:rsidP="00840FBE">
      <w:pPr>
        <w:jc w:val="both"/>
        <w:rPr>
          <w:rFonts w:ascii="Roboto" w:hAnsi="Roboto"/>
          <w:lang w:val="lt-LT" w:eastAsia="en-GB"/>
        </w:rPr>
      </w:pPr>
      <w:r w:rsidRPr="00127F38">
        <w:rPr>
          <w:rFonts w:ascii="Roboto" w:hAnsi="Roboto"/>
          <w:b/>
          <w:bCs/>
          <w:color w:val="000000"/>
          <w:lang w:val="lt-LT" w:eastAsia="en-GB"/>
        </w:rPr>
        <w:t xml:space="preserve">Sprendimus dažnai lemia </w:t>
      </w:r>
      <w:proofErr w:type="spellStart"/>
      <w:r w:rsidR="007E25CA" w:rsidRPr="00127F38">
        <w:rPr>
          <w:rFonts w:ascii="Roboto" w:hAnsi="Roboto"/>
          <w:b/>
          <w:bCs/>
          <w:color w:val="000000"/>
        </w:rPr>
        <w:t>nusistovėjusi</w:t>
      </w:r>
      <w:proofErr w:type="spellEnd"/>
      <w:r w:rsidR="007E25CA" w:rsidRPr="00127F38">
        <w:rPr>
          <w:rFonts w:ascii="Roboto" w:hAnsi="Roboto"/>
          <w:b/>
          <w:bCs/>
          <w:color w:val="000000"/>
        </w:rPr>
        <w:t xml:space="preserve"> </w:t>
      </w:r>
      <w:proofErr w:type="spellStart"/>
      <w:r w:rsidR="007E25CA" w:rsidRPr="00127F38">
        <w:rPr>
          <w:rFonts w:ascii="Roboto" w:hAnsi="Roboto"/>
          <w:b/>
          <w:bCs/>
          <w:color w:val="000000"/>
        </w:rPr>
        <w:t>tvarka</w:t>
      </w:r>
      <w:proofErr w:type="spellEnd"/>
    </w:p>
    <w:p w14:paraId="6AB2C399" w14:textId="46B99041" w:rsidR="00840FBE" w:rsidRPr="00127F38" w:rsidRDefault="00840FBE" w:rsidP="00840FBE">
      <w:pPr>
        <w:spacing w:before="100" w:beforeAutospacing="1" w:after="100" w:afterAutospacing="1"/>
        <w:jc w:val="both"/>
        <w:rPr>
          <w:rFonts w:ascii="Roboto" w:hAnsi="Roboto"/>
          <w:color w:val="000000"/>
          <w:lang w:val="lt-LT" w:eastAsia="en-GB"/>
        </w:rPr>
      </w:pPr>
      <w:r w:rsidRPr="00127F38">
        <w:rPr>
          <w:rFonts w:ascii="Roboto" w:hAnsi="Roboto"/>
          <w:color w:val="000000"/>
          <w:lang w:val="lt-LT" w:eastAsia="en-GB"/>
        </w:rPr>
        <w:t>Viena dažniausiai keltų abejonių prieš diegiant i.EKA posistemį – ar verslams teks visiškai atnaujinti kasos įrangą ir kiek tai kainuos. Pasak R. Čereškos, galutinis sprendimas priklauso nuo verslo specifikos, veiklos apimties ir technologinio pasirengimo, tačiau daugeliu atvejų galima rasti ekonomiškai efektyvų sprendimą.</w:t>
      </w:r>
    </w:p>
    <w:p w14:paraId="6706B280" w14:textId="68E7929B" w:rsidR="00840FBE" w:rsidRPr="00127F38" w:rsidRDefault="00840FBE" w:rsidP="00840FBE">
      <w:pPr>
        <w:spacing w:beforeAutospacing="1" w:afterAutospacing="1"/>
        <w:jc w:val="both"/>
        <w:rPr>
          <w:rFonts w:ascii="Roboto" w:hAnsi="Roboto"/>
          <w:color w:val="000000"/>
          <w:lang w:val="lt-LT" w:eastAsia="en-GB"/>
        </w:rPr>
      </w:pPr>
      <w:r w:rsidRPr="00127F38">
        <w:rPr>
          <w:rFonts w:ascii="Roboto" w:hAnsi="Roboto"/>
          <w:color w:val="000000"/>
          <w:lang w:val="lt-LT" w:eastAsia="en-GB"/>
        </w:rPr>
        <w:t>„</w:t>
      </w:r>
      <w:r w:rsidR="006877C5">
        <w:rPr>
          <w:rFonts w:ascii="Roboto" w:hAnsi="Roboto"/>
          <w:color w:val="000000"/>
          <w:lang w:val="lt-LT" w:eastAsia="en-GB"/>
        </w:rPr>
        <w:t>P</w:t>
      </w:r>
      <w:r w:rsidR="006877C5" w:rsidRPr="006877C5">
        <w:rPr>
          <w:rFonts w:ascii="Roboto" w:hAnsi="Roboto"/>
          <w:color w:val="000000"/>
          <w:lang w:val="lt-LT" w:eastAsia="en-GB"/>
        </w:rPr>
        <w:t xml:space="preserve">rieš įsigaliojant naujai tvarkai daugelis verslų svarstė apie įrangos nuomą, manydami, kad tai gali padėti išvengti didesnių pradinių investicijų. Tačiau praktikoje paaiškėjo, kad nauji sprendimai nebuvo tokie brangūs, kaip tikėtasi, o pirkimas daugeliui atrodė paprastesnis ir patikimesnis pasirinkimas. </w:t>
      </w:r>
      <w:r w:rsidR="00786B54">
        <w:rPr>
          <w:rFonts w:ascii="Roboto" w:hAnsi="Roboto"/>
          <w:color w:val="000000"/>
          <w:lang w:val="lt-LT" w:eastAsia="en-GB"/>
        </w:rPr>
        <w:t>Tačiau</w:t>
      </w:r>
      <w:r w:rsidR="00DA55E8">
        <w:rPr>
          <w:rFonts w:ascii="Roboto" w:hAnsi="Roboto"/>
          <w:color w:val="000000"/>
          <w:lang w:val="lt-LT" w:eastAsia="en-GB"/>
        </w:rPr>
        <w:t>,</w:t>
      </w:r>
      <w:r w:rsidR="006877C5" w:rsidRPr="006877C5">
        <w:rPr>
          <w:rFonts w:ascii="Roboto" w:hAnsi="Roboto"/>
          <w:color w:val="000000"/>
          <w:lang w:val="lt-LT" w:eastAsia="en-GB"/>
        </w:rPr>
        <w:t xml:space="preserve"> </w:t>
      </w:r>
      <w:r w:rsidR="00DA55E8">
        <w:rPr>
          <w:rFonts w:ascii="Roboto" w:hAnsi="Roboto"/>
          <w:color w:val="000000"/>
          <w:lang w:val="lt-LT" w:eastAsia="en-GB"/>
        </w:rPr>
        <w:t xml:space="preserve">žinoma, </w:t>
      </w:r>
      <w:r w:rsidR="006877C5" w:rsidRPr="006877C5">
        <w:rPr>
          <w:rFonts w:ascii="Roboto" w:hAnsi="Roboto"/>
          <w:color w:val="000000"/>
          <w:lang w:val="lt-LT" w:eastAsia="en-GB"/>
        </w:rPr>
        <w:t>įrangos nuoma išlieka</w:t>
      </w:r>
      <w:r w:rsidR="00DA55E8">
        <w:rPr>
          <w:rFonts w:ascii="Roboto" w:hAnsi="Roboto"/>
          <w:color w:val="000000"/>
          <w:lang w:val="lt-LT" w:eastAsia="en-GB"/>
        </w:rPr>
        <w:t xml:space="preserve"> </w:t>
      </w:r>
      <w:r w:rsidR="006877C5" w:rsidRPr="006877C5">
        <w:rPr>
          <w:rFonts w:ascii="Roboto" w:hAnsi="Roboto"/>
          <w:color w:val="000000"/>
          <w:lang w:val="lt-LT" w:eastAsia="en-GB"/>
        </w:rPr>
        <w:t>tiems, kurie siekia lankstumo ir nori sprendimą pritaikyti pagal sezoniškumą ar besikeičiančias veiklos apimtis</w:t>
      </w:r>
      <w:r w:rsidRPr="00127F38">
        <w:rPr>
          <w:rFonts w:ascii="Roboto" w:hAnsi="Roboto"/>
          <w:color w:val="000000"/>
          <w:lang w:val="lt-LT" w:eastAsia="en-GB"/>
        </w:rPr>
        <w:t>“, – pažymi ekspertas.</w:t>
      </w:r>
    </w:p>
    <w:p w14:paraId="06FAC440" w14:textId="77777777" w:rsidR="00840FBE" w:rsidRPr="00127F38" w:rsidRDefault="00840FBE" w:rsidP="00840FBE">
      <w:pPr>
        <w:spacing w:before="100" w:beforeAutospacing="1" w:after="100" w:afterAutospacing="1"/>
        <w:jc w:val="both"/>
        <w:rPr>
          <w:rFonts w:ascii="Roboto" w:hAnsi="Roboto"/>
          <w:color w:val="000000"/>
          <w:lang w:val="lt-LT" w:eastAsia="en-GB"/>
        </w:rPr>
      </w:pPr>
      <w:r w:rsidRPr="00127F38">
        <w:rPr>
          <w:rFonts w:ascii="Roboto" w:hAnsi="Roboto"/>
          <w:color w:val="000000"/>
          <w:lang w:val="lt-LT" w:eastAsia="en-GB"/>
        </w:rPr>
        <w:t>Jo teigimu, dalis įmonių vis dar tapatina i.EKA su konkrečiu fiziniu įrenginiu – todėl siekia turėti matomą, apčiuopiamą darbo priemonę. Tačiau iš tiesų didžiausia naujosios sistemos vertė glūdi ne aparatinėje dalyje, o skaidresnėje, automatizuotoje duomenų apskaitoje ir perdavime.</w:t>
      </w:r>
    </w:p>
    <w:p w14:paraId="5D47865E" w14:textId="164C94EE" w:rsidR="00840FBE" w:rsidRPr="00127F38" w:rsidRDefault="00840FBE" w:rsidP="00840FBE">
      <w:pPr>
        <w:spacing w:beforeAutospacing="1" w:afterAutospacing="1"/>
        <w:jc w:val="both"/>
        <w:rPr>
          <w:rFonts w:ascii="Roboto" w:hAnsi="Roboto"/>
          <w:color w:val="000000"/>
          <w:lang w:val="lt-LT" w:eastAsia="en-GB"/>
        </w:rPr>
      </w:pPr>
      <w:r w:rsidRPr="00127F38">
        <w:rPr>
          <w:rFonts w:ascii="Roboto" w:hAnsi="Roboto"/>
          <w:color w:val="000000"/>
          <w:lang w:val="lt-LT" w:eastAsia="en-GB"/>
        </w:rPr>
        <w:t xml:space="preserve">„Svarbu suprasti, kad i.EKA nėra tik naujas </w:t>
      </w:r>
      <w:r w:rsidR="0044044B" w:rsidRPr="00127F38">
        <w:rPr>
          <w:rFonts w:ascii="Roboto" w:hAnsi="Roboto"/>
          <w:color w:val="000000"/>
          <w:lang w:val="lt-LT" w:eastAsia="en-GB"/>
        </w:rPr>
        <w:t>įre</w:t>
      </w:r>
      <w:r w:rsidR="00F4225E">
        <w:rPr>
          <w:rFonts w:ascii="Roboto" w:hAnsi="Roboto"/>
          <w:color w:val="000000"/>
          <w:lang w:val="lt-LT" w:eastAsia="en-GB"/>
        </w:rPr>
        <w:t>n</w:t>
      </w:r>
      <w:r w:rsidR="0044044B" w:rsidRPr="00127F38">
        <w:rPr>
          <w:rFonts w:ascii="Roboto" w:hAnsi="Roboto"/>
          <w:color w:val="000000"/>
          <w:lang w:val="lt-LT" w:eastAsia="en-GB"/>
        </w:rPr>
        <w:t>ginys</w:t>
      </w:r>
      <w:r w:rsidRPr="00127F38">
        <w:rPr>
          <w:rFonts w:ascii="Roboto" w:hAnsi="Roboto"/>
          <w:color w:val="000000"/>
          <w:lang w:val="lt-LT" w:eastAsia="en-GB"/>
        </w:rPr>
        <w:t>. Tai kompleksinis sprendimų rinkinys, leidžiantis verslui dirbti skaidriau, efektyviau ir su mažesne administracine našta“, – sako R. Čereška.</w:t>
      </w:r>
    </w:p>
    <w:p w14:paraId="6C8695E6" w14:textId="62E63EE6" w:rsidR="00840FBE" w:rsidRPr="00127F38" w:rsidRDefault="0044044B" w:rsidP="006C4092">
      <w:pPr>
        <w:jc w:val="both"/>
        <w:rPr>
          <w:rFonts w:ascii="Roboto" w:hAnsi="Roboto"/>
          <w:color w:val="000000"/>
          <w:lang w:val="lt-LT" w:eastAsia="en-GB"/>
        </w:rPr>
      </w:pPr>
      <w:r w:rsidRPr="00127F38">
        <w:rPr>
          <w:rFonts w:ascii="Roboto" w:hAnsi="Roboto"/>
          <w:color w:val="000000"/>
          <w:lang w:val="lt-LT" w:eastAsia="en-GB"/>
        </w:rPr>
        <w:t xml:space="preserve">Ekspertas pažymi, kad i.EKA sistema suteikia papildomų galimybių tiems verslams, kurių veikla yra mobili arba sezoninė. Pasirinkus virtualios </w:t>
      </w:r>
      <w:proofErr w:type="spellStart"/>
      <w:r w:rsidRPr="00127F38">
        <w:rPr>
          <w:rFonts w:ascii="Roboto" w:hAnsi="Roboto"/>
          <w:color w:val="000000"/>
          <w:lang w:val="lt-LT" w:eastAsia="en-GB"/>
        </w:rPr>
        <w:t>fiskalizacijos</w:t>
      </w:r>
      <w:proofErr w:type="spellEnd"/>
      <w:r w:rsidRPr="00127F38">
        <w:rPr>
          <w:rFonts w:ascii="Roboto" w:hAnsi="Roboto"/>
          <w:color w:val="000000"/>
          <w:lang w:val="lt-LT" w:eastAsia="en-GB"/>
        </w:rPr>
        <w:t xml:space="preserve"> sprendimus, kasos aparatą galima atstoti mobiliuoju įrenginiu – išmaniuoju telefonu ar planšete. Toks sprendimas, pasak R. Čereškos, ypač praverčia prekyboje lauko renginiuose, mugėse ar kituose kontekstuose, kur svarbus greitas darbas be sudėtingos įrangos diegimo.</w:t>
      </w:r>
      <w:r w:rsidR="008351AB" w:rsidRPr="008351AB">
        <w:t xml:space="preserve"> </w:t>
      </w:r>
      <w:r w:rsidR="008351AB" w:rsidRPr="008351AB">
        <w:rPr>
          <w:rFonts w:ascii="Roboto" w:hAnsi="Roboto"/>
          <w:color w:val="000000"/>
          <w:lang w:val="lt-LT" w:eastAsia="en-GB"/>
        </w:rPr>
        <w:t>Sistema palaiko atsiskaitymus tiek grynaisiais pinigais, tiek mokėjimo kortelėmis, todėl gali būti pritaikoma įvairiose verslo situacijose.</w:t>
      </w:r>
    </w:p>
    <w:p w14:paraId="21A6E165" w14:textId="77777777" w:rsidR="0044044B" w:rsidRPr="00127F38" w:rsidRDefault="0044044B" w:rsidP="006C4092">
      <w:pPr>
        <w:jc w:val="both"/>
        <w:rPr>
          <w:rFonts w:ascii="Roboto" w:hAnsi="Roboto"/>
          <w:color w:val="000000"/>
          <w:lang w:val="lt-LT" w:eastAsia="en-GB"/>
        </w:rPr>
      </w:pPr>
    </w:p>
    <w:p w14:paraId="19A1F734" w14:textId="5A584917" w:rsidR="0044044B" w:rsidRPr="00127F38" w:rsidRDefault="003201E9" w:rsidP="0044044B">
      <w:pPr>
        <w:jc w:val="both"/>
        <w:rPr>
          <w:rFonts w:ascii="Roboto" w:hAnsi="Roboto"/>
          <w:b/>
          <w:bCs/>
          <w:color w:val="000000"/>
          <w:lang w:val="lt-LT" w:eastAsia="en-GB"/>
        </w:rPr>
      </w:pPr>
      <w:r w:rsidRPr="00127F38">
        <w:rPr>
          <w:rFonts w:ascii="Roboto" w:hAnsi="Roboto"/>
          <w:b/>
          <w:bCs/>
          <w:color w:val="000000"/>
          <w:lang w:val="lt-LT" w:eastAsia="en-GB"/>
        </w:rPr>
        <w:t>Prisideda ir prie šešėlio mažinimo</w:t>
      </w:r>
    </w:p>
    <w:p w14:paraId="759538FD" w14:textId="77777777" w:rsidR="0044044B" w:rsidRPr="00127F38" w:rsidRDefault="0044044B" w:rsidP="0044044B">
      <w:pPr>
        <w:jc w:val="both"/>
        <w:rPr>
          <w:rFonts w:ascii="Roboto" w:hAnsi="Roboto"/>
          <w:b/>
          <w:bCs/>
          <w:color w:val="000000"/>
          <w:lang w:val="lt-LT" w:eastAsia="en-GB"/>
        </w:rPr>
      </w:pPr>
    </w:p>
    <w:p w14:paraId="21220B5C" w14:textId="76C50056" w:rsidR="0044044B" w:rsidRPr="00127F38" w:rsidRDefault="00CB2CC8" w:rsidP="00723665">
      <w:pPr>
        <w:spacing w:after="240"/>
        <w:jc w:val="both"/>
        <w:rPr>
          <w:rFonts w:ascii="Roboto" w:hAnsi="Roboto"/>
          <w:color w:val="000000"/>
          <w:lang w:val="lt-LT" w:eastAsia="en-GB"/>
        </w:rPr>
      </w:pPr>
      <w:r w:rsidRPr="00127F38">
        <w:rPr>
          <w:rFonts w:ascii="Roboto" w:hAnsi="Roboto"/>
          <w:color w:val="000000"/>
          <w:lang w:val="lt-LT" w:eastAsia="en-GB"/>
        </w:rPr>
        <w:t>„Citadele“ duomenimis, šiuo metu apie pusė banko aptarnaujamų smulkiųjų ir vidutinių įmonių jau naudoja naujos kartos kasos sprendimus. Pasak R. Čereškos, šios įmonės jau spėjo įvertinti naudą – mažesnę administracinę naštą, tikslesnę apskaitą ir sklandesnį darbo organizavimą.</w:t>
      </w:r>
    </w:p>
    <w:p w14:paraId="321A8497" w14:textId="2E46D128" w:rsidR="0044044B" w:rsidRPr="00127F38" w:rsidRDefault="0044044B" w:rsidP="0044044B">
      <w:pPr>
        <w:jc w:val="both"/>
        <w:rPr>
          <w:rFonts w:ascii="Roboto" w:hAnsi="Roboto"/>
          <w:color w:val="000000"/>
          <w:lang w:val="lt-LT" w:eastAsia="en-GB"/>
        </w:rPr>
      </w:pPr>
      <w:r w:rsidRPr="00127F38">
        <w:rPr>
          <w:rFonts w:ascii="Roboto" w:hAnsi="Roboto"/>
          <w:color w:val="000000"/>
          <w:lang w:val="lt-LT" w:eastAsia="en-GB"/>
        </w:rPr>
        <w:lastRenderedPageBreak/>
        <w:t>„</w:t>
      </w:r>
      <w:r w:rsidR="006566EB">
        <w:rPr>
          <w:rFonts w:ascii="Roboto" w:hAnsi="Roboto"/>
          <w:color w:val="000000"/>
          <w:lang w:val="lt-LT" w:eastAsia="en-GB"/>
        </w:rPr>
        <w:t>Pasak verslininkų, y</w:t>
      </w:r>
      <w:r w:rsidRPr="00127F38">
        <w:rPr>
          <w:rFonts w:ascii="Roboto" w:hAnsi="Roboto"/>
          <w:color w:val="000000"/>
          <w:lang w:val="lt-LT" w:eastAsia="en-GB"/>
        </w:rPr>
        <w:t>pač naudinga, kad nebereikia pildyti popierinio kasos žurnalo. Mobilūs sprendimai tapo atradimu mažoms parduotuvėms bei keliaujantiems paslaugų teikėjams – jie kompaktiški, greitai įdiegiami ir patogūs kasdieniame darbe“, – komentuoja R. Čereška.</w:t>
      </w:r>
    </w:p>
    <w:p w14:paraId="3E5D693A" w14:textId="77777777" w:rsidR="0044044B" w:rsidRPr="00127F38" w:rsidRDefault="0044044B" w:rsidP="0044044B">
      <w:pPr>
        <w:jc w:val="both"/>
        <w:rPr>
          <w:rFonts w:ascii="Roboto" w:hAnsi="Roboto"/>
          <w:color w:val="000000"/>
          <w:lang w:val="lt-LT" w:eastAsia="en-GB"/>
        </w:rPr>
      </w:pPr>
    </w:p>
    <w:p w14:paraId="209A9DC7" w14:textId="77777777" w:rsidR="0044044B" w:rsidRPr="00127F38" w:rsidRDefault="0044044B" w:rsidP="0044044B">
      <w:pPr>
        <w:jc w:val="both"/>
        <w:rPr>
          <w:rFonts w:ascii="Roboto" w:hAnsi="Roboto"/>
          <w:color w:val="000000"/>
          <w:lang w:val="lt-LT" w:eastAsia="en-GB"/>
        </w:rPr>
      </w:pPr>
      <w:r w:rsidRPr="00127F38">
        <w:rPr>
          <w:rFonts w:ascii="Roboto" w:hAnsi="Roboto"/>
          <w:color w:val="000000"/>
          <w:lang w:val="lt-LT" w:eastAsia="en-GB"/>
        </w:rPr>
        <w:t>Anot jo, be praktinių privalumų, verslams svarbus ir skaidrumo aspektas. Duomenų perdavimas realiuoju laiku, sumažintas žmogiškųjų klaidų skaičius ir lengvesnė atskaitomybė kuria ilgalaikę vertę.</w:t>
      </w:r>
    </w:p>
    <w:p w14:paraId="66A3AE9C" w14:textId="77777777" w:rsidR="0044044B" w:rsidRPr="00127F38" w:rsidRDefault="0044044B" w:rsidP="0044044B">
      <w:pPr>
        <w:jc w:val="both"/>
        <w:rPr>
          <w:rFonts w:ascii="Roboto" w:hAnsi="Roboto"/>
          <w:color w:val="000000"/>
          <w:lang w:val="lt-LT" w:eastAsia="en-GB"/>
        </w:rPr>
      </w:pPr>
    </w:p>
    <w:p w14:paraId="38CACEDC" w14:textId="6B86515E" w:rsidR="00AA46CC" w:rsidRPr="00127F38" w:rsidRDefault="0044044B" w:rsidP="0044044B">
      <w:pPr>
        <w:jc w:val="both"/>
        <w:rPr>
          <w:rFonts w:ascii="Roboto" w:hAnsi="Roboto"/>
          <w:color w:val="000000"/>
          <w:lang w:val="lt-LT" w:eastAsia="en-GB"/>
        </w:rPr>
      </w:pPr>
      <w:r w:rsidRPr="00127F38">
        <w:rPr>
          <w:rFonts w:ascii="Roboto" w:hAnsi="Roboto"/>
          <w:color w:val="000000"/>
          <w:lang w:val="lt-LT" w:eastAsia="en-GB"/>
        </w:rPr>
        <w:t>„</w:t>
      </w:r>
      <w:r w:rsidRPr="00127F38">
        <w:rPr>
          <w:rFonts w:ascii="Roboto" w:hAnsi="Roboto"/>
          <w:color w:val="000000"/>
          <w:lang w:val="lt-LT"/>
        </w:rPr>
        <w:t>Naudojant i.EKA posistemį, visa apskaita vykdoma realiu laiku, duomenys perduodami tiesiogiai Valstybinei mokesčių inspekcijai, todėl sumažėja galimybės manipuliuoti duomenimis ar juos nuslėpti</w:t>
      </w:r>
      <w:r w:rsidRPr="00127F38">
        <w:rPr>
          <w:rFonts w:ascii="Roboto" w:hAnsi="Roboto"/>
          <w:color w:val="000000"/>
          <w:lang w:val="lt-LT" w:eastAsia="en-GB"/>
        </w:rPr>
        <w:t>“, – sako R. Čereška.</w:t>
      </w:r>
    </w:p>
    <w:p w14:paraId="143625ED" w14:textId="187C4BDE" w:rsidR="0044044B" w:rsidRPr="00127F38" w:rsidRDefault="0044044B" w:rsidP="0044044B">
      <w:pPr>
        <w:jc w:val="both"/>
        <w:rPr>
          <w:rFonts w:ascii="Roboto" w:hAnsi="Roboto"/>
          <w:color w:val="000000"/>
          <w:lang w:val="lt-LT" w:eastAsia="en-GB"/>
        </w:rPr>
      </w:pPr>
    </w:p>
    <w:p w14:paraId="41ACBFBA" w14:textId="1A34E6C5" w:rsidR="0044044B" w:rsidRPr="00127F38" w:rsidRDefault="0044044B" w:rsidP="0044044B">
      <w:pPr>
        <w:jc w:val="both"/>
        <w:rPr>
          <w:rFonts w:ascii="Roboto" w:eastAsia="Roboto" w:hAnsi="Roboto" w:cs="Roboto"/>
          <w:lang w:val="lt-LT"/>
        </w:rPr>
      </w:pPr>
      <w:r w:rsidRPr="00127F38">
        <w:rPr>
          <w:rFonts w:ascii="Roboto" w:hAnsi="Roboto"/>
          <w:color w:val="000000"/>
          <w:lang w:val="lt-LT" w:eastAsia="en-GB"/>
        </w:rPr>
        <w:t>Pasak pašnekovo, verslai, kurie jau pritaikė sistemą savo veikloje, šiuo metu jaučiasi tvirčiau. Pastebima, kad jie yra pasirengę būsimiems skaitmenizacijos etapams, geba greičiau reaguoti į pokyčius ir priimti pagrįstus sprendimus, remdamiesi realaus laiko duomenimis</w:t>
      </w:r>
    </w:p>
    <w:sectPr w:rsidR="0044044B" w:rsidRPr="00127F38"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31E03" w14:textId="77777777" w:rsidR="00F9794D" w:rsidRDefault="00F9794D">
      <w:r>
        <w:separator/>
      </w:r>
    </w:p>
  </w:endnote>
  <w:endnote w:type="continuationSeparator" w:id="0">
    <w:p w14:paraId="3713FB16" w14:textId="77777777" w:rsidR="00F9794D" w:rsidRDefault="00F9794D">
      <w:r>
        <w:continuationSeparator/>
      </w:r>
    </w:p>
  </w:endnote>
  <w:endnote w:type="continuationNotice" w:id="1">
    <w:p w14:paraId="16066967" w14:textId="77777777" w:rsidR="00F9794D" w:rsidRDefault="00F979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 Light">
    <w:altName w:val="Courier New"/>
    <w:panose1 w:val="020B0403020202020204"/>
    <w:charset w:val="00"/>
    <w:family w:val="swiss"/>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64D7A" w14:textId="77777777" w:rsidR="00F9794D" w:rsidRDefault="00F9794D">
      <w:r>
        <w:separator/>
      </w:r>
    </w:p>
  </w:footnote>
  <w:footnote w:type="continuationSeparator" w:id="0">
    <w:p w14:paraId="1489A476" w14:textId="77777777" w:rsidR="00F9794D" w:rsidRDefault="00F9794D">
      <w:r>
        <w:continuationSeparator/>
      </w:r>
    </w:p>
  </w:footnote>
  <w:footnote w:type="continuationNotice" w:id="1">
    <w:p w14:paraId="14A3FF50" w14:textId="77777777" w:rsidR="00F9794D" w:rsidRDefault="00F979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64BB8"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21989A2A" wp14:editId="765F0D47">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092"/>
    <w:rsid w:val="00000C7D"/>
    <w:rsid w:val="00005ED8"/>
    <w:rsid w:val="00010D8D"/>
    <w:rsid w:val="000139FC"/>
    <w:rsid w:val="00034A9D"/>
    <w:rsid w:val="00040077"/>
    <w:rsid w:val="000530F1"/>
    <w:rsid w:val="00057DCA"/>
    <w:rsid w:val="00064363"/>
    <w:rsid w:val="000747B8"/>
    <w:rsid w:val="00076582"/>
    <w:rsid w:val="00086C28"/>
    <w:rsid w:val="00087419"/>
    <w:rsid w:val="0009143F"/>
    <w:rsid w:val="000955B7"/>
    <w:rsid w:val="000A21BD"/>
    <w:rsid w:val="000A6315"/>
    <w:rsid w:val="000B2F09"/>
    <w:rsid w:val="000C205A"/>
    <w:rsid w:val="000C2785"/>
    <w:rsid w:val="000C4112"/>
    <w:rsid w:val="000C681A"/>
    <w:rsid w:val="000C6FA0"/>
    <w:rsid w:val="000C79D1"/>
    <w:rsid w:val="000C7B36"/>
    <w:rsid w:val="000D5F72"/>
    <w:rsid w:val="000E7040"/>
    <w:rsid w:val="000F2CC4"/>
    <w:rsid w:val="000F6942"/>
    <w:rsid w:val="000F7D70"/>
    <w:rsid w:val="00100668"/>
    <w:rsid w:val="00103A55"/>
    <w:rsid w:val="0010749E"/>
    <w:rsid w:val="00111652"/>
    <w:rsid w:val="00113BB6"/>
    <w:rsid w:val="001177AF"/>
    <w:rsid w:val="00126612"/>
    <w:rsid w:val="00127F38"/>
    <w:rsid w:val="001316C3"/>
    <w:rsid w:val="00133BBD"/>
    <w:rsid w:val="00146EA2"/>
    <w:rsid w:val="00146FA7"/>
    <w:rsid w:val="00150826"/>
    <w:rsid w:val="0015092B"/>
    <w:rsid w:val="001519AC"/>
    <w:rsid w:val="00164B89"/>
    <w:rsid w:val="001651DE"/>
    <w:rsid w:val="001712C1"/>
    <w:rsid w:val="001763E6"/>
    <w:rsid w:val="001879C6"/>
    <w:rsid w:val="00193B2C"/>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5E62"/>
    <w:rsid w:val="002138A7"/>
    <w:rsid w:val="002148A5"/>
    <w:rsid w:val="002153EE"/>
    <w:rsid w:val="00217F38"/>
    <w:rsid w:val="002212A6"/>
    <w:rsid w:val="00226D58"/>
    <w:rsid w:val="00240880"/>
    <w:rsid w:val="00247EFD"/>
    <w:rsid w:val="002531B2"/>
    <w:rsid w:val="00255CB0"/>
    <w:rsid w:val="00256333"/>
    <w:rsid w:val="00267238"/>
    <w:rsid w:val="00274F84"/>
    <w:rsid w:val="00276406"/>
    <w:rsid w:val="00282971"/>
    <w:rsid w:val="00285AE4"/>
    <w:rsid w:val="00291BDB"/>
    <w:rsid w:val="00293EB6"/>
    <w:rsid w:val="00296E1F"/>
    <w:rsid w:val="002A02F7"/>
    <w:rsid w:val="002A20FC"/>
    <w:rsid w:val="002A37BA"/>
    <w:rsid w:val="002B6E04"/>
    <w:rsid w:val="002C5E4C"/>
    <w:rsid w:val="002C7FDA"/>
    <w:rsid w:val="002D01AB"/>
    <w:rsid w:val="002D2517"/>
    <w:rsid w:val="002D751D"/>
    <w:rsid w:val="002D756B"/>
    <w:rsid w:val="003023CF"/>
    <w:rsid w:val="00304259"/>
    <w:rsid w:val="0031306A"/>
    <w:rsid w:val="003201E9"/>
    <w:rsid w:val="00340411"/>
    <w:rsid w:val="0034319E"/>
    <w:rsid w:val="0034474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84F79"/>
    <w:rsid w:val="003A1241"/>
    <w:rsid w:val="003A5F01"/>
    <w:rsid w:val="003B262B"/>
    <w:rsid w:val="003C07CD"/>
    <w:rsid w:val="003C1300"/>
    <w:rsid w:val="003C424C"/>
    <w:rsid w:val="003D0C42"/>
    <w:rsid w:val="003D324D"/>
    <w:rsid w:val="003D363B"/>
    <w:rsid w:val="003D4E2A"/>
    <w:rsid w:val="003D60FD"/>
    <w:rsid w:val="003E111D"/>
    <w:rsid w:val="003E3FCE"/>
    <w:rsid w:val="003E54BA"/>
    <w:rsid w:val="003F461C"/>
    <w:rsid w:val="00405C68"/>
    <w:rsid w:val="00411968"/>
    <w:rsid w:val="00412829"/>
    <w:rsid w:val="00421ECF"/>
    <w:rsid w:val="00423C5D"/>
    <w:rsid w:val="00432BB3"/>
    <w:rsid w:val="00432CE8"/>
    <w:rsid w:val="0043482D"/>
    <w:rsid w:val="00437502"/>
    <w:rsid w:val="0044044B"/>
    <w:rsid w:val="0044098A"/>
    <w:rsid w:val="00441017"/>
    <w:rsid w:val="00443D9F"/>
    <w:rsid w:val="004523ED"/>
    <w:rsid w:val="00452879"/>
    <w:rsid w:val="00453A2B"/>
    <w:rsid w:val="00456C69"/>
    <w:rsid w:val="0046007B"/>
    <w:rsid w:val="00463C05"/>
    <w:rsid w:val="00470089"/>
    <w:rsid w:val="00482A2E"/>
    <w:rsid w:val="0049268F"/>
    <w:rsid w:val="004A379A"/>
    <w:rsid w:val="004B4868"/>
    <w:rsid w:val="004C5ECF"/>
    <w:rsid w:val="004C62C4"/>
    <w:rsid w:val="004E3889"/>
    <w:rsid w:val="004E7ADF"/>
    <w:rsid w:val="004F3DC3"/>
    <w:rsid w:val="00502993"/>
    <w:rsid w:val="005038B4"/>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F73"/>
    <w:rsid w:val="006566EB"/>
    <w:rsid w:val="006578C3"/>
    <w:rsid w:val="00667E1F"/>
    <w:rsid w:val="00670B04"/>
    <w:rsid w:val="00670CA9"/>
    <w:rsid w:val="0067211F"/>
    <w:rsid w:val="006749CA"/>
    <w:rsid w:val="00675976"/>
    <w:rsid w:val="00675C35"/>
    <w:rsid w:val="00687768"/>
    <w:rsid w:val="006877C5"/>
    <w:rsid w:val="00693869"/>
    <w:rsid w:val="00697273"/>
    <w:rsid w:val="006A0C4B"/>
    <w:rsid w:val="006A6CB9"/>
    <w:rsid w:val="006C4092"/>
    <w:rsid w:val="006C4A12"/>
    <w:rsid w:val="006D49C5"/>
    <w:rsid w:val="006D4EFF"/>
    <w:rsid w:val="006D60E6"/>
    <w:rsid w:val="006D65D1"/>
    <w:rsid w:val="006D6D2C"/>
    <w:rsid w:val="006D7DE3"/>
    <w:rsid w:val="006E4CD6"/>
    <w:rsid w:val="006F2708"/>
    <w:rsid w:val="006F696D"/>
    <w:rsid w:val="00706B0B"/>
    <w:rsid w:val="00716782"/>
    <w:rsid w:val="00723665"/>
    <w:rsid w:val="00725F93"/>
    <w:rsid w:val="00745BCF"/>
    <w:rsid w:val="00750B84"/>
    <w:rsid w:val="00756F2F"/>
    <w:rsid w:val="00765CB4"/>
    <w:rsid w:val="007729DE"/>
    <w:rsid w:val="00772D30"/>
    <w:rsid w:val="007739D2"/>
    <w:rsid w:val="00775B51"/>
    <w:rsid w:val="007832A6"/>
    <w:rsid w:val="00783C5E"/>
    <w:rsid w:val="00786B54"/>
    <w:rsid w:val="00791BE6"/>
    <w:rsid w:val="007926B4"/>
    <w:rsid w:val="00795AAA"/>
    <w:rsid w:val="007A60EF"/>
    <w:rsid w:val="007B0B4D"/>
    <w:rsid w:val="007B5FBB"/>
    <w:rsid w:val="007C5015"/>
    <w:rsid w:val="007C72D6"/>
    <w:rsid w:val="007D28CC"/>
    <w:rsid w:val="007D5CBF"/>
    <w:rsid w:val="007D78F8"/>
    <w:rsid w:val="007E25CA"/>
    <w:rsid w:val="007E6ED0"/>
    <w:rsid w:val="007F0DFE"/>
    <w:rsid w:val="007F618C"/>
    <w:rsid w:val="00810623"/>
    <w:rsid w:val="00811C55"/>
    <w:rsid w:val="00813D98"/>
    <w:rsid w:val="008157DB"/>
    <w:rsid w:val="00817B8E"/>
    <w:rsid w:val="0082010E"/>
    <w:rsid w:val="00820A21"/>
    <w:rsid w:val="00830738"/>
    <w:rsid w:val="00830FE5"/>
    <w:rsid w:val="008351AB"/>
    <w:rsid w:val="00836F9A"/>
    <w:rsid w:val="00840FBE"/>
    <w:rsid w:val="00843554"/>
    <w:rsid w:val="00844FF7"/>
    <w:rsid w:val="00851C1E"/>
    <w:rsid w:val="00853A2C"/>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4CE2"/>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0230"/>
    <w:rsid w:val="009424D9"/>
    <w:rsid w:val="009469E0"/>
    <w:rsid w:val="00950A13"/>
    <w:rsid w:val="00950D9D"/>
    <w:rsid w:val="00971710"/>
    <w:rsid w:val="00972C2B"/>
    <w:rsid w:val="00973867"/>
    <w:rsid w:val="0097591C"/>
    <w:rsid w:val="009819F3"/>
    <w:rsid w:val="009973DD"/>
    <w:rsid w:val="009A2CF9"/>
    <w:rsid w:val="009A3B80"/>
    <w:rsid w:val="009A553C"/>
    <w:rsid w:val="009C4F10"/>
    <w:rsid w:val="009C7592"/>
    <w:rsid w:val="009D1A68"/>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45DFA"/>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3A57"/>
    <w:rsid w:val="00AA46CC"/>
    <w:rsid w:val="00AA4D21"/>
    <w:rsid w:val="00AA5FB8"/>
    <w:rsid w:val="00AB6D5D"/>
    <w:rsid w:val="00AD2706"/>
    <w:rsid w:val="00AD5B98"/>
    <w:rsid w:val="00AD65D1"/>
    <w:rsid w:val="00AF1D3A"/>
    <w:rsid w:val="00AF40C4"/>
    <w:rsid w:val="00AF4153"/>
    <w:rsid w:val="00AF7DA9"/>
    <w:rsid w:val="00B000E4"/>
    <w:rsid w:val="00B05102"/>
    <w:rsid w:val="00B07C55"/>
    <w:rsid w:val="00B102B7"/>
    <w:rsid w:val="00B220A6"/>
    <w:rsid w:val="00B30F79"/>
    <w:rsid w:val="00B3224F"/>
    <w:rsid w:val="00B34891"/>
    <w:rsid w:val="00B34D30"/>
    <w:rsid w:val="00B35469"/>
    <w:rsid w:val="00B3771B"/>
    <w:rsid w:val="00B50BD9"/>
    <w:rsid w:val="00B50E0E"/>
    <w:rsid w:val="00B56B19"/>
    <w:rsid w:val="00B56CA2"/>
    <w:rsid w:val="00B704E3"/>
    <w:rsid w:val="00B722A0"/>
    <w:rsid w:val="00B7430C"/>
    <w:rsid w:val="00B76833"/>
    <w:rsid w:val="00B84305"/>
    <w:rsid w:val="00B91DEA"/>
    <w:rsid w:val="00B92CF7"/>
    <w:rsid w:val="00B95EFB"/>
    <w:rsid w:val="00BA357D"/>
    <w:rsid w:val="00BA35EC"/>
    <w:rsid w:val="00BA4999"/>
    <w:rsid w:val="00BA4A02"/>
    <w:rsid w:val="00BB21FD"/>
    <w:rsid w:val="00BB59E9"/>
    <w:rsid w:val="00BC024D"/>
    <w:rsid w:val="00BC7216"/>
    <w:rsid w:val="00BD53E6"/>
    <w:rsid w:val="00BE1CC4"/>
    <w:rsid w:val="00BE292D"/>
    <w:rsid w:val="00BF2AAA"/>
    <w:rsid w:val="00BF4998"/>
    <w:rsid w:val="00BF49CD"/>
    <w:rsid w:val="00C122C6"/>
    <w:rsid w:val="00C135A1"/>
    <w:rsid w:val="00C16803"/>
    <w:rsid w:val="00C240E2"/>
    <w:rsid w:val="00C24CB6"/>
    <w:rsid w:val="00C34431"/>
    <w:rsid w:val="00C417D4"/>
    <w:rsid w:val="00C47ABA"/>
    <w:rsid w:val="00C60243"/>
    <w:rsid w:val="00C62269"/>
    <w:rsid w:val="00C63682"/>
    <w:rsid w:val="00C6514A"/>
    <w:rsid w:val="00C858C7"/>
    <w:rsid w:val="00C95C72"/>
    <w:rsid w:val="00CA18B7"/>
    <w:rsid w:val="00CB2CC8"/>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13DDC"/>
    <w:rsid w:val="00D265D9"/>
    <w:rsid w:val="00D34BBB"/>
    <w:rsid w:val="00D36C3D"/>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55E8"/>
    <w:rsid w:val="00DA6B31"/>
    <w:rsid w:val="00DB1DD0"/>
    <w:rsid w:val="00DB72F6"/>
    <w:rsid w:val="00DB745A"/>
    <w:rsid w:val="00DC06DC"/>
    <w:rsid w:val="00DC60DE"/>
    <w:rsid w:val="00DD0601"/>
    <w:rsid w:val="00DD1CD9"/>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061B"/>
    <w:rsid w:val="00EC0F2A"/>
    <w:rsid w:val="00EC4D36"/>
    <w:rsid w:val="00ED101E"/>
    <w:rsid w:val="00ED2836"/>
    <w:rsid w:val="00ED467D"/>
    <w:rsid w:val="00ED771C"/>
    <w:rsid w:val="00EE2C1F"/>
    <w:rsid w:val="00EE3181"/>
    <w:rsid w:val="00EE56A7"/>
    <w:rsid w:val="00EE6710"/>
    <w:rsid w:val="00F10C75"/>
    <w:rsid w:val="00F1161C"/>
    <w:rsid w:val="00F14D0E"/>
    <w:rsid w:val="00F16A59"/>
    <w:rsid w:val="00F17096"/>
    <w:rsid w:val="00F23913"/>
    <w:rsid w:val="00F34D70"/>
    <w:rsid w:val="00F368DC"/>
    <w:rsid w:val="00F4225E"/>
    <w:rsid w:val="00F456D8"/>
    <w:rsid w:val="00F532A1"/>
    <w:rsid w:val="00F61F65"/>
    <w:rsid w:val="00F62FDA"/>
    <w:rsid w:val="00F648B5"/>
    <w:rsid w:val="00F64AB4"/>
    <w:rsid w:val="00F70FA7"/>
    <w:rsid w:val="00F71954"/>
    <w:rsid w:val="00F76F40"/>
    <w:rsid w:val="00F77F0D"/>
    <w:rsid w:val="00F852F4"/>
    <w:rsid w:val="00F9741A"/>
    <w:rsid w:val="00F9794D"/>
    <w:rsid w:val="00FA0006"/>
    <w:rsid w:val="00FC1395"/>
    <w:rsid w:val="00FC28D2"/>
    <w:rsid w:val="00FC34D8"/>
    <w:rsid w:val="00FC437A"/>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A50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2"/>
    <w:unhideWhenUsed/>
    <w:qFormat/>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 w:type="paragraph" w:styleId="NormalWeb">
    <w:name w:val="Normal (Web)"/>
    <w:basedOn w:val="Normal"/>
    <w:uiPriority w:val="99"/>
    <w:semiHidden/>
    <w:unhideWhenUsed/>
    <w:rsid w:val="00840FBE"/>
    <w:pPr>
      <w:spacing w:before="100" w:beforeAutospacing="1" w:after="100" w:afterAutospacing="1"/>
    </w:pPr>
    <w:rPr>
      <w:sz w:val="24"/>
      <w:szCs w:val="24"/>
      <w:lang w:eastAsia="en-GB"/>
    </w:rPr>
  </w:style>
  <w:style w:type="character" w:customStyle="1" w:styleId="apple-converted-space">
    <w:name w:val="apple-converted-space"/>
    <w:basedOn w:val="DefaultParagraphFont"/>
    <w:rsid w:val="00840F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353125">
      <w:bodyDiv w:val="1"/>
      <w:marLeft w:val="0"/>
      <w:marRight w:val="0"/>
      <w:marTop w:val="0"/>
      <w:marBottom w:val="0"/>
      <w:divBdr>
        <w:top w:val="none" w:sz="0" w:space="0" w:color="auto"/>
        <w:left w:val="none" w:sz="0" w:space="0" w:color="auto"/>
        <w:bottom w:val="none" w:sz="0" w:space="0" w:color="auto"/>
        <w:right w:val="none" w:sz="0" w:space="0" w:color="auto"/>
      </w:divBdr>
      <w:divsChild>
        <w:div w:id="1354458999">
          <w:blockQuote w:val="1"/>
          <w:marLeft w:val="720"/>
          <w:marRight w:val="720"/>
          <w:marTop w:val="100"/>
          <w:marBottom w:val="100"/>
          <w:divBdr>
            <w:top w:val="none" w:sz="0" w:space="0" w:color="auto"/>
            <w:left w:val="none" w:sz="0" w:space="0" w:color="auto"/>
            <w:bottom w:val="none" w:sz="0" w:space="0" w:color="auto"/>
            <w:right w:val="none" w:sz="0" w:space="0" w:color="auto"/>
          </w:divBdr>
        </w:div>
        <w:div w:id="20113241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617876327">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0622338">
      <w:bodyDiv w:val="1"/>
      <w:marLeft w:val="0"/>
      <w:marRight w:val="0"/>
      <w:marTop w:val="0"/>
      <w:marBottom w:val="0"/>
      <w:divBdr>
        <w:top w:val="none" w:sz="0" w:space="0" w:color="auto"/>
        <w:left w:val="none" w:sz="0" w:space="0" w:color="auto"/>
        <w:bottom w:val="none" w:sz="0" w:space="0" w:color="auto"/>
        <w:right w:val="none" w:sz="0" w:space="0" w:color="auto"/>
      </w:divBdr>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341735387">
      <w:bodyDiv w:val="1"/>
      <w:marLeft w:val="0"/>
      <w:marRight w:val="0"/>
      <w:marTop w:val="0"/>
      <w:marBottom w:val="0"/>
      <w:divBdr>
        <w:top w:val="none" w:sz="0" w:space="0" w:color="auto"/>
        <w:left w:val="none" w:sz="0" w:space="0" w:color="auto"/>
        <w:bottom w:val="none" w:sz="0" w:space="0" w:color="auto"/>
        <w:right w:val="none" w:sz="0" w:space="0" w:color="auto"/>
      </w:divBdr>
      <w:divsChild>
        <w:div w:id="1304501606">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3502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1811046160">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2</Pages>
  <Words>659</Words>
  <Characters>3762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2025-06-06T10:45:00Z</dcterms:created>
  <dcterms:modified xsi:type="dcterms:W3CDTF">2025-06-11T06:28:00Z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