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D5B72" w14:textId="77777777" w:rsidR="00BA4A02" w:rsidRPr="00EC09C9" w:rsidRDefault="16A9EA3F" w:rsidP="00941829">
      <w:pPr>
        <w:jc w:val="both"/>
        <w:rPr>
          <w:rFonts w:ascii="Roboto" w:eastAsia="Arial" w:hAnsi="Roboto" w:cs="Arial"/>
          <w:b/>
          <w:bCs/>
          <w:color w:val="000000" w:themeColor="text1"/>
          <w:lang w:val="lt-LT"/>
        </w:rPr>
      </w:pPr>
      <w:r w:rsidRPr="00EC09C9">
        <w:rPr>
          <w:lang w:val="lt-LT"/>
        </w:rPr>
        <w:br/>
      </w:r>
      <w:r w:rsidR="00BA4A02" w:rsidRPr="00EC09C9">
        <w:rPr>
          <w:rFonts w:ascii="Roboto" w:eastAsia="Arial" w:hAnsi="Roboto" w:cs="Arial"/>
          <w:b/>
          <w:bCs/>
          <w:color w:val="000000" w:themeColor="text1"/>
          <w:lang w:val="lt-LT"/>
        </w:rPr>
        <w:t>Pranešimas žiniasklaidai</w:t>
      </w:r>
    </w:p>
    <w:p w14:paraId="5599F855" w14:textId="67951DFF" w:rsidR="00BA4A02" w:rsidRPr="00EC09C9" w:rsidRDefault="00BA4A02" w:rsidP="00941829">
      <w:pPr>
        <w:jc w:val="both"/>
        <w:rPr>
          <w:rFonts w:ascii="Roboto" w:hAnsi="Roboto" w:cs="Arial"/>
          <w:lang w:val="lt-LT"/>
        </w:rPr>
      </w:pPr>
      <w:r w:rsidRPr="00EC09C9">
        <w:rPr>
          <w:rFonts w:ascii="Roboto" w:hAnsi="Roboto" w:cs="Arial"/>
          <w:lang w:val="lt-LT"/>
        </w:rPr>
        <w:t>202</w:t>
      </w:r>
      <w:r w:rsidR="00B81F01" w:rsidRPr="00EC09C9">
        <w:rPr>
          <w:rFonts w:ascii="Roboto" w:hAnsi="Roboto" w:cs="Arial"/>
          <w:lang w:val="lt-LT"/>
        </w:rPr>
        <w:t>5</w:t>
      </w:r>
      <w:r w:rsidRPr="00EC09C9">
        <w:rPr>
          <w:rFonts w:ascii="Roboto" w:hAnsi="Roboto" w:cs="Arial"/>
          <w:lang w:val="lt-LT"/>
        </w:rPr>
        <w:t xml:space="preserve"> m. </w:t>
      </w:r>
      <w:r w:rsidR="00B81F01" w:rsidRPr="00EC09C9">
        <w:rPr>
          <w:rFonts w:ascii="Roboto" w:hAnsi="Roboto" w:cs="Arial"/>
          <w:lang w:val="lt-LT"/>
        </w:rPr>
        <w:t>birželio</w:t>
      </w:r>
      <w:r w:rsidRPr="00EC09C9">
        <w:rPr>
          <w:rFonts w:ascii="Roboto" w:hAnsi="Roboto" w:cs="Arial"/>
          <w:lang w:val="lt-LT"/>
        </w:rPr>
        <w:t xml:space="preserve"> </w:t>
      </w:r>
      <w:r w:rsidR="006F0B96">
        <w:rPr>
          <w:rFonts w:ascii="Roboto" w:hAnsi="Roboto" w:cs="Arial"/>
          <w:lang w:val="lt-LT"/>
        </w:rPr>
        <w:t>17</w:t>
      </w:r>
      <w:r w:rsidRPr="00EC09C9">
        <w:rPr>
          <w:rFonts w:ascii="Roboto" w:hAnsi="Roboto" w:cs="Arial"/>
          <w:lang w:val="lt-LT"/>
        </w:rPr>
        <w:t xml:space="preserve"> d.</w:t>
      </w:r>
    </w:p>
    <w:p w14:paraId="0ED8BF81" w14:textId="77777777" w:rsidR="00BA4A02" w:rsidRPr="00EC09C9" w:rsidRDefault="00BA4A02" w:rsidP="00941829">
      <w:pPr>
        <w:jc w:val="both"/>
        <w:rPr>
          <w:rFonts w:ascii="Roboto" w:hAnsi="Roboto" w:cs="Arial"/>
          <w:lang w:val="lt-LT"/>
        </w:rPr>
      </w:pPr>
    </w:p>
    <w:p w14:paraId="0A31649B" w14:textId="3683DC07" w:rsidR="00B81F01" w:rsidRPr="000A78B5" w:rsidRDefault="002B5E92" w:rsidP="00941829">
      <w:pPr>
        <w:jc w:val="both"/>
        <w:rPr>
          <w:rFonts w:ascii="Roboto" w:hAnsi="Roboto"/>
          <w:b/>
          <w:bCs/>
          <w:sz w:val="24"/>
          <w:szCs w:val="24"/>
          <w:lang w:val="lt-LT"/>
        </w:rPr>
      </w:pPr>
      <w:r w:rsidRPr="000A78B5">
        <w:rPr>
          <w:rFonts w:ascii="Roboto" w:hAnsi="Roboto"/>
          <w:b/>
          <w:bCs/>
          <w:sz w:val="24"/>
          <w:szCs w:val="24"/>
          <w:lang w:val="lt-LT"/>
        </w:rPr>
        <w:t xml:space="preserve">Apklausa: </w:t>
      </w:r>
      <w:r w:rsidR="0067260F" w:rsidRPr="000A78B5">
        <w:rPr>
          <w:rFonts w:ascii="Roboto" w:hAnsi="Roboto"/>
          <w:b/>
          <w:bCs/>
          <w:sz w:val="24"/>
          <w:szCs w:val="24"/>
          <w:lang w:val="lt-LT"/>
        </w:rPr>
        <w:t>Baltijos šalių gyventojai taupo skirtingai – lietuviai rodo didžiausias taupymo pastangas</w:t>
      </w:r>
    </w:p>
    <w:p w14:paraId="20980A5D" w14:textId="2A5F124C" w:rsidR="006812B3" w:rsidRPr="000479FE" w:rsidRDefault="006812B3" w:rsidP="00941829">
      <w:pPr>
        <w:pStyle w:val="NormalWeb"/>
        <w:jc w:val="both"/>
        <w:rPr>
          <w:rFonts w:ascii="Roboto" w:hAnsi="Roboto"/>
          <w:b/>
          <w:bCs/>
          <w:sz w:val="22"/>
          <w:szCs w:val="22"/>
          <w:lang w:val="lt-LT" w:eastAsia="en-US"/>
        </w:rPr>
      </w:pPr>
      <w:r w:rsidRPr="000479FE">
        <w:rPr>
          <w:rFonts w:ascii="Roboto" w:hAnsi="Roboto"/>
          <w:b/>
          <w:bCs/>
          <w:sz w:val="22"/>
          <w:szCs w:val="22"/>
          <w:lang w:val="lt-LT" w:eastAsia="en-US"/>
        </w:rPr>
        <w:t>Pastaruoju metu patiriami ekonominiai iššūkiai paskatino Baltijos šalių gyventojus permąstyti savo finansinius įpročius. Kaip jie taupo šiandien – pasitelkdami išmaniuosius įrankius ar vis dar rinkdamiesi tradicinius metodus? Naujausia „Citadele“ banko iniciatyva atlikta apklausa atskleidžia ne tik skirtingus gyventojų pasirinkimus, bet ir parodo, kuri šalis</w:t>
      </w:r>
      <w:r w:rsidR="00C70C36" w:rsidRPr="000479FE">
        <w:rPr>
          <w:rFonts w:ascii="Roboto" w:hAnsi="Roboto"/>
          <w:b/>
          <w:bCs/>
          <w:sz w:val="22"/>
          <w:szCs w:val="22"/>
          <w:lang w:val="lt-LT" w:eastAsia="en-US"/>
        </w:rPr>
        <w:t xml:space="preserve"> yra</w:t>
      </w:r>
      <w:r w:rsidRPr="000479FE">
        <w:rPr>
          <w:rFonts w:ascii="Roboto" w:hAnsi="Roboto"/>
          <w:b/>
          <w:bCs/>
          <w:sz w:val="22"/>
          <w:szCs w:val="22"/>
          <w:lang w:val="lt-LT" w:eastAsia="en-US"/>
        </w:rPr>
        <w:t xml:space="preserve"> arčiausiai šiuolaikiško taupymo modelio.</w:t>
      </w:r>
    </w:p>
    <w:p w14:paraId="6FEC3E79" w14:textId="5F0C1E8B" w:rsidR="00BD1A69" w:rsidRPr="00BD1A69" w:rsidRDefault="00BD1A69" w:rsidP="00941829">
      <w:pPr>
        <w:pStyle w:val="NormalWeb"/>
        <w:jc w:val="both"/>
        <w:rPr>
          <w:rFonts w:ascii="Roboto" w:hAnsi="Roboto"/>
          <w:color w:val="000000" w:themeColor="text1"/>
          <w:sz w:val="22"/>
          <w:szCs w:val="22"/>
          <w:lang w:val="lt-LT"/>
        </w:rPr>
      </w:pPr>
      <w:r w:rsidRPr="033997A6">
        <w:rPr>
          <w:rFonts w:ascii="Roboto" w:hAnsi="Roboto"/>
          <w:color w:val="000000" w:themeColor="text1"/>
          <w:sz w:val="22"/>
          <w:szCs w:val="22"/>
          <w:lang w:val="lt-LT"/>
        </w:rPr>
        <w:t>Tyrimas parodė, kad lietuviai dažniausiai taupo turėdami konkretų tikslą arba atsidėdami grynuosius pinigus – abu šiuos metodus veiksmingiausiais įvardijo daugiau nei penktadalis (21 proc.) apklaustųjų. Nedaug atsili</w:t>
      </w:r>
      <w:r w:rsidR="00293EE0" w:rsidRPr="033997A6">
        <w:rPr>
          <w:rFonts w:ascii="Roboto" w:hAnsi="Roboto"/>
          <w:color w:val="000000" w:themeColor="text1"/>
          <w:sz w:val="22"/>
          <w:szCs w:val="22"/>
          <w:lang w:val="lt-LT"/>
        </w:rPr>
        <w:t>ko</w:t>
      </w:r>
      <w:r w:rsidRPr="033997A6">
        <w:rPr>
          <w:rFonts w:ascii="Roboto" w:hAnsi="Roboto"/>
          <w:color w:val="000000" w:themeColor="text1"/>
          <w:sz w:val="22"/>
          <w:szCs w:val="22"/>
          <w:lang w:val="lt-LT"/>
        </w:rPr>
        <w:t xml:space="preserve"> ir </w:t>
      </w:r>
      <w:r w:rsidR="550AFA3E" w:rsidRPr="033997A6">
        <w:rPr>
          <w:rFonts w:ascii="Roboto" w:hAnsi="Roboto"/>
          <w:color w:val="000000" w:themeColor="text1"/>
          <w:sz w:val="22"/>
          <w:szCs w:val="22"/>
          <w:lang w:val="lt-LT"/>
        </w:rPr>
        <w:t>periodinis</w:t>
      </w:r>
      <w:r w:rsidRPr="033997A6">
        <w:rPr>
          <w:rFonts w:ascii="Roboto" w:hAnsi="Roboto"/>
          <w:color w:val="000000" w:themeColor="text1"/>
          <w:sz w:val="22"/>
          <w:szCs w:val="22"/>
          <w:lang w:val="lt-LT"/>
        </w:rPr>
        <w:t xml:space="preserve"> pinigų pervedimas į taupomąją sąskaitą, kurį pasirinko 19 proc. respondentų.</w:t>
      </w:r>
    </w:p>
    <w:p w14:paraId="1DBD0095" w14:textId="4FBA4591" w:rsidR="00BD1A69" w:rsidRPr="00BD1A69" w:rsidRDefault="00BD1A69" w:rsidP="00941829">
      <w:pPr>
        <w:pStyle w:val="NormalWeb"/>
        <w:jc w:val="both"/>
        <w:rPr>
          <w:rFonts w:ascii="Roboto" w:hAnsi="Roboto"/>
          <w:color w:val="000000" w:themeColor="text1"/>
          <w:sz w:val="22"/>
          <w:szCs w:val="22"/>
          <w:lang w:val="lt-LT"/>
        </w:rPr>
      </w:pPr>
      <w:r w:rsidRPr="033997A6">
        <w:rPr>
          <w:rFonts w:ascii="Roboto" w:hAnsi="Roboto"/>
          <w:color w:val="000000" w:themeColor="text1"/>
          <w:sz w:val="22"/>
          <w:szCs w:val="22"/>
          <w:lang w:val="lt-LT"/>
        </w:rPr>
        <w:t xml:space="preserve">Panašios tendencijos fiksuotos ir Latvijoje bei Estijoje, tačiau </w:t>
      </w:r>
      <w:r w:rsidR="008C36A4" w:rsidRPr="033997A6">
        <w:rPr>
          <w:rFonts w:ascii="Roboto" w:hAnsi="Roboto"/>
          <w:color w:val="000000" w:themeColor="text1"/>
          <w:sz w:val="22"/>
          <w:szCs w:val="22"/>
          <w:lang w:val="lt-LT"/>
        </w:rPr>
        <w:t>čia išryškėjo ir tam tikri skirtumai</w:t>
      </w:r>
      <w:r w:rsidRPr="033997A6">
        <w:rPr>
          <w:rFonts w:ascii="Roboto" w:hAnsi="Roboto"/>
          <w:color w:val="000000" w:themeColor="text1"/>
          <w:sz w:val="22"/>
          <w:szCs w:val="22"/>
          <w:lang w:val="lt-LT"/>
        </w:rPr>
        <w:t>. Latvijoje populiariausi</w:t>
      </w:r>
      <w:r w:rsidR="008C36A4" w:rsidRPr="033997A6">
        <w:rPr>
          <w:rFonts w:ascii="Roboto" w:hAnsi="Roboto"/>
          <w:color w:val="000000" w:themeColor="text1"/>
          <w:sz w:val="22"/>
          <w:szCs w:val="22"/>
          <w:lang w:val="lt-LT"/>
        </w:rPr>
        <w:t>u</w:t>
      </w:r>
      <w:r w:rsidRPr="033997A6">
        <w:rPr>
          <w:rFonts w:ascii="Roboto" w:hAnsi="Roboto"/>
          <w:color w:val="000000" w:themeColor="text1"/>
          <w:sz w:val="22"/>
          <w:szCs w:val="22"/>
          <w:lang w:val="lt-LT"/>
        </w:rPr>
        <w:t xml:space="preserve"> </w:t>
      </w:r>
      <w:r w:rsidR="008C36A4" w:rsidRPr="033997A6">
        <w:rPr>
          <w:rFonts w:ascii="Roboto" w:hAnsi="Roboto"/>
          <w:color w:val="000000" w:themeColor="text1"/>
          <w:sz w:val="22"/>
          <w:szCs w:val="22"/>
          <w:lang w:val="lt-LT"/>
        </w:rPr>
        <w:t xml:space="preserve">taupymo būdu </w:t>
      </w:r>
      <w:r w:rsidR="001C2E1F" w:rsidRPr="033997A6">
        <w:rPr>
          <w:rFonts w:ascii="Roboto" w:hAnsi="Roboto"/>
          <w:color w:val="000000" w:themeColor="text1"/>
          <w:sz w:val="22"/>
          <w:szCs w:val="22"/>
          <w:lang w:val="lt-LT"/>
        </w:rPr>
        <w:t>gyventojai įvardijo</w:t>
      </w:r>
      <w:r w:rsidRPr="033997A6">
        <w:rPr>
          <w:rFonts w:ascii="Roboto" w:hAnsi="Roboto"/>
          <w:color w:val="000000" w:themeColor="text1"/>
          <w:sz w:val="22"/>
          <w:szCs w:val="22"/>
          <w:lang w:val="lt-LT"/>
        </w:rPr>
        <w:t xml:space="preserve"> grynųjų pinigų atidėjim</w:t>
      </w:r>
      <w:r w:rsidR="001C2E1F" w:rsidRPr="033997A6">
        <w:rPr>
          <w:rFonts w:ascii="Roboto" w:hAnsi="Roboto"/>
          <w:color w:val="000000" w:themeColor="text1"/>
          <w:sz w:val="22"/>
          <w:szCs w:val="22"/>
          <w:lang w:val="lt-LT"/>
        </w:rPr>
        <w:t>ą</w:t>
      </w:r>
      <w:r w:rsidRPr="033997A6">
        <w:rPr>
          <w:rFonts w:ascii="Roboto" w:hAnsi="Roboto"/>
          <w:color w:val="000000" w:themeColor="text1"/>
          <w:sz w:val="22"/>
          <w:szCs w:val="22"/>
          <w:lang w:val="lt-LT"/>
        </w:rPr>
        <w:t xml:space="preserve"> – taip </w:t>
      </w:r>
      <w:r w:rsidR="001C2E1F" w:rsidRPr="033997A6">
        <w:rPr>
          <w:rFonts w:ascii="Roboto" w:hAnsi="Roboto"/>
          <w:color w:val="000000" w:themeColor="text1"/>
          <w:sz w:val="22"/>
          <w:szCs w:val="22"/>
          <w:lang w:val="lt-LT"/>
        </w:rPr>
        <w:t xml:space="preserve">taupo </w:t>
      </w:r>
      <w:r w:rsidRPr="033997A6">
        <w:rPr>
          <w:rFonts w:ascii="Roboto" w:hAnsi="Roboto"/>
          <w:color w:val="000000" w:themeColor="text1"/>
          <w:sz w:val="22"/>
          <w:szCs w:val="22"/>
          <w:lang w:val="lt-LT"/>
        </w:rPr>
        <w:t xml:space="preserve">21 proc. gyventojų, tuo metu </w:t>
      </w:r>
      <w:r w:rsidR="00110DAC" w:rsidRPr="00110DAC">
        <w:rPr>
          <w:rFonts w:ascii="Roboto" w:hAnsi="Roboto"/>
          <w:color w:val="000000" w:themeColor="text1"/>
          <w:sz w:val="22"/>
          <w:szCs w:val="22"/>
          <w:lang w:val="lt-LT"/>
        </w:rPr>
        <w:t>periodinį</w:t>
      </w:r>
      <w:r w:rsidRPr="033997A6">
        <w:rPr>
          <w:rFonts w:ascii="Roboto" w:hAnsi="Roboto"/>
          <w:color w:val="000000" w:themeColor="text1"/>
          <w:sz w:val="22"/>
          <w:szCs w:val="22"/>
          <w:lang w:val="lt-LT"/>
        </w:rPr>
        <w:t xml:space="preserve"> pervedimą</w:t>
      </w:r>
      <w:r w:rsidR="00AB6F27">
        <w:t xml:space="preserve"> </w:t>
      </w:r>
      <w:r w:rsidR="00AB6F27" w:rsidRPr="033997A6">
        <w:rPr>
          <w:rFonts w:ascii="Roboto" w:hAnsi="Roboto"/>
          <w:color w:val="000000" w:themeColor="text1"/>
          <w:sz w:val="22"/>
          <w:szCs w:val="22"/>
          <w:lang w:val="lt-LT"/>
        </w:rPr>
        <w:t>į taupomąją sąskaitą</w:t>
      </w:r>
      <w:r w:rsidRPr="033997A6">
        <w:rPr>
          <w:rFonts w:ascii="Roboto" w:hAnsi="Roboto"/>
          <w:color w:val="000000" w:themeColor="text1"/>
          <w:sz w:val="22"/>
          <w:szCs w:val="22"/>
          <w:lang w:val="lt-LT"/>
        </w:rPr>
        <w:t xml:space="preserve"> nurodė 16 proc., o taupymo tiksl</w:t>
      </w:r>
      <w:r w:rsidR="001C2E1F" w:rsidRPr="033997A6">
        <w:rPr>
          <w:rFonts w:ascii="Roboto" w:hAnsi="Roboto"/>
          <w:color w:val="000000" w:themeColor="text1"/>
          <w:sz w:val="22"/>
          <w:szCs w:val="22"/>
          <w:lang w:val="lt-LT"/>
        </w:rPr>
        <w:t>ų išsikėlimą</w:t>
      </w:r>
      <w:r w:rsidRPr="033997A6">
        <w:rPr>
          <w:rFonts w:ascii="Roboto" w:hAnsi="Roboto"/>
          <w:color w:val="000000" w:themeColor="text1"/>
          <w:sz w:val="22"/>
          <w:szCs w:val="22"/>
          <w:lang w:val="lt-LT"/>
        </w:rPr>
        <w:t xml:space="preserve"> – 13 proc. </w:t>
      </w:r>
      <w:r w:rsidR="005F24CB" w:rsidRPr="033997A6">
        <w:rPr>
          <w:rFonts w:ascii="Roboto" w:hAnsi="Roboto"/>
          <w:color w:val="000000" w:themeColor="text1"/>
          <w:sz w:val="22"/>
          <w:szCs w:val="22"/>
          <w:lang w:val="lt-LT"/>
        </w:rPr>
        <w:t xml:space="preserve">Estijoje gyventojai dažniausiai taupo pasitelkdami </w:t>
      </w:r>
      <w:r w:rsidR="00110DAC" w:rsidRPr="00110DAC">
        <w:rPr>
          <w:rFonts w:ascii="Roboto" w:hAnsi="Roboto"/>
          <w:color w:val="000000" w:themeColor="text1"/>
          <w:sz w:val="22"/>
          <w:szCs w:val="22"/>
          <w:lang w:val="lt-LT"/>
        </w:rPr>
        <w:t>periodinį</w:t>
      </w:r>
      <w:r w:rsidR="005F24CB" w:rsidRPr="033997A6">
        <w:rPr>
          <w:rFonts w:ascii="Roboto" w:hAnsi="Roboto"/>
          <w:color w:val="000000" w:themeColor="text1"/>
          <w:sz w:val="22"/>
          <w:szCs w:val="22"/>
          <w:lang w:val="lt-LT"/>
        </w:rPr>
        <w:t xml:space="preserve"> pinigų pervedimą į taupomąją sąskaitą (22 proc.), o kiti populiariausi būdai – taupymo tikslų nusistatymas (15 proc.) bei grynųjų pinigų atidėjimas (14 proc.).</w:t>
      </w:r>
    </w:p>
    <w:p w14:paraId="0DAE2714" w14:textId="175EA361" w:rsidR="00BD1A69" w:rsidRPr="00BD1A69" w:rsidRDefault="00BD1A69" w:rsidP="00941829">
      <w:pPr>
        <w:pStyle w:val="NormalWeb"/>
        <w:jc w:val="both"/>
        <w:rPr>
          <w:rFonts w:ascii="Roboto" w:hAnsi="Roboto"/>
          <w:color w:val="000000" w:themeColor="text1"/>
          <w:sz w:val="22"/>
          <w:szCs w:val="22"/>
          <w:lang w:val="lt-LT"/>
        </w:rPr>
      </w:pPr>
      <w:r w:rsidRPr="00BD1A69">
        <w:rPr>
          <w:rFonts w:ascii="Roboto" w:hAnsi="Roboto"/>
          <w:color w:val="000000" w:themeColor="text1"/>
          <w:sz w:val="22"/>
          <w:szCs w:val="22"/>
          <w:lang w:val="lt-LT"/>
        </w:rPr>
        <w:t xml:space="preserve">„Šie rezultatai rodo, kad visose Baltijos šalyse gyventojai dar gana stipriai remiasi tradiciniais metodais – ypač grynųjų atidėjimu. Vis dėlto Estijos pavyzdys išsiskiria didesniu pasitikėjimu automatizuotais sprendimais – tai kryptis, kuria verta sekti ir </w:t>
      </w:r>
      <w:r w:rsidR="005F75AC">
        <w:rPr>
          <w:rFonts w:ascii="Roboto" w:hAnsi="Roboto"/>
          <w:color w:val="000000" w:themeColor="text1"/>
          <w:sz w:val="22"/>
          <w:szCs w:val="22"/>
          <w:lang w:val="lt-LT"/>
        </w:rPr>
        <w:t>lietuviams</w:t>
      </w:r>
      <w:r w:rsidRPr="00BD1A69">
        <w:rPr>
          <w:rFonts w:ascii="Roboto" w:hAnsi="Roboto"/>
          <w:color w:val="000000" w:themeColor="text1"/>
          <w:sz w:val="22"/>
          <w:szCs w:val="22"/>
          <w:lang w:val="lt-LT"/>
        </w:rPr>
        <w:t xml:space="preserve">“, – sako „Citadele“ banko klientų patirties tobulinimo specialistė Sandra </w:t>
      </w:r>
      <w:proofErr w:type="spellStart"/>
      <w:r w:rsidRPr="00BD1A69">
        <w:rPr>
          <w:rFonts w:ascii="Roboto" w:hAnsi="Roboto"/>
          <w:color w:val="000000" w:themeColor="text1"/>
          <w:sz w:val="22"/>
          <w:szCs w:val="22"/>
          <w:lang w:val="lt-LT"/>
        </w:rPr>
        <w:t>Gimžauskienė</w:t>
      </w:r>
      <w:proofErr w:type="spellEnd"/>
      <w:r w:rsidRPr="00BD1A69">
        <w:rPr>
          <w:rFonts w:ascii="Roboto" w:hAnsi="Roboto"/>
          <w:color w:val="000000" w:themeColor="text1"/>
          <w:sz w:val="22"/>
          <w:szCs w:val="22"/>
          <w:lang w:val="lt-LT"/>
        </w:rPr>
        <w:t>.</w:t>
      </w:r>
    </w:p>
    <w:p w14:paraId="2C88E271" w14:textId="269513E1" w:rsidR="00BD1A69" w:rsidRPr="00BD1A69" w:rsidRDefault="005F75AC" w:rsidP="00941829">
      <w:pPr>
        <w:pStyle w:val="NormalWeb"/>
        <w:jc w:val="both"/>
        <w:rPr>
          <w:rFonts w:ascii="Roboto" w:hAnsi="Roboto"/>
          <w:color w:val="000000" w:themeColor="text1"/>
          <w:sz w:val="22"/>
          <w:szCs w:val="22"/>
          <w:lang w:val="lt-LT"/>
        </w:rPr>
      </w:pPr>
      <w:r>
        <w:rPr>
          <w:rFonts w:ascii="Roboto" w:hAnsi="Roboto"/>
          <w:color w:val="000000" w:themeColor="text1"/>
          <w:sz w:val="22"/>
          <w:szCs w:val="22"/>
          <w:lang w:val="lt-LT"/>
        </w:rPr>
        <w:t>Lietuvoje taupymo</w:t>
      </w:r>
      <w:r w:rsidR="00BD1A69" w:rsidRPr="00BD1A69">
        <w:rPr>
          <w:rFonts w:ascii="Roboto" w:hAnsi="Roboto"/>
          <w:color w:val="000000" w:themeColor="text1"/>
          <w:sz w:val="22"/>
          <w:szCs w:val="22"/>
          <w:lang w:val="lt-LT"/>
        </w:rPr>
        <w:t xml:space="preserve"> pasirinkimai</w:t>
      </w:r>
      <w:r w:rsidR="00AA757C">
        <w:rPr>
          <w:rFonts w:ascii="Roboto" w:hAnsi="Roboto"/>
          <w:color w:val="000000" w:themeColor="text1"/>
          <w:sz w:val="22"/>
          <w:szCs w:val="22"/>
          <w:lang w:val="lt-LT"/>
        </w:rPr>
        <w:t xml:space="preserve"> </w:t>
      </w:r>
      <w:r w:rsidR="00BD1A69" w:rsidRPr="00BD1A69">
        <w:rPr>
          <w:rFonts w:ascii="Roboto" w:hAnsi="Roboto"/>
          <w:color w:val="000000" w:themeColor="text1"/>
          <w:sz w:val="22"/>
          <w:szCs w:val="22"/>
          <w:lang w:val="lt-LT"/>
        </w:rPr>
        <w:t xml:space="preserve">skyrėsi priklausomai nuo lyties. </w:t>
      </w:r>
      <w:r w:rsidR="00D05766" w:rsidRPr="00D05766">
        <w:rPr>
          <w:rFonts w:ascii="Roboto" w:hAnsi="Roboto"/>
          <w:color w:val="000000" w:themeColor="text1"/>
          <w:sz w:val="22"/>
          <w:szCs w:val="22"/>
          <w:lang w:val="lt-LT"/>
        </w:rPr>
        <w:t>Vyrai kaip veiksmingiausią taupymo būdą įvardijo taupymą turint aiškų tikslą (24 proc.), o kiti dažniausiai pasirenkami sprendimai – grynųjų pinigų atidėjimas (19 proc.) ir reguliarus automatinis pervedimas į taupomąją sąskaitą (17 proc.). Tuo metu moterys dažniau rinkosi praktinius kasdienius sprendimus: grynųjų pinigų atidėjimą (23 proc.) ir automatinį pervedimą (22 proc.), o taupymą pagal konkretų tikslą kaip veiksmingiausią įvardijo 19 proc. apklaustųjų.</w:t>
      </w:r>
    </w:p>
    <w:p w14:paraId="36C3EB78" w14:textId="77777777" w:rsidR="00BD1A69" w:rsidRDefault="00BD1A69" w:rsidP="00941829">
      <w:pPr>
        <w:pStyle w:val="NormalWeb"/>
        <w:jc w:val="both"/>
        <w:rPr>
          <w:rFonts w:ascii="Roboto" w:hAnsi="Roboto"/>
          <w:color w:val="000000" w:themeColor="text1"/>
          <w:sz w:val="22"/>
          <w:szCs w:val="22"/>
          <w:lang w:val="lt-LT"/>
        </w:rPr>
      </w:pPr>
      <w:r w:rsidRPr="00BD1A69">
        <w:rPr>
          <w:rFonts w:ascii="Roboto" w:hAnsi="Roboto"/>
          <w:color w:val="000000" w:themeColor="text1"/>
          <w:sz w:val="22"/>
          <w:szCs w:val="22"/>
          <w:lang w:val="lt-LT"/>
        </w:rPr>
        <w:t xml:space="preserve">„Šiandien vis dažniau kalbame apie sąmoningą finansų valdymą, ir tyrimo rezultatai rodo, kad žmonės iš tikrųjų nori taupyti ne „dėl viso pikto“, bet turėdami aiškius tikslus. Visgi dar dažnas atvejis, kai pasirenkamas grynųjų atidėjimas – o šis būdas, nors ir padeda vizualizuoti santaupas, ne visada yra saugiausias ar efektyviausias“, – pažymi S. </w:t>
      </w:r>
      <w:proofErr w:type="spellStart"/>
      <w:r w:rsidRPr="00BD1A69">
        <w:rPr>
          <w:rFonts w:ascii="Roboto" w:hAnsi="Roboto"/>
          <w:color w:val="000000" w:themeColor="text1"/>
          <w:sz w:val="22"/>
          <w:szCs w:val="22"/>
          <w:lang w:val="lt-LT"/>
        </w:rPr>
        <w:t>Gimžauskienė</w:t>
      </w:r>
      <w:proofErr w:type="spellEnd"/>
      <w:r w:rsidRPr="00BD1A69">
        <w:rPr>
          <w:rFonts w:ascii="Roboto" w:hAnsi="Roboto"/>
          <w:color w:val="000000" w:themeColor="text1"/>
          <w:sz w:val="22"/>
          <w:szCs w:val="22"/>
          <w:lang w:val="lt-LT"/>
        </w:rPr>
        <w:t>.</w:t>
      </w:r>
    </w:p>
    <w:p w14:paraId="4C96F7DF" w14:textId="24A3B0D7" w:rsidR="00E04D51" w:rsidRPr="00EC09C9" w:rsidRDefault="00E04D51" w:rsidP="00941829">
      <w:pPr>
        <w:pStyle w:val="NormalWeb"/>
        <w:jc w:val="both"/>
        <w:rPr>
          <w:rFonts w:ascii="Roboto" w:hAnsi="Roboto"/>
          <w:b/>
          <w:bCs/>
          <w:sz w:val="22"/>
          <w:szCs w:val="22"/>
          <w:lang w:val="lt-LT"/>
        </w:rPr>
      </w:pPr>
      <w:r w:rsidRPr="00E04D51">
        <w:rPr>
          <w:rFonts w:ascii="Roboto" w:hAnsi="Roboto"/>
          <w:b/>
          <w:bCs/>
          <w:sz w:val="22"/>
          <w:szCs w:val="22"/>
          <w:lang w:val="lt-LT"/>
        </w:rPr>
        <w:t>Jaunesni gyventojai labiau linkę pasitikėti skaitmeniniais įrankiais</w:t>
      </w:r>
    </w:p>
    <w:p w14:paraId="7C5BA7FF" w14:textId="1753AC89" w:rsidR="00E04D51" w:rsidRPr="00E04D51" w:rsidRDefault="00E04D51" w:rsidP="00941829">
      <w:pPr>
        <w:pStyle w:val="NormalWeb"/>
        <w:jc w:val="both"/>
        <w:rPr>
          <w:rFonts w:ascii="Roboto" w:hAnsi="Roboto"/>
          <w:b/>
          <w:bCs/>
          <w:color w:val="000000" w:themeColor="text1"/>
          <w:sz w:val="22"/>
          <w:szCs w:val="22"/>
          <w:lang w:val="lt-LT"/>
        </w:rPr>
      </w:pPr>
      <w:r w:rsidRPr="00E04D51">
        <w:rPr>
          <w:rFonts w:ascii="Roboto" w:hAnsi="Roboto"/>
          <w:sz w:val="22"/>
          <w:szCs w:val="22"/>
          <w:lang w:val="lt-LT"/>
        </w:rPr>
        <w:t>Apklausa taip pat atskleidė įdomių skirtumų tarp skirtingų amžiaus grupių. Jauniausi (18–29 m.) respondentai dažniausiai įvardijo reguliarų automatinį pinigų pervedimą į taupomąją sąskaitą (24 proc.), taupymo tikslų nusistatymą (20 proc.) bei mokėjimų „suapvalinimo“ funkciją (12 proc.) kaip veiksmingus būdus kaupti lėšas. Pastarasis pasirinkimas tarp šios amžiaus grupės buvo daugiau nei dvigubai populiaresnis nei tarp vyresnių nei 50 metų gyventojų.</w:t>
      </w:r>
    </w:p>
    <w:p w14:paraId="6348DE51" w14:textId="0C41321C" w:rsidR="00E04D51" w:rsidRPr="00E04D51" w:rsidRDefault="00E04D51" w:rsidP="033997A6">
      <w:pPr>
        <w:spacing w:before="100" w:beforeAutospacing="1" w:after="100" w:afterAutospacing="1"/>
        <w:jc w:val="both"/>
        <w:rPr>
          <w:rFonts w:ascii="Roboto" w:hAnsi="Roboto"/>
          <w:lang w:val="lt-LT" w:eastAsia="en-GB"/>
        </w:rPr>
      </w:pPr>
      <w:r w:rsidRPr="033997A6">
        <w:rPr>
          <w:rFonts w:ascii="Roboto" w:hAnsi="Roboto"/>
          <w:lang w:val="lt-LT" w:eastAsia="en-GB"/>
        </w:rPr>
        <w:t xml:space="preserve">„Tai rodo, kad skaitmeniniai įrankiai tampa vis populiaresni tarp jaunesnės kartos. </w:t>
      </w:r>
      <w:r w:rsidR="006A60CE" w:rsidRPr="033997A6">
        <w:rPr>
          <w:rFonts w:ascii="Roboto" w:hAnsi="Roboto"/>
          <w:color w:val="000000" w:themeColor="text1"/>
          <w:lang w:val="lt-LT"/>
        </w:rPr>
        <w:t xml:space="preserve">Jaunimas ieško patogių, automatizuotų sprendimų, kurie padeda taupyti lengvai ir nereikalauja kasdienio įsitraukimo. </w:t>
      </w:r>
      <w:r w:rsidR="004C16CD" w:rsidRPr="033997A6">
        <w:rPr>
          <w:rFonts w:ascii="Roboto" w:hAnsi="Roboto"/>
          <w:lang w:val="lt-LT" w:eastAsia="en-GB"/>
        </w:rPr>
        <w:t xml:space="preserve">Būtent todėl bankai šiandien siūlo tokias funkcijas kaip </w:t>
      </w:r>
      <w:r w:rsidR="006E64FC">
        <w:rPr>
          <w:rFonts w:ascii="Roboto" w:hAnsi="Roboto"/>
          <w:lang w:val="lt-LT" w:eastAsia="en-GB"/>
        </w:rPr>
        <w:t xml:space="preserve">periodinis </w:t>
      </w:r>
      <w:r w:rsidR="004C16CD" w:rsidRPr="0039433A">
        <w:rPr>
          <w:rFonts w:ascii="Roboto" w:hAnsi="Roboto"/>
          <w:lang w:val="lt-LT" w:eastAsia="en-GB"/>
        </w:rPr>
        <w:t>taupymas</w:t>
      </w:r>
      <w:r w:rsidR="004C16CD" w:rsidRPr="033997A6">
        <w:rPr>
          <w:rFonts w:ascii="Roboto" w:hAnsi="Roboto"/>
          <w:lang w:val="lt-LT" w:eastAsia="en-GB"/>
        </w:rPr>
        <w:t xml:space="preserve"> – kai išlaidos apvalinamos iki artimiausio euro, o skirtumas nukreipiamas taupymui. </w:t>
      </w:r>
      <w:r w:rsidR="004C0B27" w:rsidRPr="033997A6">
        <w:rPr>
          <w:rFonts w:ascii="Roboto" w:hAnsi="Roboto"/>
          <w:lang w:val="lt-LT" w:eastAsia="en-GB"/>
        </w:rPr>
        <w:t xml:space="preserve">Šis būdas leidžia taupyti nepastebimai – net ir nedidelės sumos ilgainiui tampa reikšmingos“, – sako S. </w:t>
      </w:r>
      <w:proofErr w:type="spellStart"/>
      <w:r w:rsidR="004C0B27" w:rsidRPr="033997A6">
        <w:rPr>
          <w:rFonts w:ascii="Roboto" w:hAnsi="Roboto"/>
          <w:lang w:val="lt-LT" w:eastAsia="en-GB"/>
        </w:rPr>
        <w:t>Gimžauskienė</w:t>
      </w:r>
      <w:proofErr w:type="spellEnd"/>
      <w:r w:rsidR="004C0B27" w:rsidRPr="033997A6">
        <w:rPr>
          <w:rFonts w:ascii="Roboto" w:hAnsi="Roboto"/>
          <w:lang w:val="lt-LT" w:eastAsia="en-GB"/>
        </w:rPr>
        <w:t>.</w:t>
      </w:r>
    </w:p>
    <w:p w14:paraId="17C675AA" w14:textId="77777777" w:rsidR="00B81F01" w:rsidRPr="00EC09C9" w:rsidRDefault="00B81F01" w:rsidP="00941829">
      <w:pPr>
        <w:pStyle w:val="NormalWeb"/>
        <w:jc w:val="both"/>
        <w:rPr>
          <w:rFonts w:ascii="Roboto" w:hAnsi="Roboto"/>
          <w:b/>
          <w:bCs/>
          <w:color w:val="000000" w:themeColor="text1"/>
          <w:sz w:val="22"/>
          <w:szCs w:val="22"/>
          <w:lang w:val="lt-LT"/>
        </w:rPr>
      </w:pPr>
      <w:r w:rsidRPr="00EC09C9">
        <w:rPr>
          <w:rFonts w:ascii="Roboto" w:hAnsi="Roboto"/>
          <w:b/>
          <w:bCs/>
          <w:color w:val="000000" w:themeColor="text1"/>
          <w:sz w:val="22"/>
          <w:szCs w:val="22"/>
          <w:lang w:val="lt-LT"/>
        </w:rPr>
        <w:t>Finansinė disciplina svarbi visose amžiaus grupėse</w:t>
      </w:r>
    </w:p>
    <w:p w14:paraId="7430CE11" w14:textId="53E40671" w:rsidR="001B67AD" w:rsidRDefault="001B67AD" w:rsidP="00941829">
      <w:pPr>
        <w:pStyle w:val="NormalWeb"/>
        <w:jc w:val="both"/>
        <w:rPr>
          <w:rFonts w:ascii="Roboto" w:hAnsi="Roboto"/>
          <w:color w:val="000000" w:themeColor="text1"/>
          <w:sz w:val="22"/>
          <w:szCs w:val="22"/>
          <w:lang w:val="lt-LT"/>
        </w:rPr>
      </w:pPr>
      <w:r w:rsidRPr="033997A6">
        <w:rPr>
          <w:rFonts w:ascii="Roboto" w:hAnsi="Roboto"/>
          <w:color w:val="000000" w:themeColor="text1"/>
          <w:sz w:val="22"/>
          <w:szCs w:val="22"/>
          <w:lang w:val="lt-LT"/>
        </w:rPr>
        <w:lastRenderedPageBreak/>
        <w:t xml:space="preserve">Nors išmaniųjų įrankių populiarumas auga, tyrimas parodė, kad dalis gyventojų vis dar nepradėjo taupyti. </w:t>
      </w:r>
      <w:r w:rsidR="00975270" w:rsidRPr="033997A6">
        <w:rPr>
          <w:rFonts w:ascii="Roboto" w:hAnsi="Roboto"/>
          <w:color w:val="000000" w:themeColor="text1"/>
          <w:sz w:val="22"/>
          <w:szCs w:val="22"/>
          <w:lang w:val="lt-LT"/>
        </w:rPr>
        <w:t xml:space="preserve">Net 13 proc. respondentų Lietuvoje nurodė, kad neturi santaupų arba visai netaupo. </w:t>
      </w:r>
      <w:r w:rsidRPr="033997A6">
        <w:rPr>
          <w:rFonts w:ascii="Roboto" w:hAnsi="Roboto"/>
          <w:color w:val="000000" w:themeColor="text1"/>
          <w:sz w:val="22"/>
          <w:szCs w:val="22"/>
          <w:lang w:val="lt-LT"/>
        </w:rPr>
        <w:t>Latvijoje šis rodiklis siekia 19 proc., o Estijoje – net 21 proc.</w:t>
      </w:r>
      <w:r w:rsidR="00975270" w:rsidRPr="033997A6">
        <w:rPr>
          <w:rFonts w:ascii="Roboto" w:hAnsi="Roboto"/>
          <w:color w:val="000000" w:themeColor="text1"/>
          <w:sz w:val="22"/>
          <w:szCs w:val="22"/>
          <w:lang w:val="lt-LT"/>
        </w:rPr>
        <w:t xml:space="preserve"> </w:t>
      </w:r>
      <w:r w:rsidR="00D77EC1" w:rsidRPr="00B1496B">
        <w:rPr>
          <w:rFonts w:ascii="Roboto" w:hAnsi="Roboto"/>
          <w:color w:val="000000" w:themeColor="text1"/>
          <w:sz w:val="22"/>
          <w:szCs w:val="22"/>
          <w:lang w:val="lt-LT"/>
        </w:rPr>
        <w:t>Lietuvoje dažniausiai netaupo vyresni nei 50 metų asmenys, o mažiausia</w:t>
      </w:r>
      <w:r w:rsidR="009372A7">
        <w:rPr>
          <w:rFonts w:ascii="Roboto" w:hAnsi="Roboto"/>
          <w:color w:val="000000" w:themeColor="text1"/>
          <w:sz w:val="22"/>
          <w:szCs w:val="22"/>
          <w:lang w:val="lt-LT"/>
        </w:rPr>
        <w:t xml:space="preserve"> jų dalis</w:t>
      </w:r>
      <w:r w:rsidR="00404DCD">
        <w:rPr>
          <w:rFonts w:ascii="Roboto" w:hAnsi="Roboto"/>
          <w:color w:val="000000" w:themeColor="text1"/>
          <w:sz w:val="22"/>
          <w:szCs w:val="22"/>
          <w:lang w:val="lt-LT"/>
        </w:rPr>
        <w:t xml:space="preserve"> – tik </w:t>
      </w:r>
      <w:r w:rsidR="00404DCD">
        <w:rPr>
          <w:rFonts w:ascii="Roboto" w:hAnsi="Roboto"/>
          <w:color w:val="000000" w:themeColor="text1"/>
          <w:sz w:val="22"/>
          <w:szCs w:val="22"/>
          <w:lang w:val="en-US"/>
        </w:rPr>
        <w:t xml:space="preserve">9 proc. </w:t>
      </w:r>
      <w:r w:rsidR="00404DCD">
        <w:rPr>
          <w:rFonts w:ascii="Roboto" w:hAnsi="Roboto"/>
          <w:color w:val="000000" w:themeColor="text1"/>
          <w:sz w:val="22"/>
          <w:szCs w:val="22"/>
          <w:lang w:val="lt-LT"/>
        </w:rPr>
        <w:t xml:space="preserve">– </w:t>
      </w:r>
      <w:r w:rsidR="00D77EC1" w:rsidRPr="00B1496B">
        <w:rPr>
          <w:rFonts w:ascii="Roboto" w:hAnsi="Roboto"/>
          <w:color w:val="000000" w:themeColor="text1"/>
          <w:sz w:val="22"/>
          <w:szCs w:val="22"/>
          <w:lang w:val="lt-LT"/>
        </w:rPr>
        <w:t xml:space="preserve">fiksuota tarp 18–29 metų </w:t>
      </w:r>
      <w:r w:rsidR="00404DCD">
        <w:rPr>
          <w:rFonts w:ascii="Roboto" w:hAnsi="Roboto"/>
          <w:color w:val="000000" w:themeColor="text1"/>
          <w:sz w:val="22"/>
          <w:szCs w:val="22"/>
          <w:lang w:val="lt-LT"/>
        </w:rPr>
        <w:t>amžiaus žmonių.</w:t>
      </w:r>
    </w:p>
    <w:p w14:paraId="44F1DD80" w14:textId="4966FED5" w:rsidR="76C1A18D" w:rsidRPr="008E46DF" w:rsidRDefault="00B81F01" w:rsidP="76C1A18D">
      <w:pPr>
        <w:pStyle w:val="NormalWeb"/>
        <w:jc w:val="both"/>
        <w:rPr>
          <w:rFonts w:ascii="Roboto" w:hAnsi="Roboto"/>
          <w:color w:val="000000" w:themeColor="text1"/>
          <w:sz w:val="22"/>
          <w:szCs w:val="22"/>
          <w:lang w:val="lt-LT"/>
        </w:rPr>
      </w:pPr>
      <w:r w:rsidRPr="008E46DF">
        <w:rPr>
          <w:rFonts w:ascii="Roboto" w:hAnsi="Roboto"/>
          <w:color w:val="000000" w:themeColor="text1"/>
          <w:sz w:val="22"/>
          <w:szCs w:val="22"/>
          <w:lang w:val="lt-LT"/>
        </w:rPr>
        <w:t xml:space="preserve">„Finansinio raštingumo ugdymas turėtų apimti visas amžiaus grupes. Nėra nei per anksti, nei per vėlu pradėti taupyti. Net ir maži, bet reguliarūs žingsniai veda į reikšmingą rezultatą. </w:t>
      </w:r>
      <w:r w:rsidR="4D148802" w:rsidRPr="008E46DF">
        <w:rPr>
          <w:rFonts w:ascii="Roboto" w:eastAsia="Segoe UI" w:hAnsi="Roboto" w:cs="Segoe UI"/>
          <w:color w:val="000000" w:themeColor="text1"/>
          <w:sz w:val="22"/>
          <w:szCs w:val="22"/>
          <w:lang w:val="lt-LT"/>
        </w:rPr>
        <w:t xml:space="preserve">Taupymas reikalauja ne tik žinių, bet ir tam tikros disciplinos – gebėjimo išlaikyti pastovumą ir nuoseklumą. </w:t>
      </w:r>
      <w:r w:rsidR="4D148802" w:rsidRPr="008E46DF">
        <w:rPr>
          <w:rFonts w:ascii="Roboto" w:hAnsi="Roboto"/>
          <w:color w:val="000000" w:themeColor="text1"/>
          <w:sz w:val="22"/>
          <w:szCs w:val="22"/>
          <w:lang w:val="lt-LT"/>
        </w:rPr>
        <w:t xml:space="preserve"> </w:t>
      </w:r>
      <w:r w:rsidR="26B36C58" w:rsidRPr="008E46DF">
        <w:rPr>
          <w:rFonts w:ascii="Roboto" w:eastAsia="Segoe UI" w:hAnsi="Roboto" w:cs="Segoe UI"/>
          <w:color w:val="000000" w:themeColor="text1"/>
          <w:sz w:val="22"/>
          <w:szCs w:val="22"/>
          <w:lang w:val="lt-LT"/>
        </w:rPr>
        <w:t xml:space="preserve"> Svarbiausia – atrasti taupymo būdą, kuris tinka konkrečiam žmogui ir atitinka jo galimybes bei tikslus</w:t>
      </w:r>
      <w:r w:rsidR="26B36C58" w:rsidRPr="008E46DF">
        <w:rPr>
          <w:rFonts w:ascii="Roboto" w:hAnsi="Roboto"/>
          <w:color w:val="000000" w:themeColor="text1"/>
          <w:sz w:val="22"/>
          <w:szCs w:val="22"/>
          <w:lang w:val="lt-LT"/>
        </w:rPr>
        <w:t xml:space="preserve"> </w:t>
      </w:r>
      <w:r w:rsidRPr="008E46DF">
        <w:rPr>
          <w:rFonts w:ascii="Roboto" w:hAnsi="Roboto"/>
          <w:color w:val="000000" w:themeColor="text1"/>
          <w:sz w:val="22"/>
          <w:szCs w:val="22"/>
          <w:lang w:val="lt-LT"/>
        </w:rPr>
        <w:t xml:space="preserve">“, – pabrėžia S. </w:t>
      </w:r>
      <w:proofErr w:type="spellStart"/>
      <w:r w:rsidRPr="008E46DF">
        <w:rPr>
          <w:rFonts w:ascii="Roboto" w:hAnsi="Roboto"/>
          <w:color w:val="000000" w:themeColor="text1"/>
          <w:sz w:val="22"/>
          <w:szCs w:val="22"/>
          <w:lang w:val="lt-LT"/>
        </w:rPr>
        <w:t>Gimžauskienė</w:t>
      </w:r>
      <w:proofErr w:type="spellEnd"/>
      <w:r w:rsidRPr="008E46DF">
        <w:rPr>
          <w:rFonts w:ascii="Roboto" w:hAnsi="Roboto"/>
          <w:color w:val="000000" w:themeColor="text1"/>
          <w:sz w:val="22"/>
          <w:szCs w:val="22"/>
          <w:lang w:val="lt-LT"/>
        </w:rPr>
        <w:t>.</w:t>
      </w:r>
    </w:p>
    <w:p w14:paraId="6D914D9C" w14:textId="282A287C" w:rsidR="00AF55C8" w:rsidRPr="00EC09C9" w:rsidRDefault="007C793D" w:rsidP="00941829">
      <w:pPr>
        <w:pStyle w:val="NormalWeb"/>
        <w:jc w:val="both"/>
        <w:rPr>
          <w:rFonts w:ascii="Roboto" w:hAnsi="Roboto"/>
          <w:color w:val="000000" w:themeColor="text1"/>
          <w:sz w:val="22"/>
          <w:szCs w:val="22"/>
          <w:lang w:val="lt-LT"/>
        </w:rPr>
      </w:pPr>
      <w:r w:rsidRPr="00EC09C9">
        <w:rPr>
          <w:rFonts w:ascii="Roboto" w:hAnsi="Roboto"/>
          <w:i/>
          <w:iCs/>
          <w:color w:val="251435"/>
          <w:sz w:val="22"/>
          <w:szCs w:val="22"/>
          <w:lang w:val="lt-LT" w:eastAsia="en-US"/>
        </w:rPr>
        <w:t xml:space="preserve">„Citadele“ banko užsakymu reprezentatyvią </w:t>
      </w:r>
      <w:r w:rsidR="00975270">
        <w:rPr>
          <w:rFonts w:ascii="Roboto" w:hAnsi="Roboto"/>
          <w:i/>
          <w:iCs/>
          <w:color w:val="251435"/>
          <w:sz w:val="22"/>
          <w:szCs w:val="22"/>
          <w:lang w:val="lt-LT" w:eastAsia="en-US"/>
        </w:rPr>
        <w:t>Baltijos šalių</w:t>
      </w:r>
      <w:r w:rsidRPr="00EC09C9">
        <w:rPr>
          <w:rFonts w:ascii="Roboto" w:hAnsi="Roboto"/>
          <w:i/>
          <w:iCs/>
          <w:color w:val="251435"/>
          <w:sz w:val="22"/>
          <w:szCs w:val="22"/>
          <w:lang w:val="lt-LT" w:eastAsia="en-US"/>
        </w:rPr>
        <w:t xml:space="preserve"> gyventojų apklausą atliko tyrimų agentūra „Norstat“ 2025 metų </w:t>
      </w:r>
      <w:r w:rsidR="00C277D1" w:rsidRPr="00EC09C9">
        <w:rPr>
          <w:rFonts w:ascii="Roboto" w:hAnsi="Roboto"/>
          <w:i/>
          <w:iCs/>
          <w:color w:val="251435"/>
          <w:sz w:val="22"/>
          <w:szCs w:val="22"/>
          <w:lang w:val="lt-LT" w:eastAsia="en-US"/>
        </w:rPr>
        <w:t>balandį</w:t>
      </w:r>
      <w:r w:rsidRPr="00EC09C9">
        <w:rPr>
          <w:rFonts w:ascii="Roboto" w:hAnsi="Roboto"/>
          <w:i/>
          <w:iCs/>
          <w:color w:val="251435"/>
          <w:sz w:val="22"/>
          <w:szCs w:val="22"/>
          <w:lang w:val="lt-LT" w:eastAsia="en-US"/>
        </w:rPr>
        <w:t>. Internetinės apklausos būdu Lietuvoje</w:t>
      </w:r>
      <w:r w:rsidR="00975270">
        <w:rPr>
          <w:rFonts w:ascii="Roboto" w:hAnsi="Roboto"/>
          <w:i/>
          <w:iCs/>
          <w:color w:val="251435"/>
          <w:sz w:val="22"/>
          <w:szCs w:val="22"/>
          <w:lang w:val="lt-LT" w:eastAsia="en-US"/>
        </w:rPr>
        <w:t>, Latvijoje ir Estijoje</w:t>
      </w:r>
      <w:r w:rsidR="00C277D1" w:rsidRPr="00EC09C9">
        <w:rPr>
          <w:rFonts w:ascii="Roboto" w:hAnsi="Roboto"/>
          <w:i/>
          <w:iCs/>
          <w:color w:val="251435"/>
          <w:sz w:val="22"/>
          <w:szCs w:val="22"/>
          <w:lang w:val="lt-LT" w:eastAsia="en-US"/>
        </w:rPr>
        <w:t xml:space="preserve"> </w:t>
      </w:r>
      <w:r w:rsidRPr="00EC09C9">
        <w:rPr>
          <w:rFonts w:ascii="Roboto" w:hAnsi="Roboto"/>
          <w:i/>
          <w:iCs/>
          <w:color w:val="251435"/>
          <w:sz w:val="22"/>
          <w:szCs w:val="22"/>
          <w:lang w:val="lt-LT" w:eastAsia="en-US"/>
        </w:rPr>
        <w:t>apklausta</w:t>
      </w:r>
      <w:r w:rsidR="00975270">
        <w:rPr>
          <w:rFonts w:ascii="Roboto" w:hAnsi="Roboto"/>
          <w:i/>
          <w:iCs/>
          <w:color w:val="251435"/>
          <w:sz w:val="22"/>
          <w:szCs w:val="22"/>
          <w:lang w:val="lt-LT" w:eastAsia="en-US"/>
        </w:rPr>
        <w:t xml:space="preserve"> po mažiausiai</w:t>
      </w:r>
      <w:r w:rsidRPr="00EC09C9">
        <w:rPr>
          <w:rFonts w:ascii="Roboto" w:hAnsi="Roboto"/>
          <w:i/>
          <w:iCs/>
          <w:color w:val="251435"/>
          <w:sz w:val="22"/>
          <w:szCs w:val="22"/>
          <w:lang w:val="lt-LT" w:eastAsia="en-US"/>
        </w:rPr>
        <w:t xml:space="preserve"> 1000 gyventojų nuo 18 iki 74 metų.</w:t>
      </w:r>
    </w:p>
    <w:sectPr w:rsidR="00AF55C8" w:rsidRPr="00EC09C9"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EB954" w14:textId="77777777" w:rsidR="00BA74A7" w:rsidRDefault="00BA74A7">
      <w:r>
        <w:separator/>
      </w:r>
    </w:p>
  </w:endnote>
  <w:endnote w:type="continuationSeparator" w:id="0">
    <w:p w14:paraId="6A764050" w14:textId="77777777" w:rsidR="00BA74A7" w:rsidRDefault="00BA74A7">
      <w:r>
        <w:continuationSeparator/>
      </w:r>
    </w:p>
  </w:endnote>
  <w:endnote w:type="continuationNotice" w:id="1">
    <w:p w14:paraId="4AD18265" w14:textId="77777777" w:rsidR="00BA74A7" w:rsidRDefault="00BA74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4E2DB" w14:textId="77777777" w:rsidR="00BA74A7" w:rsidRDefault="00BA74A7">
      <w:r>
        <w:separator/>
      </w:r>
    </w:p>
  </w:footnote>
  <w:footnote w:type="continuationSeparator" w:id="0">
    <w:p w14:paraId="4EB69D51" w14:textId="77777777" w:rsidR="00BA74A7" w:rsidRDefault="00BA74A7">
      <w:r>
        <w:continuationSeparator/>
      </w:r>
    </w:p>
  </w:footnote>
  <w:footnote w:type="continuationNotice" w:id="1">
    <w:p w14:paraId="6BCF4731" w14:textId="77777777" w:rsidR="00BA74A7" w:rsidRDefault="00BA74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3B88F"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4CB7BE04" wp14:editId="40017BB1">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F01"/>
    <w:rsid w:val="00000C7D"/>
    <w:rsid w:val="00005ED8"/>
    <w:rsid w:val="000139FC"/>
    <w:rsid w:val="00034A9D"/>
    <w:rsid w:val="00040077"/>
    <w:rsid w:val="000479FE"/>
    <w:rsid w:val="000530F1"/>
    <w:rsid w:val="00057DCA"/>
    <w:rsid w:val="000747B8"/>
    <w:rsid w:val="00076582"/>
    <w:rsid w:val="00086C28"/>
    <w:rsid w:val="00087419"/>
    <w:rsid w:val="0009143F"/>
    <w:rsid w:val="000955B7"/>
    <w:rsid w:val="000A21BD"/>
    <w:rsid w:val="000A6315"/>
    <w:rsid w:val="000A78B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0DAC"/>
    <w:rsid w:val="00111652"/>
    <w:rsid w:val="00112B6A"/>
    <w:rsid w:val="00113BB6"/>
    <w:rsid w:val="001177AF"/>
    <w:rsid w:val="00126612"/>
    <w:rsid w:val="001316C3"/>
    <w:rsid w:val="00133BBD"/>
    <w:rsid w:val="00146EA2"/>
    <w:rsid w:val="00146FA7"/>
    <w:rsid w:val="00150826"/>
    <w:rsid w:val="0015092B"/>
    <w:rsid w:val="001509F6"/>
    <w:rsid w:val="001519AC"/>
    <w:rsid w:val="00164B89"/>
    <w:rsid w:val="001651DE"/>
    <w:rsid w:val="001712C1"/>
    <w:rsid w:val="001763E6"/>
    <w:rsid w:val="001879C6"/>
    <w:rsid w:val="00193B2C"/>
    <w:rsid w:val="001A21C1"/>
    <w:rsid w:val="001A3D24"/>
    <w:rsid w:val="001A4F96"/>
    <w:rsid w:val="001B160F"/>
    <w:rsid w:val="001B2A11"/>
    <w:rsid w:val="001B67AD"/>
    <w:rsid w:val="001C2E1F"/>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EB6"/>
    <w:rsid w:val="00293EE0"/>
    <w:rsid w:val="00296E1F"/>
    <w:rsid w:val="002A02F7"/>
    <w:rsid w:val="002A20FC"/>
    <w:rsid w:val="002A37BA"/>
    <w:rsid w:val="002A4DC1"/>
    <w:rsid w:val="002B5E92"/>
    <w:rsid w:val="002B6E04"/>
    <w:rsid w:val="002C5E4C"/>
    <w:rsid w:val="002C7FDA"/>
    <w:rsid w:val="002D01AB"/>
    <w:rsid w:val="002D2517"/>
    <w:rsid w:val="002D751D"/>
    <w:rsid w:val="003023CF"/>
    <w:rsid w:val="00304259"/>
    <w:rsid w:val="0031306A"/>
    <w:rsid w:val="003228AB"/>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9433A"/>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4DCD"/>
    <w:rsid w:val="00405C68"/>
    <w:rsid w:val="004119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65784"/>
    <w:rsid w:val="00470089"/>
    <w:rsid w:val="00482A2E"/>
    <w:rsid w:val="0049268F"/>
    <w:rsid w:val="004A379A"/>
    <w:rsid w:val="004A37A6"/>
    <w:rsid w:val="004B4868"/>
    <w:rsid w:val="004C0B27"/>
    <w:rsid w:val="004C16CD"/>
    <w:rsid w:val="004C5ECF"/>
    <w:rsid w:val="004C62C4"/>
    <w:rsid w:val="004C71D8"/>
    <w:rsid w:val="004E3889"/>
    <w:rsid w:val="004E7ADF"/>
    <w:rsid w:val="005038B4"/>
    <w:rsid w:val="00533C1D"/>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E1BD5"/>
    <w:rsid w:val="005F01B9"/>
    <w:rsid w:val="005F1AC5"/>
    <w:rsid w:val="005F24CB"/>
    <w:rsid w:val="005F4F00"/>
    <w:rsid w:val="005F75AC"/>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260F"/>
    <w:rsid w:val="006749CA"/>
    <w:rsid w:val="00675976"/>
    <w:rsid w:val="006812B3"/>
    <w:rsid w:val="00687768"/>
    <w:rsid w:val="00693869"/>
    <w:rsid w:val="006A0C4B"/>
    <w:rsid w:val="006A60CE"/>
    <w:rsid w:val="006A6CB9"/>
    <w:rsid w:val="006C4A12"/>
    <w:rsid w:val="006D49C5"/>
    <w:rsid w:val="006D4EFF"/>
    <w:rsid w:val="006D60E6"/>
    <w:rsid w:val="006D65D1"/>
    <w:rsid w:val="006D6D2C"/>
    <w:rsid w:val="006D7DE3"/>
    <w:rsid w:val="006E4CD6"/>
    <w:rsid w:val="006E64FC"/>
    <w:rsid w:val="006F0B96"/>
    <w:rsid w:val="006F696D"/>
    <w:rsid w:val="00706B0B"/>
    <w:rsid w:val="00716782"/>
    <w:rsid w:val="0072020D"/>
    <w:rsid w:val="00725F93"/>
    <w:rsid w:val="00732EF2"/>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C793D"/>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5BC7"/>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36A4"/>
    <w:rsid w:val="008C4CE2"/>
    <w:rsid w:val="008C556C"/>
    <w:rsid w:val="008D0600"/>
    <w:rsid w:val="008D7AFB"/>
    <w:rsid w:val="008E0E37"/>
    <w:rsid w:val="008E46DF"/>
    <w:rsid w:val="008E72E2"/>
    <w:rsid w:val="008F090E"/>
    <w:rsid w:val="008F24CC"/>
    <w:rsid w:val="008F2B50"/>
    <w:rsid w:val="0090288C"/>
    <w:rsid w:val="009128D4"/>
    <w:rsid w:val="00913B57"/>
    <w:rsid w:val="00914FF7"/>
    <w:rsid w:val="00925B1A"/>
    <w:rsid w:val="009317C8"/>
    <w:rsid w:val="00934D3C"/>
    <w:rsid w:val="009372A7"/>
    <w:rsid w:val="00937375"/>
    <w:rsid w:val="00941829"/>
    <w:rsid w:val="009424D9"/>
    <w:rsid w:val="009469E0"/>
    <w:rsid w:val="00950A13"/>
    <w:rsid w:val="00950D9D"/>
    <w:rsid w:val="00967A6D"/>
    <w:rsid w:val="00971710"/>
    <w:rsid w:val="00972C2B"/>
    <w:rsid w:val="00973867"/>
    <w:rsid w:val="00975270"/>
    <w:rsid w:val="009819F3"/>
    <w:rsid w:val="009904DD"/>
    <w:rsid w:val="009973DD"/>
    <w:rsid w:val="009A2CF9"/>
    <w:rsid w:val="009A3B80"/>
    <w:rsid w:val="009A553C"/>
    <w:rsid w:val="009C18BD"/>
    <w:rsid w:val="009C4F10"/>
    <w:rsid w:val="009C7592"/>
    <w:rsid w:val="009D1A68"/>
    <w:rsid w:val="009E2B17"/>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356D3"/>
    <w:rsid w:val="00A47726"/>
    <w:rsid w:val="00A47918"/>
    <w:rsid w:val="00A4E2D1"/>
    <w:rsid w:val="00A52780"/>
    <w:rsid w:val="00A5381F"/>
    <w:rsid w:val="00A575AF"/>
    <w:rsid w:val="00A6012C"/>
    <w:rsid w:val="00A70BC9"/>
    <w:rsid w:val="00A7675E"/>
    <w:rsid w:val="00A77C6E"/>
    <w:rsid w:val="00A8259E"/>
    <w:rsid w:val="00A836C0"/>
    <w:rsid w:val="00A84F07"/>
    <w:rsid w:val="00A87DEB"/>
    <w:rsid w:val="00A9160C"/>
    <w:rsid w:val="00A92D68"/>
    <w:rsid w:val="00A97E95"/>
    <w:rsid w:val="00AA23CC"/>
    <w:rsid w:val="00AA46CC"/>
    <w:rsid w:val="00AA4D21"/>
    <w:rsid w:val="00AA5FB8"/>
    <w:rsid w:val="00AA757C"/>
    <w:rsid w:val="00AB6D5D"/>
    <w:rsid w:val="00AB6F27"/>
    <w:rsid w:val="00AD2706"/>
    <w:rsid w:val="00AD5B98"/>
    <w:rsid w:val="00AD65D1"/>
    <w:rsid w:val="00AF1D3A"/>
    <w:rsid w:val="00AF1E18"/>
    <w:rsid w:val="00AF40C4"/>
    <w:rsid w:val="00AF4153"/>
    <w:rsid w:val="00AF55C8"/>
    <w:rsid w:val="00AF7DA9"/>
    <w:rsid w:val="00B000E4"/>
    <w:rsid w:val="00B07C55"/>
    <w:rsid w:val="00B102B7"/>
    <w:rsid w:val="00B1496B"/>
    <w:rsid w:val="00B220A6"/>
    <w:rsid w:val="00B30F79"/>
    <w:rsid w:val="00B34891"/>
    <w:rsid w:val="00B34D30"/>
    <w:rsid w:val="00B35469"/>
    <w:rsid w:val="00B3771B"/>
    <w:rsid w:val="00B50BD9"/>
    <w:rsid w:val="00B50E0E"/>
    <w:rsid w:val="00B527E9"/>
    <w:rsid w:val="00B56CA2"/>
    <w:rsid w:val="00B704E3"/>
    <w:rsid w:val="00B722A0"/>
    <w:rsid w:val="00B7430C"/>
    <w:rsid w:val="00B76833"/>
    <w:rsid w:val="00B81F01"/>
    <w:rsid w:val="00B84305"/>
    <w:rsid w:val="00B91DEA"/>
    <w:rsid w:val="00B92CF7"/>
    <w:rsid w:val="00B95EFB"/>
    <w:rsid w:val="00BA35EC"/>
    <w:rsid w:val="00BA4999"/>
    <w:rsid w:val="00BA4A02"/>
    <w:rsid w:val="00BA74A7"/>
    <w:rsid w:val="00BB21FD"/>
    <w:rsid w:val="00BB59E9"/>
    <w:rsid w:val="00BC024D"/>
    <w:rsid w:val="00BC7216"/>
    <w:rsid w:val="00BD1A69"/>
    <w:rsid w:val="00BD53E6"/>
    <w:rsid w:val="00BE1CC4"/>
    <w:rsid w:val="00BE292D"/>
    <w:rsid w:val="00BF2AAA"/>
    <w:rsid w:val="00BF4998"/>
    <w:rsid w:val="00BF49CD"/>
    <w:rsid w:val="00C03EFE"/>
    <w:rsid w:val="00C122C6"/>
    <w:rsid w:val="00C135A1"/>
    <w:rsid w:val="00C16803"/>
    <w:rsid w:val="00C240E2"/>
    <w:rsid w:val="00C24CB6"/>
    <w:rsid w:val="00C277D1"/>
    <w:rsid w:val="00C34431"/>
    <w:rsid w:val="00C417D4"/>
    <w:rsid w:val="00C47ABA"/>
    <w:rsid w:val="00C62269"/>
    <w:rsid w:val="00C63682"/>
    <w:rsid w:val="00C6514A"/>
    <w:rsid w:val="00C70C36"/>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05766"/>
    <w:rsid w:val="00D1106E"/>
    <w:rsid w:val="00D12E99"/>
    <w:rsid w:val="00D265D9"/>
    <w:rsid w:val="00D34BBB"/>
    <w:rsid w:val="00D465BB"/>
    <w:rsid w:val="00D532F4"/>
    <w:rsid w:val="00D54515"/>
    <w:rsid w:val="00D63CF7"/>
    <w:rsid w:val="00D66428"/>
    <w:rsid w:val="00D66BA7"/>
    <w:rsid w:val="00D70FE5"/>
    <w:rsid w:val="00D7271A"/>
    <w:rsid w:val="00D73C33"/>
    <w:rsid w:val="00D77EC1"/>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D3E6B"/>
    <w:rsid w:val="00DF4B08"/>
    <w:rsid w:val="00E00496"/>
    <w:rsid w:val="00E02278"/>
    <w:rsid w:val="00E04D51"/>
    <w:rsid w:val="00E13964"/>
    <w:rsid w:val="00E1505F"/>
    <w:rsid w:val="00E22CC6"/>
    <w:rsid w:val="00E23A5A"/>
    <w:rsid w:val="00E33A8E"/>
    <w:rsid w:val="00E41E03"/>
    <w:rsid w:val="00E43A70"/>
    <w:rsid w:val="00E442A0"/>
    <w:rsid w:val="00E4773A"/>
    <w:rsid w:val="00E50A83"/>
    <w:rsid w:val="00E510D7"/>
    <w:rsid w:val="00E553DB"/>
    <w:rsid w:val="00E6355A"/>
    <w:rsid w:val="00E7698D"/>
    <w:rsid w:val="00E864CF"/>
    <w:rsid w:val="00E94808"/>
    <w:rsid w:val="00EA0551"/>
    <w:rsid w:val="00EA3319"/>
    <w:rsid w:val="00EA59DB"/>
    <w:rsid w:val="00EA7286"/>
    <w:rsid w:val="00EA7F1C"/>
    <w:rsid w:val="00EB0737"/>
    <w:rsid w:val="00EB15E8"/>
    <w:rsid w:val="00EB5D6C"/>
    <w:rsid w:val="00EC09C9"/>
    <w:rsid w:val="00EC4D36"/>
    <w:rsid w:val="00EC7300"/>
    <w:rsid w:val="00ED101E"/>
    <w:rsid w:val="00ED2836"/>
    <w:rsid w:val="00ED467D"/>
    <w:rsid w:val="00ED4924"/>
    <w:rsid w:val="00ED771C"/>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FA7"/>
    <w:rsid w:val="00F71954"/>
    <w:rsid w:val="00F76F40"/>
    <w:rsid w:val="00F77F0D"/>
    <w:rsid w:val="00F80D1D"/>
    <w:rsid w:val="00F9741A"/>
    <w:rsid w:val="00FA0006"/>
    <w:rsid w:val="00FC1395"/>
    <w:rsid w:val="00FC28D2"/>
    <w:rsid w:val="00FC34D8"/>
    <w:rsid w:val="00FC437A"/>
    <w:rsid w:val="00FC79C8"/>
    <w:rsid w:val="00FD5E9F"/>
    <w:rsid w:val="00FE00A7"/>
    <w:rsid w:val="00FE6814"/>
    <w:rsid w:val="00FF2D75"/>
    <w:rsid w:val="00FF574B"/>
    <w:rsid w:val="017D58B8"/>
    <w:rsid w:val="0186B88F"/>
    <w:rsid w:val="01D650F2"/>
    <w:rsid w:val="02006817"/>
    <w:rsid w:val="020E2352"/>
    <w:rsid w:val="0268AFF0"/>
    <w:rsid w:val="02694AC8"/>
    <w:rsid w:val="02D271DA"/>
    <w:rsid w:val="02E8CC5F"/>
    <w:rsid w:val="033997A6"/>
    <w:rsid w:val="0356BDD5"/>
    <w:rsid w:val="036F530E"/>
    <w:rsid w:val="03F1AB4C"/>
    <w:rsid w:val="04344BBC"/>
    <w:rsid w:val="04BE32C9"/>
    <w:rsid w:val="04FD274C"/>
    <w:rsid w:val="05108D32"/>
    <w:rsid w:val="05F12E38"/>
    <w:rsid w:val="0641ACDD"/>
    <w:rsid w:val="064F0060"/>
    <w:rsid w:val="06E0A171"/>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A5B800"/>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B36C58"/>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CD68D5"/>
    <w:rsid w:val="47D63A00"/>
    <w:rsid w:val="4910B860"/>
    <w:rsid w:val="492BB879"/>
    <w:rsid w:val="4930D0D0"/>
    <w:rsid w:val="498907AF"/>
    <w:rsid w:val="4A77082B"/>
    <w:rsid w:val="4AA1421C"/>
    <w:rsid w:val="4B53ADC6"/>
    <w:rsid w:val="4B7A8AC4"/>
    <w:rsid w:val="4BB09156"/>
    <w:rsid w:val="4BE16DF6"/>
    <w:rsid w:val="4C627310"/>
    <w:rsid w:val="4CBAAA94"/>
    <w:rsid w:val="4CC7724F"/>
    <w:rsid w:val="4CE199CA"/>
    <w:rsid w:val="4D148802"/>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50AFA3E"/>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8584F5"/>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64EBCA"/>
    <w:rsid w:val="74F59010"/>
    <w:rsid w:val="74F7C663"/>
    <w:rsid w:val="756B247E"/>
    <w:rsid w:val="7573BA60"/>
    <w:rsid w:val="76243000"/>
    <w:rsid w:val="763591F7"/>
    <w:rsid w:val="7665A96D"/>
    <w:rsid w:val="76C1A18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 w:val="7FCD51BA"/>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52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0"/>
    <w:unhideWhenUsed/>
    <w:qFormat/>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paragraph" w:styleId="NormalWeb">
    <w:name w:val="Normal (Web)"/>
    <w:basedOn w:val="Normal"/>
    <w:uiPriority w:val="99"/>
    <w:unhideWhenUsed/>
    <w:rsid w:val="00B81F01"/>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2501556">
      <w:bodyDiv w:val="1"/>
      <w:marLeft w:val="0"/>
      <w:marRight w:val="0"/>
      <w:marTop w:val="0"/>
      <w:marBottom w:val="0"/>
      <w:divBdr>
        <w:top w:val="none" w:sz="0" w:space="0" w:color="auto"/>
        <w:left w:val="none" w:sz="0" w:space="0" w:color="auto"/>
        <w:bottom w:val="none" w:sz="0" w:space="0" w:color="auto"/>
        <w:right w:val="none" w:sz="0" w:space="0" w:color="auto"/>
      </w:divBdr>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169951985">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2</Pages>
  <Words>713</Words>
  <Characters>4070</Characters>
  <Application>Microsoft Office Word</Application>
  <DocSecurity>0</DocSecurity>
  <Lines>33</Lines>
  <Paragraphs>9</Paragraphs>
  <ScaleCrop>false</ScaleCrop>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2025-06-13T05:08:00Z</dcterms:created>
  <dcterms:modified xsi:type="dcterms:W3CDTF">2025-06-17T06:08:00Z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