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E869A" w14:textId="68424015" w:rsidR="00CD78C3" w:rsidRPr="00CD78C3" w:rsidRDefault="00CD78C3" w:rsidP="00CD78C3">
      <w:pPr>
        <w:jc w:val="center"/>
        <w:rPr>
          <w:b/>
          <w:bCs/>
        </w:rPr>
      </w:pPr>
      <w:r>
        <w:rPr>
          <w:b/>
          <w:bCs/>
        </w:rPr>
        <w:t>Bankas „Bigbank“ suteikia 11,7 mln. eurų finansavimą prekybos park</w:t>
      </w:r>
      <w:r w:rsidR="00AF3C5C">
        <w:rPr>
          <w:b/>
          <w:bCs/>
        </w:rPr>
        <w:t>ui</w:t>
      </w:r>
      <w:r>
        <w:rPr>
          <w:b/>
          <w:bCs/>
        </w:rPr>
        <w:t xml:space="preserve"> Garliavoje vysty</w:t>
      </w:r>
      <w:r w:rsidR="00AF3C5C">
        <w:rPr>
          <w:b/>
          <w:bCs/>
        </w:rPr>
        <w:t>ti</w:t>
      </w:r>
    </w:p>
    <w:p w14:paraId="0672FC6F" w14:textId="2ECF64C3" w:rsidR="00CE3BD4" w:rsidRDefault="00CE3BD4" w:rsidP="009A31E9">
      <w:pPr>
        <w:jc w:val="both"/>
      </w:pPr>
      <w:r>
        <w:t>Nekilnojamojo turto vystymo bendrovė „VPH</w:t>
      </w:r>
      <w:r w:rsidR="001F1D53">
        <w:t>“</w:t>
      </w:r>
      <w:r>
        <w:t xml:space="preserve"> </w:t>
      </w:r>
      <w:r w:rsidR="00CD78C3">
        <w:t>susitarė su banku „Bigbank“ dėl 11,7 mln. eurų finansavimo, skirto modern</w:t>
      </w:r>
      <w:r w:rsidR="00AF3C5C">
        <w:t>iam</w:t>
      </w:r>
      <w:r w:rsidR="00611981">
        <w:t xml:space="preserve"> </w:t>
      </w:r>
      <w:r w:rsidR="007E2FB9">
        <w:t>16 mln. eurų</w:t>
      </w:r>
      <w:r w:rsidR="00611981">
        <w:t xml:space="preserve"> vertės</w:t>
      </w:r>
      <w:r w:rsidR="00CD78C3">
        <w:t xml:space="preserve"> prekybos park</w:t>
      </w:r>
      <w:r w:rsidR="00AF3C5C">
        <w:t>ui</w:t>
      </w:r>
      <w:r w:rsidR="00CD78C3">
        <w:t xml:space="preserve"> Garliavoje vysty</w:t>
      </w:r>
      <w:r w:rsidR="00AF3C5C">
        <w:t>ti</w:t>
      </w:r>
      <w:r w:rsidR="00CD78C3">
        <w:t xml:space="preserve">. „Garliavos prekybos parkas“ </w:t>
      </w:r>
      <w:r>
        <w:t>lankytojams duris atvers</w:t>
      </w:r>
      <w:r w:rsidR="00CD78C3">
        <w:t xml:space="preserve"> jau</w:t>
      </w:r>
      <w:r>
        <w:t xml:space="preserve"> kitų metų viduryje.</w:t>
      </w:r>
    </w:p>
    <w:p w14:paraId="50018163" w14:textId="559EA22E" w:rsidR="00CE3BD4" w:rsidRDefault="009A31E9" w:rsidP="009A31E9">
      <w:pPr>
        <w:jc w:val="both"/>
      </w:pPr>
      <w:r>
        <w:t>Įmonės „SIMPER“ s</w:t>
      </w:r>
      <w:r w:rsidR="00CE3BD4">
        <w:t>tatom</w:t>
      </w:r>
      <w:r w:rsidR="00F23F75">
        <w:t>ą</w:t>
      </w:r>
      <w:r w:rsidR="00CE3BD4">
        <w:t xml:space="preserve"> prekybos park</w:t>
      </w:r>
      <w:r w:rsidR="00F23F75">
        <w:t>ą</w:t>
      </w:r>
      <w:r w:rsidR="00CE3BD4">
        <w:t xml:space="preserve"> </w:t>
      </w:r>
      <w:r w:rsidR="00F23F75">
        <w:t>sudarys</w:t>
      </w:r>
      <w:r w:rsidR="00CE3BD4">
        <w:t xml:space="preserve"> tr</w:t>
      </w:r>
      <w:r w:rsidR="00F23F75">
        <w:t>ys</w:t>
      </w:r>
      <w:r w:rsidR="00CE3BD4">
        <w:t xml:space="preserve"> pastat</w:t>
      </w:r>
      <w:r w:rsidR="00F23F75">
        <w:t>ai</w:t>
      </w:r>
      <w:r w:rsidR="00CE3BD4">
        <w:t xml:space="preserve">, </w:t>
      </w:r>
      <w:r w:rsidR="00611981">
        <w:t>jų</w:t>
      </w:r>
      <w:r w:rsidR="00CE3BD4">
        <w:t xml:space="preserve"> bendras plotas sieks 8,7</w:t>
      </w:r>
      <w:r w:rsidR="004302FF">
        <w:t> </w:t>
      </w:r>
      <w:r w:rsidR="00CE3BD4">
        <w:t>tūkst. kv. m</w:t>
      </w:r>
      <w:r w:rsidR="00AF3C5C">
        <w:t>etrų</w:t>
      </w:r>
      <w:r w:rsidR="00CE3BD4">
        <w:t>. Viename iš jų įsikurs 2,1</w:t>
      </w:r>
      <w:r w:rsidR="004302FF">
        <w:t> </w:t>
      </w:r>
      <w:r w:rsidR="00CE3BD4">
        <w:t xml:space="preserve">tūkst. kv. m </w:t>
      </w:r>
      <w:r w:rsidR="00F23F75">
        <w:t xml:space="preserve">ploto </w:t>
      </w:r>
      <w:r w:rsidR="00CE3BD4">
        <w:t xml:space="preserve">maisto prekių parduotuvė, kituose dviejuose – sporto klubas, </w:t>
      </w:r>
      <w:r w:rsidR="00CD78C3">
        <w:t>restoranai</w:t>
      </w:r>
      <w:r w:rsidR="00CE3BD4">
        <w:t xml:space="preserve">, </w:t>
      </w:r>
      <w:r w:rsidR="00AF3C5C">
        <w:t xml:space="preserve">parduotuvės, prekiaujančios </w:t>
      </w:r>
      <w:r w:rsidR="00CE3BD4">
        <w:t>namų apyvokos prekėmis</w:t>
      </w:r>
      <w:r w:rsidR="00AF3C5C">
        <w:t>,</w:t>
      </w:r>
      <w:r w:rsidR="00CE3BD4">
        <w:t xml:space="preserve"> </w:t>
      </w:r>
      <w:r w:rsidR="00AF3C5C">
        <w:t xml:space="preserve">ir </w:t>
      </w:r>
      <w:r w:rsidR="00CE3BD4">
        <w:t>vaistinė.</w:t>
      </w:r>
      <w:r w:rsidR="00611981">
        <w:t xml:space="preserve"> </w:t>
      </w:r>
      <w:r>
        <w:t>Jau</w:t>
      </w:r>
      <w:r w:rsidR="00611981">
        <w:t xml:space="preserve"> rasta 60 proc. nuomininkų, dėl </w:t>
      </w:r>
      <w:r w:rsidR="00AF3C5C">
        <w:t xml:space="preserve">kitų patalpų </w:t>
      </w:r>
      <w:r w:rsidR="00611981">
        <w:t>vyksta derybos.</w:t>
      </w:r>
      <w:r w:rsidR="00CE3BD4">
        <w:t xml:space="preserve"> Maisto prekių parduotuvę planuojama atidaryti kitų metų </w:t>
      </w:r>
      <w:r w:rsidR="00AF3C5C">
        <w:t>antrąjį</w:t>
      </w:r>
      <w:r w:rsidR="00CE3BD4">
        <w:t xml:space="preserve"> ketvirtį, o </w:t>
      </w:r>
      <w:r w:rsidR="00AF3C5C">
        <w:t xml:space="preserve">kitus </w:t>
      </w:r>
      <w:r w:rsidR="00CE3BD4">
        <w:t xml:space="preserve">du pastatus – iki </w:t>
      </w:r>
      <w:r w:rsidR="00AF3C5C">
        <w:t>trečiojo</w:t>
      </w:r>
      <w:r w:rsidR="00CE3BD4">
        <w:t xml:space="preserve"> ketvirčio pabaigos.</w:t>
      </w:r>
    </w:p>
    <w:p w14:paraId="64CD9D49" w14:textId="2CA822C5" w:rsidR="00CE3BD4" w:rsidRDefault="00CE3BD4" w:rsidP="009A31E9">
      <w:pPr>
        <w:jc w:val="both"/>
      </w:pPr>
      <w:r>
        <w:t xml:space="preserve">„Garliavoje ir jos apylinkėse gyvena apie 20 </w:t>
      </w:r>
      <w:r w:rsidR="009A31E9">
        <w:t>tūkst.</w:t>
      </w:r>
      <w:r>
        <w:t xml:space="preserve"> gyventojų</w:t>
      </w:r>
      <w:r w:rsidR="00AF3C5C">
        <w:t>,</w:t>
      </w:r>
      <w:r>
        <w:t xml:space="preserve"> ir jų tik daugėja</w:t>
      </w:r>
      <w:r w:rsidR="000D557B">
        <w:t>. Pastebime, kad vis daugiau</w:t>
      </w:r>
      <w:r>
        <w:t xml:space="preserve"> jaunų šeimų</w:t>
      </w:r>
      <w:r w:rsidR="007F1618">
        <w:t xml:space="preserve"> įsikuria</w:t>
      </w:r>
      <w:r>
        <w:t xml:space="preserve"> greta intensyviai vystom</w:t>
      </w:r>
      <w:r w:rsidR="007F1618">
        <w:t>uose</w:t>
      </w:r>
      <w:r>
        <w:t xml:space="preserve"> gyvenam</w:t>
      </w:r>
      <w:r w:rsidR="007F1618">
        <w:t>uosiuose</w:t>
      </w:r>
      <w:r>
        <w:t xml:space="preserve"> kvartal</w:t>
      </w:r>
      <w:r w:rsidR="007F1618">
        <w:t>uose</w:t>
      </w:r>
      <w:r>
        <w:t>. Šiuo metu čia nėra n</w:t>
      </w:r>
      <w:r w:rsidR="00AF3C5C">
        <w:t>ė</w:t>
      </w:r>
      <w:r>
        <w:t xml:space="preserve"> vieno modernaus prekybos objekto, kuriame būtų didesnis prekių ir paslaugų pasirinkimas nei tik įprast</w:t>
      </w:r>
      <w:r w:rsidR="00F23F75">
        <w:t>os</w:t>
      </w:r>
      <w:r>
        <w:t xml:space="preserve"> mažo ir vidutinio dydžio maisto prekių parduotuvės</w:t>
      </w:r>
      <w:r w:rsidR="00485A93">
        <w:t>, todėl matėme neužpildytą nišą</w:t>
      </w:r>
      <w:r w:rsidR="007F1618">
        <w:t>“</w:t>
      </w:r>
      <w:r>
        <w:t xml:space="preserve">, – projekto poreikį aiškina </w:t>
      </w:r>
      <w:r w:rsidR="007E2FB9">
        <w:t xml:space="preserve">Artūras Šukys, UAB </w:t>
      </w:r>
      <w:r w:rsidR="00260718">
        <w:t>„</w:t>
      </w:r>
      <w:r w:rsidR="007E2FB9">
        <w:t>Garliavos prekybos parkas</w:t>
      </w:r>
      <w:r w:rsidR="00260718">
        <w:t>“</w:t>
      </w:r>
      <w:r w:rsidR="007E2FB9">
        <w:t xml:space="preserve"> direktorius.</w:t>
      </w:r>
    </w:p>
    <w:p w14:paraId="34C8A2DC" w14:textId="494AB210" w:rsidR="00611981" w:rsidRDefault="0098007B" w:rsidP="009A31E9">
      <w:pPr>
        <w:jc w:val="both"/>
      </w:pPr>
      <w:r>
        <w:t>Finansuotojo pasirinkimą</w:t>
      </w:r>
      <w:r w:rsidR="007E2FB9">
        <w:t xml:space="preserve"> A</w:t>
      </w:r>
      <w:r w:rsidR="00260718">
        <w:t>.</w:t>
      </w:r>
      <w:r w:rsidR="007E2FB9">
        <w:t xml:space="preserve"> Šukys</w:t>
      </w:r>
      <w:r>
        <w:t xml:space="preserve"> </w:t>
      </w:r>
      <w:r w:rsidR="00AF3C5C">
        <w:t xml:space="preserve">grindžia </w:t>
      </w:r>
      <w:r>
        <w:t xml:space="preserve">tuo, kad tai </w:t>
      </w:r>
      <w:r w:rsidR="00611981">
        <w:t>jau ne pirmas banko „</w:t>
      </w:r>
      <w:proofErr w:type="spellStart"/>
      <w:r w:rsidR="00611981">
        <w:t>Bigbank</w:t>
      </w:r>
      <w:proofErr w:type="spellEnd"/>
      <w:r w:rsidR="00611981">
        <w:t xml:space="preserve">“ finansuotas „VPH“ projektas: „Šis bankas yra mūsų ilgalaikis partneris, su kuriuo jau esame įgyvendinę ne vieną projektą. „Bigbank“ geriausiai supranta mūsų poreikius, </w:t>
      </w:r>
      <w:r w:rsidR="007F1618">
        <w:t xml:space="preserve">jie </w:t>
      </w:r>
      <w:r w:rsidR="00611981">
        <w:t>yra greiti ir lankstūs</w:t>
      </w:r>
      <w:r>
        <w:t>, todėl šįkart iš karto žinojome</w:t>
      </w:r>
      <w:r w:rsidR="00AF3C5C">
        <w:t>,</w:t>
      </w:r>
      <w:r>
        <w:t xml:space="preserve"> kur kreiptis.“</w:t>
      </w:r>
    </w:p>
    <w:p w14:paraId="3F17F00E" w14:textId="6C719D5C" w:rsidR="00CE3BD4" w:rsidRDefault="00CE3BD4" w:rsidP="009A31E9">
      <w:pPr>
        <w:jc w:val="both"/>
      </w:pPr>
      <w:r>
        <w:t xml:space="preserve">Prekybos parko </w:t>
      </w:r>
      <w:r w:rsidR="007F1618">
        <w:t xml:space="preserve">vieta </w:t>
      </w:r>
      <w:r>
        <w:t>pasirinkta strategiškai</w:t>
      </w:r>
      <w:r w:rsidR="007F1618">
        <w:t>:</w:t>
      </w:r>
      <w:r>
        <w:t xml:space="preserve"> Vytauto gatv</w:t>
      </w:r>
      <w:r w:rsidR="009A31E9">
        <w:t>ė</w:t>
      </w:r>
      <w:r>
        <w:t xml:space="preserve"> jungia visą pietinį Kauną su </w:t>
      </w:r>
      <w:r w:rsidR="007F1618">
        <w:t xml:space="preserve">magistrale </w:t>
      </w:r>
      <w:r w:rsidR="00485A93">
        <w:t>„</w:t>
      </w:r>
      <w:r>
        <w:t xml:space="preserve">Via </w:t>
      </w:r>
      <w:proofErr w:type="spellStart"/>
      <w:r>
        <w:t>Baltica</w:t>
      </w:r>
      <w:proofErr w:type="spellEnd"/>
      <w:r w:rsidR="00485A93">
        <w:t>“</w:t>
      </w:r>
      <w:r>
        <w:t xml:space="preserve">, kuria iš Garliavos galima patekti tiesiai į Kauno centrą. Kiekvieną dieną pro šią vietą </w:t>
      </w:r>
      <w:r w:rsidR="00AF3C5C">
        <w:t xml:space="preserve">pravažiuoja </w:t>
      </w:r>
      <w:r>
        <w:t>daugiau nei 20</w:t>
      </w:r>
      <w:r w:rsidR="007F1618">
        <w:t> </w:t>
      </w:r>
      <w:r w:rsidR="00485A93">
        <w:t>tūkst.</w:t>
      </w:r>
      <w:r>
        <w:t xml:space="preserve"> </w:t>
      </w:r>
      <w:r w:rsidR="00AF3C5C">
        <w:t>a</w:t>
      </w:r>
      <w:r>
        <w:t xml:space="preserve">utomobilių. Artimiausia didesnė parduotuvė, kurioje galima rasti platesnį prekių ir paslaugų </w:t>
      </w:r>
      <w:r w:rsidR="007F1618">
        <w:t>asortimentą</w:t>
      </w:r>
      <w:r>
        <w:t>, yra už 4,5 k</w:t>
      </w:r>
      <w:r w:rsidR="007F1618">
        <w:t>ilometro</w:t>
      </w:r>
      <w:r>
        <w:t>.</w:t>
      </w:r>
    </w:p>
    <w:p w14:paraId="14613091" w14:textId="25FB29CE" w:rsidR="00CE3BD4" w:rsidRDefault="00CE3BD4" w:rsidP="009A31E9">
      <w:pPr>
        <w:jc w:val="both"/>
      </w:pPr>
      <w:r>
        <w:t>Prekybos parko koncep</w:t>
      </w:r>
      <w:r w:rsidR="00AF3C5C">
        <w:t>cija</w:t>
      </w:r>
      <w:r>
        <w:t xml:space="preserve"> orientuota į pirkėjų patogumą ir efektyvų apsipirkimą</w:t>
      </w:r>
      <w:r w:rsidR="004302FF">
        <w:t>:</w:t>
      </w:r>
      <w:r>
        <w:t xml:space="preserve"> visi prekybininkai ir paslaugų teikėjai turi atskirus įėjimus į savo patalpas iš lauko, visos patalpos įrengtos pagal jų prekybos </w:t>
      </w:r>
      <w:r w:rsidR="007F1618">
        <w:t>pobūdį</w:t>
      </w:r>
      <w:r>
        <w:t xml:space="preserve">. Atvykę lankytojai gali greitai patekti tiesiai ten, kur jiems reikia, </w:t>
      </w:r>
      <w:r w:rsidR="007F1618">
        <w:t xml:space="preserve">o </w:t>
      </w:r>
      <w:r>
        <w:t>apsipirk</w:t>
      </w:r>
      <w:r w:rsidR="007F1618">
        <w:t>ę</w:t>
      </w:r>
      <w:r>
        <w:t xml:space="preserve"> </w:t>
      </w:r>
      <w:r w:rsidR="004302FF">
        <w:t xml:space="preserve">– </w:t>
      </w:r>
      <w:r>
        <w:t xml:space="preserve">patogiai susikrauti prekes į automobilį. </w:t>
      </w:r>
      <w:r w:rsidR="00485A93">
        <w:t>Prekybos parke</w:t>
      </w:r>
      <w:r>
        <w:t xml:space="preserve"> </w:t>
      </w:r>
      <w:r w:rsidR="00F23F75">
        <w:t>ne</w:t>
      </w:r>
      <w:r w:rsidR="007F1618">
        <w:t xml:space="preserve">numatytos įprastiems </w:t>
      </w:r>
      <w:r>
        <w:t>prekybos centrams būding</w:t>
      </w:r>
      <w:r w:rsidR="007F1618">
        <w:t>os</w:t>
      </w:r>
      <w:r>
        <w:t xml:space="preserve"> bendr</w:t>
      </w:r>
      <w:r w:rsidR="007F1618">
        <w:t>osios</w:t>
      </w:r>
      <w:r>
        <w:t xml:space="preserve"> erdv</w:t>
      </w:r>
      <w:r w:rsidR="007F1618">
        <w:t>ės</w:t>
      </w:r>
      <w:r>
        <w:t xml:space="preserve"> ir koridori</w:t>
      </w:r>
      <w:r w:rsidR="007F1618">
        <w:t>ai</w:t>
      </w:r>
      <w:r>
        <w:t>, kuriais reikia kaskart praeiti norint pasiekti vieną ar kitą parduotuvę</w:t>
      </w:r>
      <w:r w:rsidR="007F1618">
        <w:t>.</w:t>
      </w:r>
      <w:r>
        <w:t xml:space="preserve"> </w:t>
      </w:r>
      <w:r w:rsidR="007F1618">
        <w:t>T</w:t>
      </w:r>
      <w:r w:rsidR="00611981">
        <w:t xml:space="preserve">ai leis </w:t>
      </w:r>
      <w:r w:rsidR="004302FF">
        <w:t xml:space="preserve">pirkėjams </w:t>
      </w:r>
      <w:r w:rsidR="00611981">
        <w:t>sutaupyti laik</w:t>
      </w:r>
      <w:r w:rsidR="004302FF">
        <w:t>o</w:t>
      </w:r>
      <w:r w:rsidR="00611981">
        <w:t>.</w:t>
      </w:r>
    </w:p>
    <w:p w14:paraId="6F90D83B" w14:textId="5809E160" w:rsidR="00CE3BD4" w:rsidRDefault="009A31E9" w:rsidP="009A31E9">
      <w:pPr>
        <w:jc w:val="both"/>
      </w:pPr>
      <w:r>
        <w:t>P</w:t>
      </w:r>
      <w:r w:rsidR="00CE3BD4">
        <w:t>rekybos parkas bus aukščiausios energetinio efektyvumo klasės</w:t>
      </w:r>
      <w:r w:rsidR="00611981">
        <w:t>.</w:t>
      </w:r>
      <w:r w:rsidR="00CE3BD4">
        <w:t xml:space="preserve"> </w:t>
      </w:r>
      <w:r w:rsidR="00611981">
        <w:t>Be to, d</w:t>
      </w:r>
      <w:r w:rsidR="00CE3BD4">
        <w:t>alis elektros energijos bus gaminama pačiame prekybos parke</w:t>
      </w:r>
      <w:r w:rsidR="007F1618">
        <w:t>,</w:t>
      </w:r>
      <w:r w:rsidR="00CE3BD4">
        <w:t xml:space="preserve"> naudojant saulės jėgaines, taip pat bus įrengtos elektromobilių krovimo stotelės.</w:t>
      </w:r>
    </w:p>
    <w:p w14:paraId="19D58CDE" w14:textId="2348350C" w:rsidR="000474DC" w:rsidRDefault="000474DC" w:rsidP="009A31E9">
      <w:pPr>
        <w:jc w:val="both"/>
      </w:pPr>
      <w:r w:rsidRPr="000474DC">
        <w:t>Anot Deivido Žuko, „</w:t>
      </w:r>
      <w:proofErr w:type="spellStart"/>
      <w:r w:rsidRPr="000474DC">
        <w:t>Bigbank</w:t>
      </w:r>
      <w:proofErr w:type="spellEnd"/>
      <w:r w:rsidRPr="000474DC">
        <w:t xml:space="preserve">“ </w:t>
      </w:r>
      <w:r w:rsidR="004302FF">
        <w:t>V</w:t>
      </w:r>
      <w:r w:rsidRPr="000474DC">
        <w:t>erslo paskolų skyriaus vadovo, su „VPH“ pasirinkta bendradarbiauti dėl projekto išskirtinumo: „Mūsų partneriai mato nišą rinkoje ir ją siekia užpildyti. „VPH“ turi didelę patirtį vystydam</w:t>
      </w:r>
      <w:r w:rsidR="007F1618">
        <w:t>a</w:t>
      </w:r>
      <w:r w:rsidRPr="000474DC">
        <w:t xml:space="preserve"> prekybos centrus, prekybos parkus, kitus prekyb</w:t>
      </w:r>
      <w:r w:rsidR="004302FF">
        <w:t>os</w:t>
      </w:r>
      <w:r w:rsidRPr="000474DC">
        <w:t xml:space="preserve"> objektus, todėl neturime priežasčių abejoti ir šiuo projektu.“</w:t>
      </w:r>
    </w:p>
    <w:p w14:paraId="7D54D9AD" w14:textId="7C6E3AFA" w:rsidR="0098007B" w:rsidRDefault="0098007B" w:rsidP="009A31E9">
      <w:pPr>
        <w:jc w:val="both"/>
        <w:rPr>
          <w:i/>
          <w:iCs/>
        </w:rPr>
      </w:pPr>
      <w:r w:rsidRPr="00CE14B4">
        <w:rPr>
          <w:i/>
          <w:iCs/>
        </w:rPr>
        <w:t>Daugiau kaip 30 metų dirbantis bankas „Bigbank“ yra Estijos kapitalo valdomas komercinis bankas, veikiantis 9 šalyse, turintis 16</w:t>
      </w:r>
      <w:r>
        <w:rPr>
          <w:i/>
          <w:iCs/>
        </w:rPr>
        <w:t>9 </w:t>
      </w:r>
      <w:r w:rsidRPr="00CE14B4">
        <w:rPr>
          <w:i/>
          <w:iCs/>
        </w:rPr>
        <w:t xml:space="preserve">tūkst. aktyvių klientų ir daugiau </w:t>
      </w:r>
      <w:r w:rsidR="007F1618">
        <w:rPr>
          <w:i/>
          <w:iCs/>
        </w:rPr>
        <w:t>kaip</w:t>
      </w:r>
      <w:r w:rsidRPr="00CE14B4">
        <w:rPr>
          <w:i/>
          <w:iCs/>
        </w:rPr>
        <w:t xml:space="preserve"> 5</w:t>
      </w:r>
      <w:r>
        <w:rPr>
          <w:i/>
          <w:iCs/>
        </w:rPr>
        <w:t>5</w:t>
      </w:r>
      <w:r w:rsidRPr="00CE14B4">
        <w:rPr>
          <w:i/>
          <w:iCs/>
        </w:rPr>
        <w:t>0</w:t>
      </w:r>
      <w:r>
        <w:rPr>
          <w:i/>
          <w:iCs/>
        </w:rPr>
        <w:t> </w:t>
      </w:r>
      <w:r w:rsidRPr="00CE14B4">
        <w:rPr>
          <w:i/>
          <w:iCs/>
        </w:rPr>
        <w:t>darbuotojų. Bankas Lietuvoje teikia būsto, verslo, vartojimo paskolų, indėlių ir kitas paslaugas fiziniams bei juridiniams asmenims.</w:t>
      </w:r>
    </w:p>
    <w:p w14:paraId="4062D70C" w14:textId="32D0609E" w:rsidR="00FB00C8" w:rsidRPr="00F9746C" w:rsidRDefault="00CE3BD4" w:rsidP="009A31E9">
      <w:pPr>
        <w:jc w:val="both"/>
        <w:rPr>
          <w:i/>
          <w:iCs/>
        </w:rPr>
      </w:pPr>
      <w:r w:rsidRPr="0098007B">
        <w:rPr>
          <w:i/>
          <w:iCs/>
        </w:rPr>
        <w:lastRenderedPageBreak/>
        <w:t>„VPH</w:t>
      </w:r>
      <w:r w:rsidR="0098007B">
        <w:rPr>
          <w:i/>
          <w:iCs/>
        </w:rPr>
        <w:t xml:space="preserve">“ </w:t>
      </w:r>
      <w:r w:rsidRPr="0098007B">
        <w:rPr>
          <w:i/>
          <w:iCs/>
        </w:rPr>
        <w:t>grupė</w:t>
      </w:r>
      <w:r w:rsidR="00F9746C">
        <w:rPr>
          <w:i/>
          <w:iCs/>
        </w:rPr>
        <w:t xml:space="preserve"> – komercinio nekilnojamojo turto </w:t>
      </w:r>
      <w:proofErr w:type="spellStart"/>
      <w:r w:rsidR="00F9746C">
        <w:rPr>
          <w:i/>
          <w:iCs/>
        </w:rPr>
        <w:t>vystytoja</w:t>
      </w:r>
      <w:proofErr w:type="spellEnd"/>
      <w:r w:rsidR="00F9746C">
        <w:rPr>
          <w:i/>
          <w:iCs/>
        </w:rPr>
        <w:t xml:space="preserve"> ir valdytoja</w:t>
      </w:r>
      <w:r w:rsidR="00BF3C4C">
        <w:rPr>
          <w:i/>
          <w:iCs/>
        </w:rPr>
        <w:t xml:space="preserve">, aktyviai veikianti </w:t>
      </w:r>
      <w:r w:rsidRPr="0098007B">
        <w:rPr>
          <w:i/>
          <w:iCs/>
        </w:rPr>
        <w:t xml:space="preserve">Baltijos </w:t>
      </w:r>
      <w:r w:rsidR="00BF3C4C" w:rsidRPr="0098007B">
        <w:rPr>
          <w:i/>
          <w:iCs/>
        </w:rPr>
        <w:t>ša</w:t>
      </w:r>
      <w:r w:rsidR="00BF3C4C">
        <w:rPr>
          <w:i/>
          <w:iCs/>
        </w:rPr>
        <w:t>lyse nuo</w:t>
      </w:r>
      <w:r w:rsidRPr="0098007B">
        <w:rPr>
          <w:i/>
          <w:iCs/>
        </w:rPr>
        <w:t xml:space="preserve"> 201</w:t>
      </w:r>
      <w:r w:rsidR="007E2FB9" w:rsidRPr="00260718">
        <w:rPr>
          <w:i/>
          <w:iCs/>
        </w:rPr>
        <w:t>2</w:t>
      </w:r>
      <w:r w:rsidRPr="0098007B">
        <w:rPr>
          <w:i/>
          <w:iCs/>
        </w:rPr>
        <w:t xml:space="preserve"> </w:t>
      </w:r>
      <w:r w:rsidR="00BF3C4C" w:rsidRPr="0098007B">
        <w:rPr>
          <w:i/>
          <w:iCs/>
        </w:rPr>
        <w:t>met</w:t>
      </w:r>
      <w:r w:rsidR="00BF3C4C">
        <w:rPr>
          <w:i/>
          <w:iCs/>
        </w:rPr>
        <w:t>ų</w:t>
      </w:r>
      <w:r w:rsidRPr="0098007B">
        <w:rPr>
          <w:i/>
          <w:iCs/>
        </w:rPr>
        <w:t xml:space="preserve">. </w:t>
      </w:r>
      <w:r w:rsidR="00F9746C">
        <w:rPr>
          <w:i/>
          <w:iCs/>
        </w:rPr>
        <w:t xml:space="preserve">Įmonė </w:t>
      </w:r>
      <w:r w:rsidR="004302FF">
        <w:rPr>
          <w:i/>
          <w:iCs/>
        </w:rPr>
        <w:t xml:space="preserve">Baltijos šalyse </w:t>
      </w:r>
      <w:r w:rsidR="00F9746C">
        <w:rPr>
          <w:i/>
          <w:iCs/>
        </w:rPr>
        <w:t>įgyvendino projektų už daugiau nei 500 mln. eurų.</w:t>
      </w:r>
      <w:r w:rsidRPr="0098007B">
        <w:rPr>
          <w:i/>
          <w:iCs/>
        </w:rPr>
        <w:t xml:space="preserve"> </w:t>
      </w:r>
    </w:p>
    <w:sectPr w:rsidR="00FB00C8" w:rsidRPr="00F97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BD4"/>
    <w:rsid w:val="000474DC"/>
    <w:rsid w:val="000D557B"/>
    <w:rsid w:val="00157D74"/>
    <w:rsid w:val="001F1D53"/>
    <w:rsid w:val="00260718"/>
    <w:rsid w:val="004302FF"/>
    <w:rsid w:val="00485A93"/>
    <w:rsid w:val="00611981"/>
    <w:rsid w:val="007E2FB9"/>
    <w:rsid w:val="007F1618"/>
    <w:rsid w:val="008F50AE"/>
    <w:rsid w:val="0098007B"/>
    <w:rsid w:val="009A31E9"/>
    <w:rsid w:val="00A66476"/>
    <w:rsid w:val="00AF3C5C"/>
    <w:rsid w:val="00B57906"/>
    <w:rsid w:val="00BF3C4C"/>
    <w:rsid w:val="00CD78C3"/>
    <w:rsid w:val="00CE3BD4"/>
    <w:rsid w:val="00D36239"/>
    <w:rsid w:val="00E12E6D"/>
    <w:rsid w:val="00F23F75"/>
    <w:rsid w:val="00F9746C"/>
    <w:rsid w:val="00FB00C8"/>
    <w:rsid w:val="00FC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736B4"/>
  <w15:docId w15:val="{6EB26626-DC62-40BD-97BF-D1A69431D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3B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3B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3B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3B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3B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3B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3B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3B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3B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3BD4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lt-L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3BD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3BD4"/>
    <w:rPr>
      <w:rFonts w:eastAsiaTheme="majorEastAsia" w:cstheme="majorBidi"/>
      <w:color w:val="2F5496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3BD4"/>
    <w:rPr>
      <w:rFonts w:eastAsiaTheme="majorEastAsia" w:cstheme="majorBidi"/>
      <w:i/>
      <w:iCs/>
      <w:color w:val="2F5496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3BD4"/>
    <w:rPr>
      <w:rFonts w:eastAsiaTheme="majorEastAsia" w:cstheme="majorBidi"/>
      <w:color w:val="2F5496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3BD4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3BD4"/>
    <w:rPr>
      <w:rFonts w:eastAsiaTheme="majorEastAsia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3BD4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3BD4"/>
    <w:rPr>
      <w:rFonts w:eastAsiaTheme="majorEastAsia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CE3B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3BD4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3B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3BD4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CE3B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3BD4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CE3B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3BD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3B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3BD4"/>
    <w:rPr>
      <w:i/>
      <w:iCs/>
      <w:color w:val="2F5496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CE3BD4"/>
    <w:rPr>
      <w:b/>
      <w:bCs/>
      <w:smallCaps/>
      <w:color w:val="2F5496" w:themeColor="accent1" w:themeShade="BF"/>
      <w:spacing w:val="5"/>
    </w:rPr>
  </w:style>
  <w:style w:type="paragraph" w:styleId="Revision">
    <w:name w:val="Revision"/>
    <w:hidden/>
    <w:uiPriority w:val="99"/>
    <w:semiHidden/>
    <w:rsid w:val="007E2FB9"/>
    <w:pPr>
      <w:spacing w:after="0" w:line="240" w:lineRule="auto"/>
    </w:pPr>
    <w:rPr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3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C5C"/>
    <w:rPr>
      <w:rFonts w:ascii="Tahoma" w:hAnsi="Tahoma" w:cs="Tahoma"/>
      <w:sz w:val="16"/>
      <w:szCs w:val="16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62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Murin</dc:creator>
  <cp:lastModifiedBy>Erik Murin</cp:lastModifiedBy>
  <cp:revision>3</cp:revision>
  <dcterms:created xsi:type="dcterms:W3CDTF">2025-06-23T06:22:00Z</dcterms:created>
  <dcterms:modified xsi:type="dcterms:W3CDTF">2025-06-23T06:44:00Z</dcterms:modified>
</cp:coreProperties>
</file>