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C17BC" w14:textId="77777777" w:rsidR="002F3694" w:rsidRDefault="002F3694">
      <w:pPr>
        <w:jc w:val="both"/>
        <w:rPr>
          <w:rFonts w:eastAsia="Calibri"/>
          <w:b/>
          <w:sz w:val="24"/>
          <w:szCs w:val="24"/>
        </w:rPr>
      </w:pPr>
    </w:p>
    <w:p w14:paraId="667D45B7" w14:textId="564A5ADE" w:rsidR="002F3694" w:rsidRPr="00F56189" w:rsidRDefault="002F3694">
      <w:pPr>
        <w:jc w:val="both"/>
        <w:rPr>
          <w:rFonts w:eastAsia="Calibri"/>
          <w:bCs/>
          <w:i/>
          <w:iCs/>
          <w:sz w:val="20"/>
          <w:szCs w:val="20"/>
        </w:rPr>
      </w:pPr>
      <w:r w:rsidRPr="00F56189">
        <w:rPr>
          <w:rFonts w:eastAsia="Calibri"/>
          <w:bCs/>
          <w:i/>
          <w:iCs/>
          <w:sz w:val="20"/>
          <w:szCs w:val="20"/>
        </w:rPr>
        <w:t>Pranešimas žiniasklaidai</w:t>
      </w:r>
    </w:p>
    <w:p w14:paraId="21127B76" w14:textId="28F368CD" w:rsidR="002F3694" w:rsidRPr="00F56189" w:rsidRDefault="002F3694">
      <w:pPr>
        <w:jc w:val="both"/>
        <w:rPr>
          <w:rFonts w:eastAsia="Calibri"/>
          <w:bCs/>
          <w:i/>
          <w:iCs/>
          <w:sz w:val="20"/>
          <w:szCs w:val="20"/>
          <w:lang w:val="en-GB"/>
        </w:rPr>
      </w:pPr>
      <w:r w:rsidRPr="00F56189">
        <w:rPr>
          <w:rFonts w:eastAsia="Calibri"/>
          <w:bCs/>
          <w:i/>
          <w:iCs/>
          <w:sz w:val="20"/>
          <w:szCs w:val="20"/>
          <w:lang w:val="en-GB"/>
        </w:rPr>
        <w:t>2025-06-</w:t>
      </w:r>
      <w:r w:rsidR="00F56189" w:rsidRPr="00F56189">
        <w:rPr>
          <w:rFonts w:eastAsia="Calibri"/>
          <w:bCs/>
          <w:i/>
          <w:iCs/>
          <w:sz w:val="20"/>
          <w:szCs w:val="20"/>
          <w:lang w:val="en-US"/>
        </w:rPr>
        <w:t>30</w:t>
      </w:r>
      <w:r w:rsidRPr="00F56189">
        <w:rPr>
          <w:rFonts w:eastAsia="Calibri"/>
          <w:bCs/>
          <w:i/>
          <w:iCs/>
          <w:sz w:val="20"/>
          <w:szCs w:val="20"/>
          <w:lang w:val="en-GB"/>
        </w:rPr>
        <w:t>, Vilnius</w:t>
      </w:r>
    </w:p>
    <w:p w14:paraId="64DD5A44" w14:textId="77777777" w:rsidR="002F3694" w:rsidRPr="00F56189" w:rsidRDefault="002F3694">
      <w:pPr>
        <w:jc w:val="both"/>
        <w:rPr>
          <w:rFonts w:eastAsia="Calibri"/>
          <w:b/>
          <w:sz w:val="24"/>
          <w:szCs w:val="24"/>
        </w:rPr>
      </w:pPr>
    </w:p>
    <w:p w14:paraId="509E09B0" w14:textId="77777777" w:rsidR="002F3694" w:rsidRPr="00F56189" w:rsidRDefault="002F3694">
      <w:pPr>
        <w:jc w:val="both"/>
        <w:rPr>
          <w:rFonts w:eastAsia="Calibri"/>
          <w:b/>
          <w:sz w:val="28"/>
          <w:szCs w:val="28"/>
        </w:rPr>
      </w:pPr>
    </w:p>
    <w:p w14:paraId="00000005" w14:textId="4A9FDA83" w:rsidR="00E51A03" w:rsidRPr="00F56189" w:rsidRDefault="007B00B9">
      <w:pPr>
        <w:jc w:val="both"/>
        <w:rPr>
          <w:rFonts w:eastAsia="Calibri"/>
          <w:b/>
          <w:sz w:val="28"/>
          <w:szCs w:val="28"/>
        </w:rPr>
      </w:pPr>
      <w:r w:rsidRPr="00F56189">
        <w:rPr>
          <w:rFonts w:eastAsia="Calibri"/>
          <w:b/>
          <w:sz w:val="28"/>
          <w:szCs w:val="28"/>
        </w:rPr>
        <w:t xml:space="preserve">„PST Group“ </w:t>
      </w:r>
      <w:r w:rsidR="00697274" w:rsidRPr="00F56189">
        <w:rPr>
          <w:rFonts w:eastAsia="Calibri"/>
          <w:b/>
          <w:sz w:val="28"/>
          <w:szCs w:val="28"/>
        </w:rPr>
        <w:t>stiprina d</w:t>
      </w:r>
      <w:r w:rsidR="00697274" w:rsidRPr="00F56189">
        <w:rPr>
          <w:rFonts w:eastAsia="Calibri"/>
          <w:b/>
          <w:sz w:val="28"/>
          <w:szCs w:val="28"/>
          <w:lang w:val="lt-LT"/>
        </w:rPr>
        <w:t>ėmesį tvarumo sričiai</w:t>
      </w:r>
      <w:r w:rsidRPr="00F56189">
        <w:rPr>
          <w:rFonts w:eastAsia="Calibri"/>
          <w:b/>
          <w:sz w:val="28"/>
          <w:szCs w:val="28"/>
        </w:rPr>
        <w:t xml:space="preserve">: įkurtas skyrius, paskirtas </w:t>
      </w:r>
      <w:r w:rsidR="00697274" w:rsidRPr="00F56189">
        <w:rPr>
          <w:rFonts w:eastAsia="Calibri"/>
          <w:b/>
          <w:sz w:val="28"/>
          <w:szCs w:val="28"/>
        </w:rPr>
        <w:t xml:space="preserve">tvarumo </w:t>
      </w:r>
      <w:r w:rsidRPr="00F56189">
        <w:rPr>
          <w:rFonts w:eastAsia="Calibri"/>
          <w:b/>
          <w:sz w:val="28"/>
          <w:szCs w:val="28"/>
        </w:rPr>
        <w:t>vadovas</w:t>
      </w:r>
    </w:p>
    <w:p w14:paraId="00000006" w14:textId="616201CF" w:rsidR="00E51A03" w:rsidRPr="00F56189" w:rsidRDefault="00697274">
      <w:pPr>
        <w:spacing w:before="240" w:after="240"/>
        <w:jc w:val="both"/>
        <w:rPr>
          <w:rFonts w:eastAsia="Calibri"/>
          <w:b/>
          <w:sz w:val="24"/>
          <w:szCs w:val="24"/>
        </w:rPr>
      </w:pPr>
      <w:r w:rsidRPr="00F56189">
        <w:rPr>
          <w:rFonts w:eastAsia="Calibri"/>
          <w:b/>
          <w:sz w:val="24"/>
          <w:szCs w:val="24"/>
        </w:rPr>
        <w:t xml:space="preserve">Šiemet prekės ženklą atnaujinusi „PST Group“ tęsia strateginius pokyčius: įmonėje įsteigtas Tvarumo skyrius ir paskirtas pirmasis tvarumo vadovas. Anot </w:t>
      </w:r>
      <w:r w:rsidR="001D52E2" w:rsidRPr="00F56189">
        <w:rPr>
          <w:rFonts w:eastAsia="Calibri"/>
          <w:b/>
          <w:sz w:val="24"/>
          <w:szCs w:val="24"/>
        </w:rPr>
        <w:t>bendrovės</w:t>
      </w:r>
      <w:r w:rsidRPr="00F56189">
        <w:rPr>
          <w:rFonts w:eastAsia="Calibri"/>
          <w:b/>
          <w:sz w:val="24"/>
          <w:szCs w:val="24"/>
        </w:rPr>
        <w:t xml:space="preserve"> vadovo Tomo Stuko, šis struktūrinis sprendimas </w:t>
      </w:r>
      <w:r w:rsidR="002A6753" w:rsidRPr="00F56189">
        <w:rPr>
          <w:rFonts w:eastAsia="Calibri"/>
          <w:b/>
          <w:sz w:val="24"/>
          <w:szCs w:val="24"/>
        </w:rPr>
        <w:t>atspindi</w:t>
      </w:r>
      <w:r w:rsidRPr="00F56189">
        <w:rPr>
          <w:rFonts w:eastAsia="Calibri"/>
          <w:b/>
          <w:sz w:val="24"/>
          <w:szCs w:val="24"/>
        </w:rPr>
        <w:t xml:space="preserve"> įmonės siekį sistemingai į kasdieninę veiklą integruoti tvarumo principus</w:t>
      </w:r>
      <w:r w:rsidR="00D452B5" w:rsidRPr="00F56189">
        <w:rPr>
          <w:rFonts w:eastAsia="Calibri"/>
          <w:b/>
          <w:sz w:val="24"/>
          <w:szCs w:val="24"/>
        </w:rPr>
        <w:t xml:space="preserve"> ir </w:t>
      </w:r>
      <w:r w:rsidR="00D452B5" w:rsidRPr="00F56189">
        <w:rPr>
          <w:rFonts w:eastAsia="Calibri"/>
          <w:b/>
          <w:sz w:val="24"/>
          <w:szCs w:val="24"/>
          <w:lang w:val="lt-LT"/>
        </w:rPr>
        <w:t xml:space="preserve">šioje srityje tapti vienu iš </w:t>
      </w:r>
      <w:r w:rsidR="001D52E2" w:rsidRPr="00F56189">
        <w:rPr>
          <w:rFonts w:eastAsia="Calibri"/>
          <w:b/>
          <w:sz w:val="24"/>
          <w:szCs w:val="24"/>
          <w:lang w:val="lt-LT"/>
        </w:rPr>
        <w:t xml:space="preserve">statybų </w:t>
      </w:r>
      <w:r w:rsidR="00D452B5" w:rsidRPr="00F56189">
        <w:rPr>
          <w:rFonts w:eastAsia="Calibri"/>
          <w:b/>
          <w:sz w:val="24"/>
          <w:szCs w:val="24"/>
          <w:lang w:val="lt-LT"/>
        </w:rPr>
        <w:t>sektoriaus lyderių</w:t>
      </w:r>
      <w:r w:rsidRPr="00F56189">
        <w:rPr>
          <w:rFonts w:eastAsia="Calibri"/>
          <w:b/>
          <w:sz w:val="24"/>
          <w:szCs w:val="24"/>
        </w:rPr>
        <w:t>.</w:t>
      </w:r>
    </w:p>
    <w:p w14:paraId="4C8EB1CF" w14:textId="58860896" w:rsidR="00E65B05" w:rsidRPr="00F56189" w:rsidRDefault="00E65B05">
      <w:pPr>
        <w:spacing w:before="240" w:after="240"/>
        <w:jc w:val="both"/>
        <w:rPr>
          <w:rFonts w:eastAsia="Calibri"/>
          <w:sz w:val="24"/>
          <w:szCs w:val="24"/>
        </w:rPr>
      </w:pPr>
      <w:r w:rsidRPr="00F56189">
        <w:rPr>
          <w:rFonts w:eastAsia="Calibri"/>
          <w:sz w:val="24"/>
          <w:szCs w:val="24"/>
        </w:rPr>
        <w:t>„</w:t>
      </w:r>
      <w:r w:rsidR="00222A0D" w:rsidRPr="00F56189">
        <w:rPr>
          <w:rFonts w:eastAsia="Calibri"/>
          <w:sz w:val="24"/>
          <w:szCs w:val="24"/>
        </w:rPr>
        <w:t xml:space="preserve">Tarp </w:t>
      </w:r>
      <w:r w:rsidR="00222A0D" w:rsidRPr="00F56189">
        <w:rPr>
          <w:rFonts w:eastAsia="Calibri"/>
          <w:sz w:val="24"/>
          <w:szCs w:val="24"/>
          <w:lang w:val="lt-LT"/>
        </w:rPr>
        <w:t>įmonės strateginių tikslų</w:t>
      </w:r>
      <w:r w:rsidRPr="00F56189">
        <w:rPr>
          <w:rFonts w:eastAsia="Calibri"/>
          <w:sz w:val="24"/>
          <w:szCs w:val="24"/>
        </w:rPr>
        <w:t xml:space="preserve"> įsivardijome siekį ilgalaikėje perspektyvoje tapti vienu iš tvarumo lyderių Lietuvos statybų sektoriuje. Tai ambicingas tikslas, turint omenyje, kad statybų verslas turi daug sąlyčio su aplinka, reikalauja nemažų energijos išteklių, generuoja atliekas ir pan. Tačiau dėl to šis siekis </w:t>
      </w:r>
      <w:r w:rsidR="002A6753" w:rsidRPr="00F56189">
        <w:rPr>
          <w:rFonts w:eastAsia="Calibri"/>
          <w:sz w:val="24"/>
          <w:szCs w:val="24"/>
        </w:rPr>
        <w:t>tampa</w:t>
      </w:r>
      <w:r w:rsidRPr="00F56189">
        <w:rPr>
          <w:rFonts w:eastAsia="Calibri"/>
          <w:sz w:val="24"/>
          <w:szCs w:val="24"/>
        </w:rPr>
        <w:t xml:space="preserve"> tik prasmingesnis. Šiemet esame numatę </w:t>
      </w:r>
      <w:r w:rsidR="00222A0D" w:rsidRPr="00F56189">
        <w:rPr>
          <w:rFonts w:eastAsia="Calibri"/>
          <w:sz w:val="24"/>
          <w:szCs w:val="24"/>
        </w:rPr>
        <w:t>pakloti</w:t>
      </w:r>
      <w:r w:rsidRPr="00F56189">
        <w:rPr>
          <w:rFonts w:eastAsia="Calibri"/>
          <w:sz w:val="24"/>
          <w:szCs w:val="24"/>
        </w:rPr>
        <w:t xml:space="preserve"> struktūrinius pamatus tvarumo tikslų įgyvendinimui visos grupės mastu –</w:t>
      </w:r>
      <w:r w:rsidR="001A340F" w:rsidRPr="00F56189">
        <w:rPr>
          <w:rFonts w:eastAsia="Calibri"/>
          <w:sz w:val="24"/>
          <w:szCs w:val="24"/>
        </w:rPr>
        <w:t xml:space="preserve"> </w:t>
      </w:r>
      <w:r w:rsidR="00222A0D" w:rsidRPr="00F56189">
        <w:rPr>
          <w:rFonts w:eastAsia="Calibri"/>
          <w:sz w:val="24"/>
          <w:szCs w:val="24"/>
        </w:rPr>
        <w:t>sukurtas</w:t>
      </w:r>
      <w:r w:rsidRPr="00F56189">
        <w:rPr>
          <w:rFonts w:eastAsia="Calibri"/>
          <w:sz w:val="24"/>
          <w:szCs w:val="24"/>
        </w:rPr>
        <w:t xml:space="preserve"> skyrius yra vienas pirmųjų </w:t>
      </w:r>
      <w:r w:rsidR="00D452B5" w:rsidRPr="00F56189">
        <w:rPr>
          <w:rFonts w:eastAsia="Calibri"/>
          <w:sz w:val="24"/>
          <w:szCs w:val="24"/>
        </w:rPr>
        <w:t>žingsnių</w:t>
      </w:r>
      <w:r w:rsidRPr="00F56189">
        <w:rPr>
          <w:rFonts w:eastAsia="Calibri"/>
          <w:sz w:val="24"/>
          <w:szCs w:val="24"/>
        </w:rPr>
        <w:t xml:space="preserve"> šioje srityje“, – pasakoja </w:t>
      </w:r>
      <w:r w:rsidR="00275DC4" w:rsidRPr="00F56189">
        <w:rPr>
          <w:rFonts w:eastAsia="Calibri"/>
          <w:sz w:val="24"/>
          <w:szCs w:val="24"/>
        </w:rPr>
        <w:t>„PST Group“ vadovas</w:t>
      </w:r>
      <w:r w:rsidRPr="00F56189">
        <w:rPr>
          <w:rFonts w:eastAsia="Calibri"/>
          <w:sz w:val="24"/>
          <w:szCs w:val="24"/>
        </w:rPr>
        <w:t>.</w:t>
      </w:r>
    </w:p>
    <w:p w14:paraId="013C3CCB" w14:textId="3AFA14CF" w:rsidR="001D52E2" w:rsidRPr="00F56189" w:rsidRDefault="001D52E2">
      <w:pPr>
        <w:spacing w:before="240" w:after="240"/>
        <w:jc w:val="both"/>
        <w:rPr>
          <w:rFonts w:eastAsia="Calibri"/>
          <w:b/>
          <w:bCs/>
          <w:sz w:val="24"/>
          <w:szCs w:val="24"/>
        </w:rPr>
      </w:pPr>
      <w:r w:rsidRPr="00F56189">
        <w:rPr>
          <w:rFonts w:eastAsia="Calibri"/>
          <w:b/>
          <w:bCs/>
          <w:sz w:val="24"/>
          <w:szCs w:val="24"/>
        </w:rPr>
        <w:t>Tvarumo vadovas – ilgametis darbuotojas</w:t>
      </w:r>
    </w:p>
    <w:p w14:paraId="47ED68E6" w14:textId="4FCFB225" w:rsidR="006A7E6A" w:rsidRPr="00F56189" w:rsidRDefault="00D452B5">
      <w:pPr>
        <w:spacing w:before="240" w:after="240"/>
        <w:jc w:val="both"/>
        <w:rPr>
          <w:rFonts w:eastAsia="Calibri"/>
          <w:sz w:val="24"/>
          <w:szCs w:val="24"/>
        </w:rPr>
      </w:pPr>
      <w:r w:rsidRPr="00F56189">
        <w:rPr>
          <w:rFonts w:eastAsia="Calibri"/>
          <w:sz w:val="24"/>
          <w:szCs w:val="24"/>
        </w:rPr>
        <w:t xml:space="preserve">Naujai įsteigtas </w:t>
      </w:r>
      <w:r w:rsidR="00E65B05" w:rsidRPr="00F56189">
        <w:rPr>
          <w:rFonts w:eastAsia="Calibri"/>
          <w:sz w:val="24"/>
          <w:szCs w:val="24"/>
        </w:rPr>
        <w:t>įmonės padalinys</w:t>
      </w:r>
      <w:r w:rsidRPr="00F56189">
        <w:rPr>
          <w:rFonts w:eastAsia="Calibri"/>
          <w:sz w:val="24"/>
          <w:szCs w:val="24"/>
        </w:rPr>
        <w:t xml:space="preserve"> </w:t>
      </w:r>
      <w:r w:rsidR="006A7E6A" w:rsidRPr="00F56189">
        <w:rPr>
          <w:rFonts w:eastAsia="Calibri"/>
          <w:sz w:val="24"/>
          <w:szCs w:val="24"/>
        </w:rPr>
        <w:t>atsakingas už grupės tvarumo iniciatyvų kūrimą bei koordinavimą</w:t>
      </w:r>
      <w:r w:rsidRPr="00F56189">
        <w:rPr>
          <w:rFonts w:eastAsia="Calibri"/>
          <w:sz w:val="24"/>
          <w:szCs w:val="24"/>
        </w:rPr>
        <w:t xml:space="preserve">, </w:t>
      </w:r>
      <w:r w:rsidR="006A7E6A" w:rsidRPr="00F56189">
        <w:rPr>
          <w:rFonts w:eastAsia="Calibri"/>
          <w:sz w:val="24"/>
          <w:szCs w:val="24"/>
        </w:rPr>
        <w:t>jų rezultatų stebėjimą,</w:t>
      </w:r>
      <w:r w:rsidRPr="00F56189">
        <w:rPr>
          <w:rFonts w:eastAsia="Calibri"/>
          <w:sz w:val="24"/>
          <w:szCs w:val="24"/>
        </w:rPr>
        <w:t xml:space="preserve"> vidinių kompetencijų augi</w:t>
      </w:r>
      <w:r w:rsidR="00222A0D" w:rsidRPr="00F56189">
        <w:rPr>
          <w:rFonts w:eastAsia="Calibri"/>
          <w:sz w:val="24"/>
          <w:szCs w:val="24"/>
        </w:rPr>
        <w:t>nimą</w:t>
      </w:r>
      <w:r w:rsidRPr="00F56189">
        <w:rPr>
          <w:rFonts w:eastAsia="Calibri"/>
          <w:sz w:val="24"/>
          <w:szCs w:val="24"/>
        </w:rPr>
        <w:t>.</w:t>
      </w:r>
      <w:r w:rsidR="006A7E6A" w:rsidRPr="00F56189">
        <w:rPr>
          <w:rFonts w:eastAsia="Calibri"/>
          <w:sz w:val="24"/>
          <w:szCs w:val="24"/>
        </w:rPr>
        <w:t xml:space="preserve"> </w:t>
      </w:r>
      <w:r w:rsidR="00275DC4" w:rsidRPr="00F56189">
        <w:rPr>
          <w:rFonts w:eastAsia="Calibri"/>
          <w:sz w:val="24"/>
          <w:szCs w:val="24"/>
        </w:rPr>
        <w:t>Į</w:t>
      </w:r>
      <w:r w:rsidR="006A7E6A" w:rsidRPr="00F56189">
        <w:rPr>
          <w:rFonts w:eastAsia="Calibri"/>
          <w:sz w:val="24"/>
          <w:szCs w:val="24"/>
        </w:rPr>
        <w:t xml:space="preserve"> tvarumą įmonė </w:t>
      </w:r>
      <w:r w:rsidR="001D52E2" w:rsidRPr="00F56189">
        <w:rPr>
          <w:rFonts w:eastAsia="Calibri"/>
          <w:sz w:val="24"/>
          <w:szCs w:val="24"/>
        </w:rPr>
        <w:t>žvelgia</w:t>
      </w:r>
      <w:r w:rsidR="006A7E6A" w:rsidRPr="00F56189">
        <w:rPr>
          <w:rFonts w:eastAsia="Calibri"/>
          <w:sz w:val="24"/>
          <w:szCs w:val="24"/>
        </w:rPr>
        <w:t xml:space="preserve"> ne tik per aplinkosaugos, bet ir socialinės atsakomybės bei valdysenos perspektyvą (</w:t>
      </w:r>
      <w:r w:rsidR="00275DC4" w:rsidRPr="00F56189">
        <w:rPr>
          <w:rFonts w:eastAsia="Calibri"/>
          <w:sz w:val="24"/>
          <w:szCs w:val="24"/>
        </w:rPr>
        <w:t xml:space="preserve">angl. </w:t>
      </w:r>
      <w:r w:rsidR="006A7E6A" w:rsidRPr="00F56189">
        <w:rPr>
          <w:rFonts w:eastAsia="Calibri"/>
          <w:sz w:val="24"/>
          <w:szCs w:val="24"/>
        </w:rPr>
        <w:t>ESG</w:t>
      </w:r>
      <w:r w:rsidR="00275DC4" w:rsidRPr="00F56189">
        <w:rPr>
          <w:rFonts w:eastAsia="Calibri"/>
          <w:sz w:val="24"/>
          <w:szCs w:val="24"/>
        </w:rPr>
        <w:t xml:space="preserve"> – </w:t>
      </w:r>
      <w:r w:rsidR="00275DC4" w:rsidRPr="00F56189">
        <w:rPr>
          <w:rFonts w:eastAsia="Calibri"/>
          <w:i/>
          <w:iCs/>
          <w:sz w:val="24"/>
          <w:szCs w:val="24"/>
        </w:rPr>
        <w:t>environmental, social, governance</w:t>
      </w:r>
      <w:r w:rsidR="006A7E6A" w:rsidRPr="00F56189">
        <w:rPr>
          <w:rFonts w:eastAsia="Calibri"/>
          <w:sz w:val="24"/>
          <w:szCs w:val="24"/>
        </w:rPr>
        <w:t>).</w:t>
      </w:r>
      <w:r w:rsidR="002F3694" w:rsidRPr="00F56189">
        <w:rPr>
          <w:rFonts w:eastAsia="Calibri"/>
          <w:sz w:val="24"/>
          <w:szCs w:val="24"/>
        </w:rPr>
        <w:t xml:space="preserve"> </w:t>
      </w:r>
    </w:p>
    <w:p w14:paraId="096186A4" w14:textId="006E3E6D" w:rsidR="00275DC4" w:rsidRPr="00F56189" w:rsidRDefault="002F3694">
      <w:pPr>
        <w:spacing w:before="240" w:after="240"/>
        <w:jc w:val="both"/>
        <w:rPr>
          <w:rFonts w:eastAsia="Calibri"/>
          <w:sz w:val="24"/>
          <w:szCs w:val="24"/>
        </w:rPr>
      </w:pPr>
      <w:r w:rsidRPr="00F56189">
        <w:rPr>
          <w:rFonts w:eastAsia="Calibri"/>
          <w:sz w:val="24"/>
          <w:szCs w:val="24"/>
        </w:rPr>
        <w:t xml:space="preserve">Tvarumo skyriaus vadovu paskirtas ilgametis </w:t>
      </w:r>
      <w:r w:rsidR="006A7E6A" w:rsidRPr="00F56189">
        <w:rPr>
          <w:rFonts w:eastAsia="Calibri"/>
          <w:sz w:val="24"/>
          <w:szCs w:val="24"/>
        </w:rPr>
        <w:t>įmonės</w:t>
      </w:r>
      <w:r w:rsidRPr="00F56189">
        <w:rPr>
          <w:rFonts w:eastAsia="Calibri"/>
          <w:sz w:val="24"/>
          <w:szCs w:val="24"/>
        </w:rPr>
        <w:t xml:space="preserve"> darbuotojas Vilmantas Fijalkauskas</w:t>
      </w:r>
      <w:r w:rsidR="002A6753" w:rsidRPr="00F56189">
        <w:rPr>
          <w:rFonts w:eastAsia="Calibri"/>
          <w:sz w:val="24"/>
          <w:szCs w:val="24"/>
        </w:rPr>
        <w:t xml:space="preserve">, kuris iki </w:t>
      </w:r>
      <w:r w:rsidR="002A6753" w:rsidRPr="00F56189">
        <w:rPr>
          <w:rFonts w:eastAsia="Calibri"/>
          <w:sz w:val="24"/>
          <w:szCs w:val="24"/>
          <w:lang w:val="lt-LT"/>
        </w:rPr>
        <w:t xml:space="preserve">šiol </w:t>
      </w:r>
      <w:r w:rsidR="006A7E6A" w:rsidRPr="00F56189">
        <w:rPr>
          <w:rFonts w:eastAsia="Calibri"/>
          <w:sz w:val="24"/>
          <w:szCs w:val="24"/>
        </w:rPr>
        <w:t>buvo atsakingas už darbuotojų saugos ir sveikatos klausimus</w:t>
      </w:r>
      <w:r w:rsidRPr="00F56189">
        <w:rPr>
          <w:rFonts w:eastAsia="Calibri"/>
          <w:sz w:val="24"/>
          <w:szCs w:val="24"/>
        </w:rPr>
        <w:t xml:space="preserve">. </w:t>
      </w:r>
      <w:r w:rsidR="006A7E6A" w:rsidRPr="00F56189">
        <w:rPr>
          <w:rFonts w:eastAsia="Calibri"/>
          <w:sz w:val="24"/>
          <w:szCs w:val="24"/>
        </w:rPr>
        <w:t xml:space="preserve">„Vilmantas </w:t>
      </w:r>
      <w:r w:rsidR="002A6753" w:rsidRPr="00F56189">
        <w:rPr>
          <w:rFonts w:eastAsia="Calibri"/>
          <w:sz w:val="24"/>
          <w:szCs w:val="24"/>
        </w:rPr>
        <w:t>jau</w:t>
      </w:r>
      <w:r w:rsidR="006A7E6A" w:rsidRPr="00F56189">
        <w:rPr>
          <w:rFonts w:eastAsia="Calibri"/>
          <w:sz w:val="24"/>
          <w:szCs w:val="24"/>
        </w:rPr>
        <w:t xml:space="preserve"> dirbo su vienu iš </w:t>
      </w:r>
      <w:r w:rsidR="001D52E2" w:rsidRPr="00F56189">
        <w:rPr>
          <w:rFonts w:eastAsia="Calibri"/>
          <w:sz w:val="24"/>
          <w:szCs w:val="24"/>
        </w:rPr>
        <w:t xml:space="preserve">verslo </w:t>
      </w:r>
      <w:r w:rsidR="006A7E6A" w:rsidRPr="00F56189">
        <w:rPr>
          <w:rFonts w:eastAsia="Calibri"/>
          <w:sz w:val="24"/>
          <w:szCs w:val="24"/>
        </w:rPr>
        <w:t xml:space="preserve">tvarumo aspektų, </w:t>
      </w:r>
      <w:r w:rsidR="00275DC4" w:rsidRPr="00F56189">
        <w:rPr>
          <w:rFonts w:eastAsia="Calibri"/>
          <w:sz w:val="24"/>
          <w:szCs w:val="24"/>
        </w:rPr>
        <w:t xml:space="preserve">tad </w:t>
      </w:r>
      <w:r w:rsidR="006A7E6A" w:rsidRPr="00F56189">
        <w:rPr>
          <w:rFonts w:eastAsia="Calibri"/>
          <w:sz w:val="24"/>
          <w:szCs w:val="24"/>
        </w:rPr>
        <w:t xml:space="preserve">naujose pareigose jo atsakomybių spektras tiesiog </w:t>
      </w:r>
      <w:r w:rsidR="00222A0D" w:rsidRPr="00F56189">
        <w:rPr>
          <w:rFonts w:eastAsia="Calibri"/>
          <w:sz w:val="24"/>
          <w:szCs w:val="24"/>
        </w:rPr>
        <w:t>išsiplėtė</w:t>
      </w:r>
      <w:r w:rsidR="006A7E6A" w:rsidRPr="00F56189">
        <w:rPr>
          <w:rFonts w:eastAsia="Calibri"/>
          <w:sz w:val="24"/>
          <w:szCs w:val="24"/>
        </w:rPr>
        <w:t xml:space="preserve"> į papildomas temas.</w:t>
      </w:r>
      <w:r w:rsidR="00275DC4" w:rsidRPr="00F56189">
        <w:rPr>
          <w:rFonts w:eastAsia="Calibri"/>
          <w:sz w:val="24"/>
          <w:szCs w:val="24"/>
        </w:rPr>
        <w:t xml:space="preserve"> </w:t>
      </w:r>
      <w:r w:rsidR="001D52E2" w:rsidRPr="00F56189">
        <w:rPr>
          <w:rFonts w:eastAsia="Calibri"/>
          <w:sz w:val="24"/>
          <w:szCs w:val="24"/>
        </w:rPr>
        <w:t>J</w:t>
      </w:r>
      <w:r w:rsidR="00275DC4" w:rsidRPr="00F56189">
        <w:rPr>
          <w:rFonts w:eastAsia="Calibri"/>
          <w:sz w:val="24"/>
          <w:szCs w:val="24"/>
        </w:rPr>
        <w:t>is puikiai pažįsta organizaciją, komandą, išmano vidinius procesus</w:t>
      </w:r>
      <w:r w:rsidR="001D52E2" w:rsidRPr="00F56189">
        <w:rPr>
          <w:rFonts w:eastAsia="Calibri"/>
          <w:sz w:val="24"/>
          <w:szCs w:val="24"/>
        </w:rPr>
        <w:t xml:space="preserve"> – tai svarbus privalumas naujose pareigose</w:t>
      </w:r>
      <w:r w:rsidR="00275DC4" w:rsidRPr="00F56189">
        <w:rPr>
          <w:rFonts w:eastAsia="Calibri"/>
          <w:sz w:val="24"/>
          <w:szCs w:val="24"/>
        </w:rPr>
        <w:t>“, – sako T. Stukas.</w:t>
      </w:r>
    </w:p>
    <w:p w14:paraId="58C8A1B5" w14:textId="5FC1E54C" w:rsidR="001D52E2" w:rsidRPr="00F56189" w:rsidRDefault="001D52E2">
      <w:pPr>
        <w:spacing w:before="240" w:after="240"/>
        <w:jc w:val="both"/>
        <w:rPr>
          <w:rFonts w:eastAsia="Calibri"/>
          <w:b/>
          <w:bCs/>
          <w:sz w:val="24"/>
          <w:szCs w:val="24"/>
        </w:rPr>
      </w:pPr>
      <w:r w:rsidRPr="00F56189">
        <w:rPr>
          <w:rFonts w:eastAsia="Calibri"/>
          <w:b/>
          <w:bCs/>
          <w:sz w:val="24"/>
          <w:szCs w:val="24"/>
        </w:rPr>
        <w:t>Pirmoji sektoriuje teikia audituotas ESG ataskaitas</w:t>
      </w:r>
    </w:p>
    <w:p w14:paraId="00000009" w14:textId="18E53D88" w:rsidR="00E51A03" w:rsidRPr="00F56189" w:rsidRDefault="005B43D1">
      <w:pPr>
        <w:spacing w:before="240" w:after="240"/>
        <w:jc w:val="both"/>
        <w:rPr>
          <w:rFonts w:eastAsia="Calibri"/>
          <w:sz w:val="24"/>
          <w:szCs w:val="24"/>
        </w:rPr>
      </w:pPr>
      <w:r w:rsidRPr="00F56189">
        <w:rPr>
          <w:rFonts w:eastAsia="Calibri"/>
          <w:sz w:val="24"/>
          <w:szCs w:val="24"/>
        </w:rPr>
        <w:t>Pirmosios su tvarumu susijusios iniciatyvos organizacijoje jau startavo: „PST group“ tapo pirmąja statybų bendrove Lietuvoje, pradėjusia rengti audituotas ESG ataskaitas</w:t>
      </w:r>
      <w:r w:rsidR="002A6753" w:rsidRPr="00F56189">
        <w:rPr>
          <w:rFonts w:eastAsia="Calibri"/>
          <w:sz w:val="24"/>
          <w:szCs w:val="24"/>
        </w:rPr>
        <w:t>,</w:t>
      </w:r>
      <w:r w:rsidRPr="00F56189">
        <w:rPr>
          <w:rFonts w:eastAsia="Calibri"/>
          <w:sz w:val="24"/>
          <w:szCs w:val="24"/>
        </w:rPr>
        <w:t xml:space="preserve"> šiuo metu baigiamas </w:t>
      </w:r>
      <w:r w:rsidR="002A6753" w:rsidRPr="00F56189">
        <w:rPr>
          <w:rFonts w:eastAsia="Calibri"/>
          <w:sz w:val="24"/>
          <w:szCs w:val="24"/>
        </w:rPr>
        <w:t>ruošti</w:t>
      </w:r>
      <w:r w:rsidRPr="00F56189">
        <w:rPr>
          <w:rFonts w:eastAsia="Calibri"/>
          <w:sz w:val="24"/>
          <w:szCs w:val="24"/>
        </w:rPr>
        <w:t xml:space="preserve"> </w:t>
      </w:r>
      <w:r w:rsidR="00222A0D" w:rsidRPr="00F56189">
        <w:rPr>
          <w:rFonts w:eastAsia="Calibri"/>
          <w:sz w:val="24"/>
          <w:szCs w:val="24"/>
          <w:lang w:val="en-GB"/>
        </w:rPr>
        <w:t>detalus</w:t>
      </w:r>
      <w:r w:rsidRPr="00F56189">
        <w:rPr>
          <w:rFonts w:eastAsia="Calibri"/>
          <w:sz w:val="24"/>
          <w:szCs w:val="24"/>
          <w:lang w:val="lt-LT"/>
        </w:rPr>
        <w:t xml:space="preserve"> veiksmų planas tvarumui įmonių grupėje didinti</w:t>
      </w:r>
      <w:r w:rsidR="002A6753" w:rsidRPr="00F56189">
        <w:rPr>
          <w:rFonts w:eastAsia="Calibri"/>
          <w:sz w:val="24"/>
          <w:szCs w:val="24"/>
          <w:lang w:val="lt-LT"/>
        </w:rPr>
        <w:t>,</w:t>
      </w:r>
      <w:r w:rsidRPr="00F56189">
        <w:rPr>
          <w:rFonts w:eastAsia="Calibri"/>
          <w:sz w:val="24"/>
          <w:szCs w:val="24"/>
          <w:lang w:val="lt-LT"/>
        </w:rPr>
        <w:t xml:space="preserve"> </w:t>
      </w:r>
      <w:r w:rsidR="002A6753" w:rsidRPr="00F56189">
        <w:rPr>
          <w:rFonts w:eastAsia="Calibri"/>
          <w:sz w:val="24"/>
          <w:szCs w:val="24"/>
          <w:lang w:val="lt-LT"/>
        </w:rPr>
        <w:t xml:space="preserve">rengiami tvarumo kriterijai tiekėjams. </w:t>
      </w:r>
      <w:r w:rsidRPr="00F56189">
        <w:rPr>
          <w:rFonts w:eastAsia="Calibri"/>
          <w:sz w:val="24"/>
          <w:szCs w:val="24"/>
          <w:lang w:val="lt-LT"/>
        </w:rPr>
        <w:t>Be to, įsteigta iš darbuotojų sudaryta</w:t>
      </w:r>
      <w:r w:rsidRPr="00F56189">
        <w:rPr>
          <w:rFonts w:eastAsia="Calibri"/>
          <w:sz w:val="24"/>
          <w:szCs w:val="24"/>
        </w:rPr>
        <w:t xml:space="preserve"> vidinė Tvarumo grupė, startavo </w:t>
      </w:r>
      <w:r w:rsidR="00222A0D" w:rsidRPr="00F56189">
        <w:rPr>
          <w:rFonts w:eastAsia="Calibri"/>
          <w:sz w:val="24"/>
          <w:szCs w:val="24"/>
        </w:rPr>
        <w:t xml:space="preserve">vidinis </w:t>
      </w:r>
      <w:r w:rsidRPr="00F56189">
        <w:rPr>
          <w:rFonts w:eastAsia="Calibri"/>
          <w:sz w:val="24"/>
          <w:szCs w:val="24"/>
        </w:rPr>
        <w:t>tvarumo mokymų ciklas.</w:t>
      </w:r>
    </w:p>
    <w:p w14:paraId="339BC6E7" w14:textId="22D60D67" w:rsidR="005B43D1" w:rsidRPr="00F56189" w:rsidRDefault="005B43D1">
      <w:pPr>
        <w:spacing w:before="240" w:after="240"/>
        <w:jc w:val="both"/>
        <w:rPr>
          <w:rFonts w:eastAsia="Calibri"/>
          <w:sz w:val="24"/>
          <w:szCs w:val="24"/>
        </w:rPr>
      </w:pPr>
      <w:r w:rsidRPr="00F56189">
        <w:rPr>
          <w:rFonts w:eastAsia="Calibri"/>
          <w:sz w:val="24"/>
          <w:szCs w:val="24"/>
        </w:rPr>
        <w:lastRenderedPageBreak/>
        <w:t>„</w:t>
      </w:r>
      <w:r w:rsidR="001D52E2" w:rsidRPr="00F56189">
        <w:rPr>
          <w:rFonts w:eastAsia="Calibri"/>
          <w:sz w:val="24"/>
          <w:szCs w:val="24"/>
        </w:rPr>
        <w:t>Su vadovų komanda sutarėme</w:t>
      </w:r>
      <w:r w:rsidR="002A6753" w:rsidRPr="00F56189">
        <w:rPr>
          <w:rFonts w:eastAsia="Calibri"/>
          <w:sz w:val="24"/>
          <w:szCs w:val="24"/>
        </w:rPr>
        <w:t>, kad</w:t>
      </w:r>
      <w:r w:rsidRPr="00F56189">
        <w:rPr>
          <w:rFonts w:eastAsia="Calibri"/>
          <w:sz w:val="24"/>
          <w:szCs w:val="24"/>
        </w:rPr>
        <w:t xml:space="preserve"> mūsų tvarumo įsipareigojimai </w:t>
      </w:r>
      <w:r w:rsidR="001D52E2" w:rsidRPr="00F56189">
        <w:rPr>
          <w:rFonts w:eastAsia="Calibri"/>
          <w:sz w:val="24"/>
          <w:szCs w:val="24"/>
        </w:rPr>
        <w:t>privalo būti konkretūs ir išmatuojami</w:t>
      </w:r>
      <w:r w:rsidRPr="00F56189">
        <w:rPr>
          <w:rFonts w:eastAsia="Calibri"/>
          <w:sz w:val="24"/>
          <w:szCs w:val="24"/>
        </w:rPr>
        <w:t>. Pavyzdžiui, CO</w:t>
      </w:r>
      <w:r w:rsidRPr="00F56189">
        <w:rPr>
          <w:rFonts w:ascii="Cambria Math" w:eastAsia="Calibri" w:hAnsi="Cambria Math" w:cs="Cambria Math"/>
          <w:sz w:val="24"/>
          <w:szCs w:val="24"/>
        </w:rPr>
        <w:t>₂</w:t>
      </w:r>
      <w:r w:rsidRPr="00F56189">
        <w:rPr>
          <w:rFonts w:eastAsia="Calibri"/>
          <w:sz w:val="24"/>
          <w:szCs w:val="24"/>
        </w:rPr>
        <w:t xml:space="preserve"> emisijų ir energijos sąnaudų stebėseną vykdysime kas ketvirtį, siekiant iki 2050 m. pereiti prie klimatui neutralios veiklos. 2024 m. daugiau nei penktadal</w:t>
      </w:r>
      <w:r w:rsidR="00222A0D" w:rsidRPr="00F56189">
        <w:rPr>
          <w:rFonts w:eastAsia="Calibri"/>
          <w:sz w:val="24"/>
          <w:szCs w:val="24"/>
        </w:rPr>
        <w:t>į</w:t>
      </w:r>
      <w:r w:rsidRPr="00F56189">
        <w:rPr>
          <w:rFonts w:eastAsia="Calibri"/>
          <w:sz w:val="24"/>
          <w:szCs w:val="24"/>
        </w:rPr>
        <w:t xml:space="preserve"> (21 proc.) bendrovės sunaudo</w:t>
      </w:r>
      <w:r w:rsidR="00222A0D" w:rsidRPr="00F56189">
        <w:rPr>
          <w:rFonts w:eastAsia="Calibri"/>
          <w:sz w:val="24"/>
          <w:szCs w:val="24"/>
        </w:rPr>
        <w:t>tos</w:t>
      </w:r>
      <w:r w:rsidRPr="00F56189">
        <w:rPr>
          <w:rFonts w:eastAsia="Calibri"/>
          <w:sz w:val="24"/>
          <w:szCs w:val="24"/>
        </w:rPr>
        <w:t xml:space="preserve"> elektros energijos </w:t>
      </w:r>
      <w:r w:rsidR="00222A0D" w:rsidRPr="00F56189">
        <w:rPr>
          <w:rFonts w:eastAsia="Calibri"/>
          <w:sz w:val="24"/>
          <w:szCs w:val="24"/>
        </w:rPr>
        <w:t>pagaminome</w:t>
      </w:r>
      <w:r w:rsidRPr="00F56189">
        <w:rPr>
          <w:rFonts w:eastAsia="Calibri"/>
          <w:sz w:val="24"/>
          <w:szCs w:val="24"/>
        </w:rPr>
        <w:t xml:space="preserve"> iš nuosavų saulės elektrinių, o </w:t>
      </w:r>
      <w:r w:rsidR="001D52E2" w:rsidRPr="00F56189">
        <w:rPr>
          <w:rFonts w:eastAsia="Calibri"/>
          <w:sz w:val="24"/>
          <w:szCs w:val="24"/>
        </w:rPr>
        <w:t>šiemet</w:t>
      </w:r>
      <w:r w:rsidRPr="00F56189">
        <w:rPr>
          <w:rFonts w:eastAsia="Calibri"/>
          <w:sz w:val="24"/>
          <w:szCs w:val="24"/>
        </w:rPr>
        <w:t xml:space="preserve"> </w:t>
      </w:r>
      <w:r w:rsidR="002A6753" w:rsidRPr="00F56189">
        <w:rPr>
          <w:rFonts w:eastAsia="Calibri"/>
          <w:sz w:val="24"/>
          <w:szCs w:val="24"/>
        </w:rPr>
        <w:t>užsibrėžėme</w:t>
      </w:r>
      <w:r w:rsidRPr="00F56189">
        <w:rPr>
          <w:rFonts w:eastAsia="Calibri"/>
          <w:sz w:val="24"/>
          <w:szCs w:val="24"/>
        </w:rPr>
        <w:t xml:space="preserve"> pasiekti </w:t>
      </w:r>
      <w:r w:rsidR="002A6753" w:rsidRPr="00F56189">
        <w:rPr>
          <w:rFonts w:eastAsia="Calibri"/>
          <w:sz w:val="24"/>
          <w:szCs w:val="24"/>
        </w:rPr>
        <w:t xml:space="preserve">jau </w:t>
      </w:r>
      <w:r w:rsidRPr="00F56189">
        <w:rPr>
          <w:rFonts w:eastAsia="Calibri"/>
          <w:sz w:val="24"/>
          <w:szCs w:val="24"/>
        </w:rPr>
        <w:t>50 proc.</w:t>
      </w:r>
      <w:r w:rsidR="007B00B9" w:rsidRPr="00F56189">
        <w:rPr>
          <w:rFonts w:eastAsia="Calibri"/>
          <w:sz w:val="24"/>
          <w:szCs w:val="24"/>
        </w:rPr>
        <w:t xml:space="preserve"> </w:t>
      </w:r>
      <w:r w:rsidR="00222A0D" w:rsidRPr="00F56189">
        <w:rPr>
          <w:rFonts w:eastAsia="Calibri"/>
          <w:sz w:val="24"/>
          <w:szCs w:val="24"/>
        </w:rPr>
        <w:t>Tuo tarpu v</w:t>
      </w:r>
      <w:r w:rsidR="007B00B9" w:rsidRPr="00F56189">
        <w:rPr>
          <w:rFonts w:eastAsia="Calibri"/>
          <w:sz w:val="24"/>
          <w:szCs w:val="24"/>
        </w:rPr>
        <w:t xml:space="preserve">isa likusi elektra perkama iš atsinaujinančių </w:t>
      </w:r>
      <w:r w:rsidR="00222A0D" w:rsidRPr="00F56189">
        <w:rPr>
          <w:rFonts w:eastAsia="Calibri"/>
          <w:sz w:val="24"/>
          <w:szCs w:val="24"/>
        </w:rPr>
        <w:t xml:space="preserve">energijos </w:t>
      </w:r>
      <w:r w:rsidR="007B00B9" w:rsidRPr="00F56189">
        <w:rPr>
          <w:rFonts w:eastAsia="Calibri"/>
          <w:sz w:val="24"/>
          <w:szCs w:val="24"/>
        </w:rPr>
        <w:t>šaltinių</w:t>
      </w:r>
      <w:r w:rsidR="002A6753" w:rsidRPr="00F56189">
        <w:rPr>
          <w:rFonts w:eastAsia="Calibri"/>
          <w:sz w:val="24"/>
          <w:szCs w:val="24"/>
        </w:rPr>
        <w:t>“, – pasakoja V. Fijalkauskas.</w:t>
      </w:r>
    </w:p>
    <w:p w14:paraId="5F111F32" w14:textId="42A7B884" w:rsidR="00F56189" w:rsidRPr="00F56189" w:rsidRDefault="00F56189">
      <w:pPr>
        <w:spacing w:before="240" w:after="240"/>
        <w:jc w:val="both"/>
        <w:rPr>
          <w:rFonts w:eastAsia="Calibri"/>
          <w:i/>
          <w:iCs/>
          <w:sz w:val="24"/>
          <w:szCs w:val="24"/>
        </w:rPr>
      </w:pPr>
      <w:r w:rsidRPr="00F56189">
        <w:rPr>
          <w:rFonts w:eastAsia="Calibri"/>
          <w:i/>
          <w:iCs/>
          <w:sz w:val="24"/>
          <w:szCs w:val="24"/>
        </w:rPr>
        <w:t xml:space="preserve">PST </w:t>
      </w:r>
      <w:r w:rsidR="002D7575">
        <w:rPr>
          <w:rFonts w:eastAsia="Calibri"/>
          <w:i/>
          <w:iCs/>
          <w:sz w:val="24"/>
          <w:szCs w:val="24"/>
        </w:rPr>
        <w:t xml:space="preserve">Group </w:t>
      </w:r>
      <w:r w:rsidRPr="00F56189">
        <w:rPr>
          <w:rFonts w:eastAsia="Calibri"/>
          <w:i/>
          <w:iCs/>
          <w:sz w:val="24"/>
          <w:szCs w:val="24"/>
        </w:rPr>
        <w:t xml:space="preserve">yra viena didžiausių statybos grupių Lietuvoje, kurioje šiuo metu dirba beveik 600 žmonių. 2023 m. PST </w:t>
      </w:r>
      <w:r w:rsidR="002D7575">
        <w:rPr>
          <w:rFonts w:eastAsia="Calibri"/>
          <w:i/>
          <w:iCs/>
          <w:sz w:val="24"/>
          <w:szCs w:val="24"/>
        </w:rPr>
        <w:t xml:space="preserve">Group </w:t>
      </w:r>
      <w:r w:rsidRPr="00F56189">
        <w:rPr>
          <w:rFonts w:eastAsia="Calibri"/>
          <w:i/>
          <w:iCs/>
          <w:sz w:val="24"/>
          <w:szCs w:val="24"/>
        </w:rPr>
        <w:t>ir jos valdomų įmonių konsoliduotos pardavimo pajamos siekė 120 mln. Eurų.</w:t>
      </w:r>
    </w:p>
    <w:sectPr w:rsidR="00F56189" w:rsidRPr="00F56189" w:rsidSect="001D52E2">
      <w:headerReference w:type="default" r:id="rId6"/>
      <w:pgSz w:w="11909" w:h="16834"/>
      <w:pgMar w:top="1701"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2A71F" w14:textId="77777777" w:rsidR="00A1468C" w:rsidRDefault="00A1468C" w:rsidP="002F3694">
      <w:pPr>
        <w:spacing w:line="240" w:lineRule="auto"/>
      </w:pPr>
      <w:r>
        <w:separator/>
      </w:r>
    </w:p>
  </w:endnote>
  <w:endnote w:type="continuationSeparator" w:id="0">
    <w:p w14:paraId="200DD1A3" w14:textId="77777777" w:rsidR="00A1468C" w:rsidRDefault="00A1468C" w:rsidP="002F36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D76B6" w14:textId="77777777" w:rsidR="00A1468C" w:rsidRDefault="00A1468C" w:rsidP="002F3694">
      <w:pPr>
        <w:spacing w:line="240" w:lineRule="auto"/>
      </w:pPr>
      <w:r>
        <w:separator/>
      </w:r>
    </w:p>
  </w:footnote>
  <w:footnote w:type="continuationSeparator" w:id="0">
    <w:p w14:paraId="3008A788" w14:textId="77777777" w:rsidR="00A1468C" w:rsidRDefault="00A1468C" w:rsidP="002F36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A532A" w14:textId="508352DF" w:rsidR="002F3694" w:rsidRDefault="002F3694" w:rsidP="002F3694">
    <w:pPr>
      <w:pStyle w:val="Antrats"/>
      <w:jc w:val="right"/>
    </w:pPr>
    <w:r w:rsidRPr="002F3694">
      <w:rPr>
        <w:noProof/>
      </w:rPr>
      <w:drawing>
        <wp:inline distT="0" distB="0" distL="0" distR="0" wp14:anchorId="590F2494" wp14:editId="4437E0CC">
          <wp:extent cx="969115" cy="476250"/>
          <wp:effectExtent l="0" t="0" r="2540" b="0"/>
          <wp:docPr id="2140943705" name="Picture 1" descr="A blue logo with black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943705" name="Picture 1" descr="A blue logo with black letters&#10;&#10;AI-generated content may be incorrect."/>
                  <pic:cNvPicPr/>
                </pic:nvPicPr>
                <pic:blipFill>
                  <a:blip r:embed="rId1"/>
                  <a:stretch>
                    <a:fillRect/>
                  </a:stretch>
                </pic:blipFill>
                <pic:spPr>
                  <a:xfrm>
                    <a:off x="0" y="0"/>
                    <a:ext cx="973379" cy="47834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A03"/>
    <w:rsid w:val="001A340F"/>
    <w:rsid w:val="001D52E2"/>
    <w:rsid w:val="00205084"/>
    <w:rsid w:val="00222A0D"/>
    <w:rsid w:val="00222F26"/>
    <w:rsid w:val="00275DC4"/>
    <w:rsid w:val="002A6753"/>
    <w:rsid w:val="002D7575"/>
    <w:rsid w:val="002E2645"/>
    <w:rsid w:val="002E7490"/>
    <w:rsid w:val="002E7E6C"/>
    <w:rsid w:val="002F3694"/>
    <w:rsid w:val="00316E87"/>
    <w:rsid w:val="003853BE"/>
    <w:rsid w:val="00466D5C"/>
    <w:rsid w:val="005B43D1"/>
    <w:rsid w:val="00697274"/>
    <w:rsid w:val="006A7E6A"/>
    <w:rsid w:val="00770B41"/>
    <w:rsid w:val="007B00B9"/>
    <w:rsid w:val="00802674"/>
    <w:rsid w:val="008E51F1"/>
    <w:rsid w:val="009C39F8"/>
    <w:rsid w:val="009E00D1"/>
    <w:rsid w:val="00A1468C"/>
    <w:rsid w:val="00A7289C"/>
    <w:rsid w:val="00BD2311"/>
    <w:rsid w:val="00C0026F"/>
    <w:rsid w:val="00C340A7"/>
    <w:rsid w:val="00D452B5"/>
    <w:rsid w:val="00D72CCE"/>
    <w:rsid w:val="00E02092"/>
    <w:rsid w:val="00E51A03"/>
    <w:rsid w:val="00E65B05"/>
    <w:rsid w:val="00EC7FCC"/>
    <w:rsid w:val="00F5618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B195E"/>
  <w15:docId w15:val="{7F999538-357A-4DB4-B383-165C2173F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unhideWhenUsed/>
    <w:qFormat/>
    <w:pPr>
      <w:keepNext/>
      <w:keepLines/>
      <w:spacing w:before="360" w:after="120"/>
      <w:outlineLvl w:val="1"/>
    </w:pPr>
    <w:rPr>
      <w:sz w:val="32"/>
      <w:szCs w:val="32"/>
    </w:rPr>
  </w:style>
  <w:style w:type="paragraph" w:styleId="Antrat3">
    <w:name w:val="heading 3"/>
    <w:basedOn w:val="prastasis"/>
    <w:next w:val="prastasis"/>
    <w:uiPriority w:val="9"/>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paragraph" w:styleId="Antrats">
    <w:name w:val="header"/>
    <w:basedOn w:val="prastasis"/>
    <w:link w:val="AntratsDiagrama"/>
    <w:uiPriority w:val="99"/>
    <w:unhideWhenUsed/>
    <w:rsid w:val="002F3694"/>
    <w:pPr>
      <w:tabs>
        <w:tab w:val="center" w:pos="4819"/>
        <w:tab w:val="right" w:pos="9638"/>
      </w:tabs>
      <w:spacing w:line="240" w:lineRule="auto"/>
    </w:pPr>
  </w:style>
  <w:style w:type="character" w:customStyle="1" w:styleId="AntratsDiagrama">
    <w:name w:val="Antraštės Diagrama"/>
    <w:basedOn w:val="Numatytasispastraiposriftas"/>
    <w:link w:val="Antrats"/>
    <w:uiPriority w:val="99"/>
    <w:rsid w:val="002F3694"/>
  </w:style>
  <w:style w:type="paragraph" w:styleId="Porat">
    <w:name w:val="footer"/>
    <w:basedOn w:val="prastasis"/>
    <w:link w:val="PoratDiagrama"/>
    <w:uiPriority w:val="99"/>
    <w:unhideWhenUsed/>
    <w:rsid w:val="002F3694"/>
    <w:pPr>
      <w:tabs>
        <w:tab w:val="center" w:pos="4819"/>
        <w:tab w:val="right" w:pos="9638"/>
      </w:tabs>
      <w:spacing w:line="240" w:lineRule="auto"/>
    </w:pPr>
  </w:style>
  <w:style w:type="character" w:customStyle="1" w:styleId="PoratDiagrama">
    <w:name w:val="Poraštė Diagrama"/>
    <w:basedOn w:val="Numatytasispastraiposriftas"/>
    <w:link w:val="Porat"/>
    <w:uiPriority w:val="99"/>
    <w:rsid w:val="002F3694"/>
  </w:style>
  <w:style w:type="character" w:styleId="Komentaronuoroda">
    <w:name w:val="annotation reference"/>
    <w:basedOn w:val="Numatytasispastraiposriftas"/>
    <w:uiPriority w:val="99"/>
    <w:semiHidden/>
    <w:unhideWhenUsed/>
    <w:rsid w:val="00C340A7"/>
    <w:rPr>
      <w:sz w:val="16"/>
      <w:szCs w:val="16"/>
    </w:rPr>
  </w:style>
  <w:style w:type="paragraph" w:styleId="Komentarotekstas">
    <w:name w:val="annotation text"/>
    <w:basedOn w:val="prastasis"/>
    <w:link w:val="KomentarotekstasDiagrama"/>
    <w:uiPriority w:val="99"/>
    <w:unhideWhenUsed/>
    <w:rsid w:val="00C340A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340A7"/>
    <w:rPr>
      <w:sz w:val="20"/>
      <w:szCs w:val="20"/>
    </w:rPr>
  </w:style>
  <w:style w:type="paragraph" w:styleId="Komentarotema">
    <w:name w:val="annotation subject"/>
    <w:basedOn w:val="Komentarotekstas"/>
    <w:next w:val="Komentarotekstas"/>
    <w:link w:val="KomentarotemaDiagrama"/>
    <w:uiPriority w:val="99"/>
    <w:semiHidden/>
    <w:unhideWhenUsed/>
    <w:rsid w:val="00C340A7"/>
    <w:rPr>
      <w:b/>
      <w:bCs/>
    </w:rPr>
  </w:style>
  <w:style w:type="character" w:customStyle="1" w:styleId="KomentarotemaDiagrama">
    <w:name w:val="Komentaro tema Diagrama"/>
    <w:basedOn w:val="KomentarotekstasDiagrama"/>
    <w:link w:val="Komentarotema"/>
    <w:uiPriority w:val="99"/>
    <w:semiHidden/>
    <w:rsid w:val="00C340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1887</Words>
  <Characters>1077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Donatas</dc:creator>
  <cp:lastModifiedBy>Evelina Laučiūtė</cp:lastModifiedBy>
  <cp:revision>3</cp:revision>
  <dcterms:created xsi:type="dcterms:W3CDTF">2025-06-27T12:47:00Z</dcterms:created>
  <dcterms:modified xsi:type="dcterms:W3CDTF">2025-06-27T12:48:00Z</dcterms:modified>
</cp:coreProperties>
</file>