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C7F3F" w14:textId="77777777" w:rsidR="00C33839" w:rsidRPr="00EC09C9" w:rsidRDefault="00C33839" w:rsidP="00C33839">
      <w:pPr>
        <w:jc w:val="both"/>
        <w:rPr>
          <w:rFonts w:ascii="Roboto" w:eastAsia="Arial" w:hAnsi="Roboto" w:cs="Arial"/>
          <w:b/>
          <w:bCs/>
          <w:color w:val="000000" w:themeColor="text1"/>
          <w:lang w:val="lt-LT"/>
        </w:rPr>
      </w:pPr>
      <w:r>
        <w:rPr>
          <w:rFonts w:ascii="Roboto" w:eastAsia="Arial" w:hAnsi="Roboto" w:cs="Arial"/>
          <w:b/>
          <w:bCs/>
          <w:color w:val="000000" w:themeColor="text1"/>
          <w:lang w:val="lt-LT"/>
        </w:rPr>
        <w:t>Komentaras</w:t>
      </w:r>
      <w:r w:rsidRPr="00EC09C9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 žiniasklaidai</w:t>
      </w:r>
    </w:p>
    <w:p w14:paraId="3E8A91EB" w14:textId="2B7B2198" w:rsidR="00C33839" w:rsidRPr="009D2F1F" w:rsidRDefault="00C33839" w:rsidP="00C33839">
      <w:pPr>
        <w:jc w:val="both"/>
        <w:rPr>
          <w:rFonts w:ascii="Roboto" w:hAnsi="Roboto" w:cs="Arial"/>
          <w:lang w:val="lt-LT"/>
        </w:rPr>
      </w:pPr>
      <w:r w:rsidRPr="00EC09C9">
        <w:rPr>
          <w:rFonts w:ascii="Roboto" w:hAnsi="Roboto" w:cs="Arial"/>
          <w:lang w:val="lt-LT"/>
        </w:rPr>
        <w:t xml:space="preserve">2025 m. birželio </w:t>
      </w:r>
      <w:r w:rsidR="004F3161">
        <w:rPr>
          <w:rFonts w:ascii="Roboto" w:hAnsi="Roboto" w:cs="Arial"/>
          <w:lang w:val="lt-LT"/>
        </w:rPr>
        <w:t>30</w:t>
      </w:r>
      <w:r w:rsidRPr="00EC09C9">
        <w:rPr>
          <w:rFonts w:ascii="Roboto" w:hAnsi="Roboto" w:cs="Arial"/>
          <w:lang w:val="lt-LT"/>
        </w:rPr>
        <w:t xml:space="preserve"> d.</w:t>
      </w:r>
    </w:p>
    <w:p w14:paraId="0B7C70E3" w14:textId="77777777" w:rsidR="00C33839" w:rsidRPr="00FE627C" w:rsidRDefault="00C33839" w:rsidP="00DC1B86">
      <w:pPr>
        <w:spacing w:before="240"/>
        <w:rPr>
          <w:rFonts w:ascii="Roboto" w:hAnsi="Roboto"/>
          <w:b/>
          <w:bCs/>
          <w:lang w:val="lt-LT"/>
        </w:rPr>
      </w:pPr>
      <w:r w:rsidRPr="00FE627C">
        <w:rPr>
          <w:rFonts w:ascii="Roboto" w:hAnsi="Roboto"/>
          <w:b/>
          <w:bCs/>
          <w:lang w:val="lt-LT"/>
        </w:rPr>
        <w:t>Baltijos šalių ekonomikos: Lietuva išlaiko lyderės poziciją</w:t>
      </w:r>
    </w:p>
    <w:p w14:paraId="6ECFDAA8" w14:textId="184D78FF" w:rsidR="00C33839" w:rsidRDefault="00C33839" w:rsidP="00DC1B86">
      <w:pPr>
        <w:spacing w:before="240"/>
        <w:rPr>
          <w:rFonts w:ascii="Roboto" w:hAnsi="Roboto"/>
          <w:b/>
          <w:bCs/>
          <w:lang w:val="lt-LT"/>
        </w:rPr>
      </w:pPr>
      <w:r w:rsidRPr="004E7E1D">
        <w:rPr>
          <w:rStyle w:val="Emphasis"/>
          <w:rFonts w:ascii="Roboto" w:hAnsi="Roboto"/>
          <w:color w:val="251435"/>
          <w:lang w:val="lt-LT"/>
        </w:rPr>
        <w:t>Rūta Ežerskienė, „Citadele“ banko generalinė direktorė ir valdybos pirmininkė</w:t>
      </w:r>
    </w:p>
    <w:p w14:paraId="205DCDD9" w14:textId="7E6A4E6D" w:rsidR="00040A46" w:rsidRPr="00DC1B86" w:rsidRDefault="00DA0C73" w:rsidP="00040A46">
      <w:pPr>
        <w:jc w:val="both"/>
        <w:rPr>
          <w:rFonts w:ascii="Roboto" w:hAnsi="Roboto"/>
          <w:b/>
          <w:bCs/>
          <w:lang w:val="lt-LT"/>
        </w:rPr>
      </w:pPr>
      <w:r w:rsidRPr="00DC1B86">
        <w:rPr>
          <w:rFonts w:ascii="Roboto" w:hAnsi="Roboto"/>
          <w:b/>
          <w:bCs/>
          <w:lang w:val="lt-LT"/>
        </w:rPr>
        <w:t>Į</w:t>
      </w:r>
      <w:r w:rsidR="007D3125" w:rsidRPr="00DC1B86">
        <w:rPr>
          <w:rFonts w:ascii="Roboto" w:hAnsi="Roboto"/>
          <w:b/>
          <w:bCs/>
          <w:lang w:val="lt-LT"/>
        </w:rPr>
        <w:t>pusėj</w:t>
      </w:r>
      <w:r w:rsidRPr="00DC1B86">
        <w:rPr>
          <w:rFonts w:ascii="Roboto" w:hAnsi="Roboto"/>
          <w:b/>
          <w:bCs/>
          <w:lang w:val="lt-LT"/>
        </w:rPr>
        <w:t>ant</w:t>
      </w:r>
      <w:r w:rsidR="00A652F7" w:rsidRPr="00DC1B86">
        <w:rPr>
          <w:rFonts w:ascii="Roboto" w:hAnsi="Roboto"/>
          <w:b/>
          <w:bCs/>
          <w:lang w:val="lt-LT"/>
        </w:rPr>
        <w:t xml:space="preserve"> 2025 metams</w:t>
      </w:r>
      <w:r w:rsidR="007D3125" w:rsidRPr="00DC1B86">
        <w:rPr>
          <w:rFonts w:ascii="Roboto" w:hAnsi="Roboto"/>
          <w:b/>
          <w:bCs/>
          <w:lang w:val="lt-LT"/>
        </w:rPr>
        <w:t xml:space="preserve">, </w:t>
      </w:r>
      <w:r w:rsidR="00622AAB" w:rsidRPr="00DC1B86">
        <w:rPr>
          <w:rFonts w:ascii="Roboto" w:hAnsi="Roboto"/>
          <w:b/>
          <w:bCs/>
          <w:lang w:val="lt-LT"/>
        </w:rPr>
        <w:t>vis aiškiau matyti,</w:t>
      </w:r>
      <w:r w:rsidR="004D44DD" w:rsidRPr="00DC1B86">
        <w:rPr>
          <w:rFonts w:ascii="Roboto" w:hAnsi="Roboto"/>
          <w:b/>
          <w:bCs/>
          <w:lang w:val="lt-LT"/>
        </w:rPr>
        <w:t xml:space="preserve"> </w:t>
      </w:r>
      <w:r w:rsidR="007D3125" w:rsidRPr="00DC1B86">
        <w:rPr>
          <w:rFonts w:ascii="Roboto" w:hAnsi="Roboto"/>
          <w:b/>
          <w:bCs/>
          <w:lang w:val="lt-LT"/>
        </w:rPr>
        <w:t>kaip</w:t>
      </w:r>
      <w:r w:rsidR="00A652F7" w:rsidRPr="00DC1B86">
        <w:rPr>
          <w:rFonts w:ascii="Roboto" w:hAnsi="Roboto"/>
          <w:b/>
          <w:bCs/>
          <w:lang w:val="lt-LT"/>
        </w:rPr>
        <w:t xml:space="preserve"> šiemet</w:t>
      </w:r>
      <w:r w:rsidR="007D3125" w:rsidRPr="00DC1B86">
        <w:rPr>
          <w:rFonts w:ascii="Roboto" w:hAnsi="Roboto"/>
          <w:b/>
          <w:bCs/>
          <w:lang w:val="lt-LT"/>
        </w:rPr>
        <w:t xml:space="preserve"> vystosi Baltijos šalių ekonomikos ir kuri </w:t>
      </w:r>
      <w:r w:rsidR="00622AAB" w:rsidRPr="00DC1B86">
        <w:rPr>
          <w:rFonts w:ascii="Roboto" w:hAnsi="Roboto"/>
          <w:b/>
          <w:bCs/>
          <w:lang w:val="lt-LT"/>
        </w:rPr>
        <w:t xml:space="preserve">iš jų </w:t>
      </w:r>
      <w:r w:rsidR="007D3125" w:rsidRPr="00DC1B86">
        <w:rPr>
          <w:rFonts w:ascii="Roboto" w:hAnsi="Roboto"/>
          <w:b/>
          <w:bCs/>
          <w:lang w:val="lt-LT"/>
        </w:rPr>
        <w:t>pasižymi stipriausiu ekonomikos ciklu</w:t>
      </w:r>
      <w:r w:rsidR="00C36A2B" w:rsidRPr="00DC1B86">
        <w:rPr>
          <w:rFonts w:ascii="Roboto" w:hAnsi="Roboto"/>
          <w:b/>
          <w:bCs/>
          <w:lang w:val="lt-LT"/>
        </w:rPr>
        <w:t>.</w:t>
      </w:r>
      <w:r w:rsidR="004D44DD" w:rsidRPr="00DC1B86">
        <w:rPr>
          <w:rFonts w:ascii="Roboto" w:hAnsi="Roboto"/>
          <w:b/>
          <w:bCs/>
          <w:lang w:val="lt-LT"/>
        </w:rPr>
        <w:t xml:space="preserve"> </w:t>
      </w:r>
      <w:r w:rsidR="007D3125" w:rsidRPr="00DC1B86">
        <w:rPr>
          <w:rFonts w:ascii="Roboto" w:hAnsi="Roboto"/>
          <w:b/>
          <w:bCs/>
          <w:lang w:val="lt-LT"/>
        </w:rPr>
        <w:t xml:space="preserve">Naujausi duomenys bei išankstiniai makro </w:t>
      </w:r>
      <w:r w:rsidR="00622AAB" w:rsidRPr="00DC1B86">
        <w:rPr>
          <w:rFonts w:ascii="Roboto" w:hAnsi="Roboto"/>
          <w:b/>
          <w:bCs/>
          <w:lang w:val="lt-LT"/>
        </w:rPr>
        <w:t xml:space="preserve">rodikliai </w:t>
      </w:r>
      <w:r w:rsidR="007D3125" w:rsidRPr="00DC1B86">
        <w:rPr>
          <w:rFonts w:ascii="Roboto" w:hAnsi="Roboto"/>
          <w:b/>
          <w:bCs/>
          <w:lang w:val="lt-LT"/>
        </w:rPr>
        <w:t xml:space="preserve">rodo, kad Lietuvos ekonomika </w:t>
      </w:r>
      <w:r w:rsidR="00E3231D" w:rsidRPr="00DC1B86">
        <w:rPr>
          <w:rFonts w:ascii="Roboto" w:hAnsi="Roboto"/>
          <w:b/>
          <w:bCs/>
          <w:lang w:val="lt-LT"/>
        </w:rPr>
        <w:t xml:space="preserve">regione </w:t>
      </w:r>
      <w:r w:rsidR="007D3125" w:rsidRPr="00DC1B86">
        <w:rPr>
          <w:rFonts w:ascii="Roboto" w:hAnsi="Roboto"/>
          <w:b/>
          <w:bCs/>
          <w:lang w:val="lt-LT"/>
        </w:rPr>
        <w:t xml:space="preserve">ir toliau </w:t>
      </w:r>
      <w:r w:rsidR="00E3231D" w:rsidRPr="00DC1B86">
        <w:rPr>
          <w:rFonts w:ascii="Roboto" w:hAnsi="Roboto"/>
          <w:b/>
          <w:bCs/>
          <w:lang w:val="lt-LT"/>
        </w:rPr>
        <w:t>išlaiko</w:t>
      </w:r>
      <w:r w:rsidR="007D3125" w:rsidRPr="00DC1B86">
        <w:rPr>
          <w:rFonts w:ascii="Roboto" w:hAnsi="Roboto"/>
          <w:b/>
          <w:bCs/>
          <w:lang w:val="lt-LT"/>
        </w:rPr>
        <w:t xml:space="preserve"> </w:t>
      </w:r>
      <w:r w:rsidR="00E3231D" w:rsidRPr="00DC1B86">
        <w:rPr>
          <w:rFonts w:ascii="Roboto" w:hAnsi="Roboto"/>
          <w:b/>
          <w:bCs/>
          <w:lang w:val="lt-LT"/>
        </w:rPr>
        <w:t xml:space="preserve">lyderystę </w:t>
      </w:r>
      <w:r w:rsidR="002F3805" w:rsidRPr="00DC1B86">
        <w:rPr>
          <w:rFonts w:ascii="Roboto" w:hAnsi="Roboto"/>
          <w:b/>
          <w:bCs/>
          <w:lang w:val="lt-LT"/>
        </w:rPr>
        <w:t>tarp Baltijos šalių</w:t>
      </w:r>
      <w:r w:rsidR="007D3125" w:rsidRPr="00DC1B86">
        <w:rPr>
          <w:rFonts w:ascii="Roboto" w:hAnsi="Roboto"/>
          <w:b/>
          <w:bCs/>
          <w:lang w:val="lt-LT"/>
        </w:rPr>
        <w:t xml:space="preserve">. Pirmąjį </w:t>
      </w:r>
      <w:r w:rsidR="00E3231D" w:rsidRPr="00DC1B86">
        <w:rPr>
          <w:rFonts w:ascii="Roboto" w:hAnsi="Roboto"/>
          <w:b/>
          <w:bCs/>
          <w:lang w:val="lt-LT"/>
        </w:rPr>
        <w:t>šių metų</w:t>
      </w:r>
      <w:r w:rsidR="007D3125" w:rsidRPr="00DC1B86">
        <w:rPr>
          <w:rFonts w:ascii="Roboto" w:hAnsi="Roboto"/>
          <w:b/>
          <w:bCs/>
          <w:lang w:val="lt-LT"/>
        </w:rPr>
        <w:t xml:space="preserve"> ketvirtį Lietuva buvo vienintelė Baltijos </w:t>
      </w:r>
      <w:r w:rsidR="00E3231D" w:rsidRPr="00DC1B86">
        <w:rPr>
          <w:rFonts w:ascii="Roboto" w:hAnsi="Roboto"/>
          <w:b/>
          <w:bCs/>
          <w:lang w:val="lt-LT"/>
        </w:rPr>
        <w:t>šalis</w:t>
      </w:r>
      <w:r w:rsidR="00A652F7" w:rsidRPr="00DC1B86">
        <w:rPr>
          <w:rFonts w:ascii="Roboto" w:hAnsi="Roboto"/>
          <w:b/>
          <w:bCs/>
          <w:lang w:val="lt-LT"/>
        </w:rPr>
        <w:t>,</w:t>
      </w:r>
      <w:r w:rsidR="007D3125" w:rsidRPr="00DC1B86">
        <w:rPr>
          <w:rFonts w:ascii="Roboto" w:hAnsi="Roboto"/>
          <w:b/>
          <w:bCs/>
          <w:lang w:val="lt-LT"/>
        </w:rPr>
        <w:t xml:space="preserve"> kur</w:t>
      </w:r>
      <w:r w:rsidR="00E3231D" w:rsidRPr="00DC1B86">
        <w:rPr>
          <w:rFonts w:ascii="Roboto" w:hAnsi="Roboto"/>
          <w:b/>
          <w:bCs/>
          <w:lang w:val="lt-LT"/>
        </w:rPr>
        <w:t>ioje</w:t>
      </w:r>
      <w:r w:rsidR="007D3125" w:rsidRPr="00DC1B86">
        <w:rPr>
          <w:rFonts w:ascii="Roboto" w:hAnsi="Roboto"/>
          <w:b/>
          <w:bCs/>
          <w:lang w:val="lt-LT"/>
        </w:rPr>
        <w:t xml:space="preserve"> užfiksuotas BVP augimas, tuo metu</w:t>
      </w:r>
      <w:r w:rsidR="00E3231D" w:rsidRPr="00DC1B86">
        <w:rPr>
          <w:rFonts w:ascii="Roboto" w:hAnsi="Roboto"/>
          <w:b/>
          <w:bCs/>
          <w:lang w:val="lt-LT"/>
        </w:rPr>
        <w:t>,</w:t>
      </w:r>
      <w:r w:rsidR="007D3125" w:rsidRPr="00DC1B86">
        <w:rPr>
          <w:rFonts w:ascii="Roboto" w:hAnsi="Roboto"/>
          <w:b/>
          <w:bCs/>
          <w:lang w:val="lt-LT"/>
        </w:rPr>
        <w:t xml:space="preserve"> kai Latvijos ir Estijos ekonomikos toliau traukėsi.</w:t>
      </w:r>
    </w:p>
    <w:p w14:paraId="021FE050" w14:textId="2DDACF4B" w:rsidR="00F674C1" w:rsidRDefault="007D3125" w:rsidP="00040A46">
      <w:pPr>
        <w:jc w:val="both"/>
        <w:rPr>
          <w:rFonts w:ascii="Roboto" w:hAnsi="Roboto"/>
          <w:lang w:val="lt-LT"/>
        </w:rPr>
      </w:pPr>
      <w:r w:rsidRPr="00FE627C">
        <w:rPr>
          <w:rFonts w:ascii="Roboto" w:hAnsi="Roboto"/>
          <w:lang w:val="lt-LT"/>
        </w:rPr>
        <w:t xml:space="preserve">Pirmą 2025 m. ketvirtį, lyginant su tuo pačiu </w:t>
      </w:r>
      <w:r w:rsidR="007E7B31">
        <w:rPr>
          <w:rFonts w:ascii="Roboto" w:hAnsi="Roboto"/>
          <w:lang w:val="lt-LT"/>
        </w:rPr>
        <w:t xml:space="preserve">laikotarpiu pernai, </w:t>
      </w:r>
      <w:r w:rsidRPr="00FE627C">
        <w:rPr>
          <w:rFonts w:ascii="Roboto" w:hAnsi="Roboto"/>
          <w:lang w:val="lt-LT"/>
        </w:rPr>
        <w:t xml:space="preserve">Lietuvos BVP </w:t>
      </w:r>
      <w:r w:rsidR="007E7B31">
        <w:rPr>
          <w:rFonts w:ascii="Roboto" w:hAnsi="Roboto"/>
          <w:lang w:val="lt-LT"/>
        </w:rPr>
        <w:t>išaugo</w:t>
      </w:r>
      <w:r w:rsidR="007E7B31" w:rsidRPr="00FE627C">
        <w:rPr>
          <w:rFonts w:ascii="Roboto" w:hAnsi="Roboto"/>
          <w:lang w:val="lt-LT"/>
        </w:rPr>
        <w:t xml:space="preserve"> </w:t>
      </w:r>
      <w:r w:rsidRPr="00FE627C">
        <w:rPr>
          <w:rFonts w:ascii="Roboto" w:hAnsi="Roboto"/>
          <w:lang w:val="lt-LT"/>
        </w:rPr>
        <w:t>3 proc. Ekonomikos augimas ir toliau lieka gerai subalansuotas</w:t>
      </w:r>
      <w:r w:rsidR="000D6841">
        <w:rPr>
          <w:rFonts w:ascii="Roboto" w:hAnsi="Roboto"/>
          <w:lang w:val="lt-LT"/>
        </w:rPr>
        <w:t xml:space="preserve"> – jį skatina</w:t>
      </w:r>
      <w:r w:rsidRPr="00FE627C">
        <w:rPr>
          <w:rFonts w:ascii="Roboto" w:hAnsi="Roboto"/>
          <w:lang w:val="lt-LT"/>
        </w:rPr>
        <w:t xml:space="preserve"> keli pagrindiniai šalies ekonomikos sektoriai. Tuo pat metu ekonomikos augimo ciklas </w:t>
      </w:r>
      <w:r w:rsidR="00827927">
        <w:rPr>
          <w:rFonts w:ascii="Roboto" w:hAnsi="Roboto"/>
          <w:lang w:val="lt-LT"/>
        </w:rPr>
        <w:t>šiek tiek</w:t>
      </w:r>
      <w:r w:rsidR="00827927" w:rsidRPr="00FE627C">
        <w:rPr>
          <w:rFonts w:ascii="Roboto" w:hAnsi="Roboto"/>
          <w:lang w:val="lt-LT"/>
        </w:rPr>
        <w:t xml:space="preserve"> </w:t>
      </w:r>
      <w:r w:rsidRPr="00FE627C">
        <w:rPr>
          <w:rFonts w:ascii="Roboto" w:hAnsi="Roboto"/>
          <w:lang w:val="lt-LT"/>
        </w:rPr>
        <w:t xml:space="preserve">pasikeitė – </w:t>
      </w:r>
      <w:r w:rsidR="004452F9">
        <w:rPr>
          <w:rFonts w:ascii="Roboto" w:hAnsi="Roboto"/>
          <w:lang w:val="lt-LT"/>
        </w:rPr>
        <w:t>vis labiau</w:t>
      </w:r>
      <w:r w:rsidRPr="00FE627C">
        <w:rPr>
          <w:rFonts w:ascii="Roboto" w:hAnsi="Roboto"/>
          <w:lang w:val="lt-LT"/>
        </w:rPr>
        <w:t xml:space="preserve"> įsibėgėja </w:t>
      </w:r>
      <w:r w:rsidR="004452F9">
        <w:rPr>
          <w:rFonts w:ascii="Roboto" w:hAnsi="Roboto"/>
          <w:lang w:val="lt-LT"/>
        </w:rPr>
        <w:t>nekilnojamojo turto (NT)</w:t>
      </w:r>
      <w:r w:rsidRPr="00FE627C">
        <w:rPr>
          <w:rFonts w:ascii="Roboto" w:hAnsi="Roboto"/>
          <w:lang w:val="lt-LT"/>
        </w:rPr>
        <w:t xml:space="preserve"> ir statybų rinkos</w:t>
      </w:r>
      <w:r w:rsidR="004452F9">
        <w:rPr>
          <w:rFonts w:ascii="Roboto" w:hAnsi="Roboto"/>
          <w:lang w:val="lt-LT"/>
        </w:rPr>
        <w:t>,</w:t>
      </w:r>
      <w:r w:rsidRPr="00FE627C">
        <w:rPr>
          <w:rFonts w:ascii="Roboto" w:hAnsi="Roboto"/>
          <w:lang w:val="lt-LT"/>
        </w:rPr>
        <w:t xml:space="preserve"> </w:t>
      </w:r>
      <w:r w:rsidR="00F961BB">
        <w:rPr>
          <w:rFonts w:ascii="Roboto" w:hAnsi="Roboto"/>
          <w:lang w:val="lt-LT"/>
        </w:rPr>
        <w:t xml:space="preserve">o </w:t>
      </w:r>
      <w:r w:rsidRPr="00FE627C">
        <w:rPr>
          <w:rFonts w:ascii="Roboto" w:hAnsi="Roboto"/>
          <w:lang w:val="lt-LT"/>
        </w:rPr>
        <w:t>šių sektorių indėl</w:t>
      </w:r>
      <w:r w:rsidR="00F961BB">
        <w:rPr>
          <w:rFonts w:ascii="Roboto" w:hAnsi="Roboto"/>
          <w:lang w:val="lt-LT"/>
        </w:rPr>
        <w:t>is</w:t>
      </w:r>
      <w:r w:rsidRPr="00FE627C">
        <w:rPr>
          <w:rFonts w:ascii="Roboto" w:hAnsi="Roboto"/>
          <w:lang w:val="lt-LT"/>
        </w:rPr>
        <w:t xml:space="preserve"> į bendrą BVP augimą</w:t>
      </w:r>
      <w:r w:rsidR="00F961BB">
        <w:rPr>
          <w:rFonts w:ascii="Roboto" w:hAnsi="Roboto"/>
          <w:lang w:val="lt-LT"/>
        </w:rPr>
        <w:t xml:space="preserve"> pastebimai didėja</w:t>
      </w:r>
      <w:r w:rsidRPr="00FE627C">
        <w:rPr>
          <w:rFonts w:ascii="Roboto" w:hAnsi="Roboto"/>
          <w:lang w:val="lt-LT"/>
        </w:rPr>
        <w:t xml:space="preserve">. </w:t>
      </w:r>
    </w:p>
    <w:p w14:paraId="5660E512" w14:textId="0272A29B" w:rsidR="0006466F" w:rsidRPr="00DC1B86" w:rsidRDefault="004E2FDC" w:rsidP="00040A46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 xml:space="preserve">Lietuvos </w:t>
      </w:r>
      <w:r w:rsidR="00761FAB">
        <w:rPr>
          <w:rFonts w:ascii="Roboto" w:hAnsi="Roboto"/>
          <w:b/>
          <w:bCs/>
          <w:lang w:val="lt-LT"/>
        </w:rPr>
        <w:t>atsigavimą skatina keli sektoriai</w:t>
      </w:r>
    </w:p>
    <w:p w14:paraId="58130F8E" w14:textId="67C0C8D0" w:rsidR="00DF6003" w:rsidRDefault="007D3125" w:rsidP="00040A46">
      <w:pPr>
        <w:jc w:val="both"/>
        <w:rPr>
          <w:rFonts w:ascii="Roboto" w:hAnsi="Roboto"/>
          <w:lang w:val="lt-LT"/>
        </w:rPr>
      </w:pPr>
      <w:r w:rsidRPr="00FE627C">
        <w:rPr>
          <w:rFonts w:ascii="Roboto" w:hAnsi="Roboto"/>
          <w:lang w:val="lt-LT"/>
        </w:rPr>
        <w:t xml:space="preserve">Nepaisant neapibrėžtumo ir nerimo dėl </w:t>
      </w:r>
      <w:r w:rsidR="00F961BB">
        <w:rPr>
          <w:rFonts w:ascii="Roboto" w:hAnsi="Roboto"/>
          <w:lang w:val="lt-LT"/>
        </w:rPr>
        <w:t xml:space="preserve">prekybos </w:t>
      </w:r>
      <w:r w:rsidRPr="00FE627C">
        <w:rPr>
          <w:rFonts w:ascii="Roboto" w:hAnsi="Roboto"/>
          <w:lang w:val="lt-LT"/>
        </w:rPr>
        <w:t>tarifų, Lietuvos pramonė toliau demonstruoja</w:t>
      </w:r>
      <w:r w:rsidR="00FE0CEE">
        <w:rPr>
          <w:rFonts w:ascii="Roboto" w:hAnsi="Roboto"/>
          <w:lang w:val="lt-LT"/>
        </w:rPr>
        <w:t xml:space="preserve"> </w:t>
      </w:r>
      <w:r w:rsidRPr="00FE627C">
        <w:rPr>
          <w:rFonts w:ascii="Roboto" w:hAnsi="Roboto"/>
          <w:lang w:val="lt-LT"/>
        </w:rPr>
        <w:t>plėtrą</w:t>
      </w:r>
      <w:r w:rsidR="00FE0CEE">
        <w:rPr>
          <w:rFonts w:ascii="Roboto" w:hAnsi="Roboto"/>
          <w:lang w:val="lt-LT"/>
        </w:rPr>
        <w:t>.</w:t>
      </w:r>
      <w:r w:rsidRPr="00FE627C">
        <w:rPr>
          <w:rFonts w:ascii="Roboto" w:hAnsi="Roboto"/>
          <w:lang w:val="lt-LT"/>
        </w:rPr>
        <w:t xml:space="preserve"> </w:t>
      </w:r>
      <w:r w:rsidR="00FE0CEE">
        <w:rPr>
          <w:rFonts w:ascii="Roboto" w:hAnsi="Roboto"/>
          <w:lang w:val="lt-LT"/>
        </w:rPr>
        <w:t>Šiuo metu</w:t>
      </w:r>
      <w:r w:rsidRPr="00FE627C">
        <w:rPr>
          <w:rFonts w:ascii="Roboto" w:hAnsi="Roboto"/>
          <w:lang w:val="lt-LT"/>
        </w:rPr>
        <w:t xml:space="preserve"> </w:t>
      </w:r>
      <w:r w:rsidR="0044071B" w:rsidRPr="00FE627C">
        <w:rPr>
          <w:rFonts w:ascii="Roboto" w:hAnsi="Roboto"/>
          <w:lang w:val="lt-LT"/>
        </w:rPr>
        <w:t xml:space="preserve">bendros </w:t>
      </w:r>
      <w:r w:rsidR="00371920">
        <w:rPr>
          <w:rFonts w:ascii="Roboto" w:hAnsi="Roboto"/>
          <w:lang w:val="lt-LT"/>
        </w:rPr>
        <w:t xml:space="preserve">Lietuvos pramonės </w:t>
      </w:r>
      <w:r w:rsidR="0044071B" w:rsidRPr="00FE627C">
        <w:rPr>
          <w:rFonts w:ascii="Roboto" w:hAnsi="Roboto"/>
          <w:lang w:val="lt-LT"/>
        </w:rPr>
        <w:t>gamybos apimtys</w:t>
      </w:r>
      <w:r w:rsidR="00C139D3">
        <w:rPr>
          <w:rFonts w:ascii="Roboto" w:hAnsi="Roboto"/>
          <w:lang w:val="lt-LT"/>
        </w:rPr>
        <w:t xml:space="preserve">, </w:t>
      </w:r>
      <w:r w:rsidR="00C139D3" w:rsidRPr="00FE627C">
        <w:rPr>
          <w:rFonts w:ascii="Roboto" w:hAnsi="Roboto"/>
          <w:lang w:val="lt-LT"/>
        </w:rPr>
        <w:t xml:space="preserve">atmetus kainų augimo </w:t>
      </w:r>
      <w:r w:rsidR="003B54D2">
        <w:rPr>
          <w:rFonts w:ascii="Roboto" w:hAnsi="Roboto"/>
          <w:lang w:val="lt-LT"/>
        </w:rPr>
        <w:t>įtaką</w:t>
      </w:r>
      <w:r w:rsidR="005F6690">
        <w:rPr>
          <w:rFonts w:ascii="Roboto" w:hAnsi="Roboto"/>
          <w:lang w:val="lt-LT"/>
        </w:rPr>
        <w:t xml:space="preserve">, </w:t>
      </w:r>
      <w:r w:rsidR="005F6690" w:rsidRPr="00FE627C">
        <w:rPr>
          <w:rFonts w:ascii="Roboto" w:hAnsi="Roboto"/>
          <w:lang w:val="lt-LT"/>
        </w:rPr>
        <w:t xml:space="preserve">yra didžiausios per visą </w:t>
      </w:r>
      <w:r w:rsidR="005F6690">
        <w:rPr>
          <w:rFonts w:ascii="Roboto" w:hAnsi="Roboto"/>
          <w:lang w:val="lt-LT"/>
        </w:rPr>
        <w:t xml:space="preserve">šalies </w:t>
      </w:r>
      <w:r w:rsidR="005F6690" w:rsidRPr="00FE627C">
        <w:rPr>
          <w:rFonts w:ascii="Roboto" w:hAnsi="Roboto"/>
          <w:lang w:val="lt-LT"/>
        </w:rPr>
        <w:t>istoriją</w:t>
      </w:r>
      <w:r w:rsidR="0044071B" w:rsidRPr="00FE627C">
        <w:rPr>
          <w:rFonts w:ascii="Roboto" w:hAnsi="Roboto"/>
          <w:lang w:val="lt-LT"/>
        </w:rPr>
        <w:t xml:space="preserve"> </w:t>
      </w:r>
      <w:r w:rsidR="005F6690">
        <w:rPr>
          <w:rFonts w:ascii="Roboto" w:hAnsi="Roboto"/>
          <w:lang w:val="lt-LT"/>
        </w:rPr>
        <w:t xml:space="preserve">– </w:t>
      </w:r>
      <w:r w:rsidR="0044071B" w:rsidRPr="00FE627C">
        <w:rPr>
          <w:rFonts w:ascii="Roboto" w:hAnsi="Roboto"/>
          <w:lang w:val="lt-LT"/>
        </w:rPr>
        <w:t>j</w:t>
      </w:r>
      <w:r w:rsidR="005F6690">
        <w:rPr>
          <w:rFonts w:ascii="Roboto" w:hAnsi="Roboto"/>
          <w:lang w:val="lt-LT"/>
        </w:rPr>
        <w:t>os</w:t>
      </w:r>
      <w:r w:rsidR="0044071B" w:rsidRPr="00FE627C">
        <w:rPr>
          <w:rFonts w:ascii="Roboto" w:hAnsi="Roboto"/>
          <w:lang w:val="lt-LT"/>
        </w:rPr>
        <w:t xml:space="preserve"> ne tik </w:t>
      </w:r>
      <w:r w:rsidR="005F6690">
        <w:rPr>
          <w:rFonts w:ascii="Roboto" w:hAnsi="Roboto"/>
          <w:lang w:val="lt-LT"/>
        </w:rPr>
        <w:t>pasiekė</w:t>
      </w:r>
      <w:r w:rsidR="0044071B" w:rsidRPr="00FE627C">
        <w:rPr>
          <w:rFonts w:ascii="Roboto" w:hAnsi="Roboto"/>
          <w:lang w:val="lt-LT"/>
        </w:rPr>
        <w:t xml:space="preserve">, bet </w:t>
      </w:r>
      <w:r w:rsidR="005F6690">
        <w:rPr>
          <w:rFonts w:ascii="Roboto" w:hAnsi="Roboto"/>
          <w:lang w:val="lt-LT"/>
        </w:rPr>
        <w:t xml:space="preserve">ir </w:t>
      </w:r>
      <w:r w:rsidR="0044071B" w:rsidRPr="00FE627C">
        <w:rPr>
          <w:rFonts w:ascii="Roboto" w:hAnsi="Roboto"/>
          <w:lang w:val="lt-LT"/>
        </w:rPr>
        <w:t>beveik 2 proc. viršija postkovidinį piką</w:t>
      </w:r>
      <w:r w:rsidR="00234ACC">
        <w:rPr>
          <w:rFonts w:ascii="Roboto" w:hAnsi="Roboto"/>
          <w:lang w:val="lt-LT"/>
        </w:rPr>
        <w:t>.</w:t>
      </w:r>
      <w:r w:rsidR="0044071B" w:rsidRPr="00FE627C">
        <w:rPr>
          <w:rFonts w:ascii="Roboto" w:hAnsi="Roboto"/>
          <w:lang w:val="lt-LT"/>
        </w:rPr>
        <w:t xml:space="preserve"> </w:t>
      </w:r>
    </w:p>
    <w:p w14:paraId="04A2454A" w14:textId="1EFCC698" w:rsidR="00812DAC" w:rsidRDefault="00ED3D10" w:rsidP="00040A46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Ypač sparčiai atsigauna </w:t>
      </w:r>
      <w:r w:rsidR="0044071B" w:rsidRPr="00FE627C">
        <w:rPr>
          <w:rFonts w:ascii="Roboto" w:hAnsi="Roboto"/>
          <w:lang w:val="lt-LT"/>
        </w:rPr>
        <w:t>baldų bei medienos pramon</w:t>
      </w:r>
      <w:r w:rsidR="00D52164">
        <w:rPr>
          <w:rFonts w:ascii="Roboto" w:hAnsi="Roboto"/>
          <w:lang w:val="lt-LT"/>
        </w:rPr>
        <w:t xml:space="preserve">ė, kuri sudaro </w:t>
      </w:r>
      <w:r w:rsidR="00A107E0">
        <w:rPr>
          <w:rFonts w:ascii="Roboto" w:hAnsi="Roboto"/>
          <w:lang w:val="lt-LT"/>
        </w:rPr>
        <w:t xml:space="preserve">reikšmingą </w:t>
      </w:r>
      <w:r w:rsidR="0044071B" w:rsidRPr="00FE627C">
        <w:rPr>
          <w:rFonts w:ascii="Roboto" w:hAnsi="Roboto"/>
          <w:lang w:val="lt-LT"/>
        </w:rPr>
        <w:t>viso</w:t>
      </w:r>
      <w:r w:rsidR="00A107E0">
        <w:rPr>
          <w:rFonts w:ascii="Roboto" w:hAnsi="Roboto"/>
          <w:lang w:val="lt-LT"/>
        </w:rPr>
        <w:t>s</w:t>
      </w:r>
      <w:r w:rsidR="0044071B" w:rsidRPr="00FE627C">
        <w:rPr>
          <w:rFonts w:ascii="Roboto" w:hAnsi="Roboto"/>
          <w:lang w:val="lt-LT"/>
        </w:rPr>
        <w:t xml:space="preserve"> Lietuvos pramonės gamybo</w:t>
      </w:r>
      <w:r w:rsidR="00A107E0">
        <w:rPr>
          <w:rFonts w:ascii="Roboto" w:hAnsi="Roboto"/>
          <w:lang w:val="lt-LT"/>
        </w:rPr>
        <w:t>s dalį.</w:t>
      </w:r>
      <w:r w:rsidR="0044071B" w:rsidRPr="00FE627C">
        <w:rPr>
          <w:rFonts w:ascii="Roboto" w:hAnsi="Roboto"/>
          <w:lang w:val="lt-LT"/>
        </w:rPr>
        <w:t xml:space="preserve"> </w:t>
      </w:r>
      <w:r w:rsidR="00A107E0">
        <w:rPr>
          <w:rFonts w:ascii="Roboto" w:hAnsi="Roboto"/>
          <w:lang w:val="lt-LT"/>
        </w:rPr>
        <w:t>T</w:t>
      </w:r>
      <w:r w:rsidR="0044071B" w:rsidRPr="00FE627C">
        <w:rPr>
          <w:rFonts w:ascii="Roboto" w:hAnsi="Roboto"/>
          <w:lang w:val="lt-LT"/>
        </w:rPr>
        <w:t xml:space="preserve">ačiau pastaruoju metu </w:t>
      </w:r>
      <w:r w:rsidR="00376D7D">
        <w:rPr>
          <w:rFonts w:ascii="Roboto" w:hAnsi="Roboto"/>
          <w:lang w:val="lt-LT"/>
        </w:rPr>
        <w:t>itin</w:t>
      </w:r>
      <w:r w:rsidR="00376D7D" w:rsidRPr="00FE627C">
        <w:rPr>
          <w:rFonts w:ascii="Roboto" w:hAnsi="Roboto"/>
          <w:lang w:val="lt-LT"/>
        </w:rPr>
        <w:t xml:space="preserve"> </w:t>
      </w:r>
      <w:r w:rsidR="0044071B" w:rsidRPr="00FE627C">
        <w:rPr>
          <w:rFonts w:ascii="Roboto" w:hAnsi="Roboto"/>
          <w:lang w:val="lt-LT"/>
        </w:rPr>
        <w:t>augo</w:t>
      </w:r>
      <w:r w:rsidR="00A107E0">
        <w:rPr>
          <w:rFonts w:ascii="Roboto" w:hAnsi="Roboto"/>
          <w:lang w:val="lt-LT"/>
        </w:rPr>
        <w:t xml:space="preserve"> ir</w:t>
      </w:r>
      <w:r w:rsidR="0044071B" w:rsidRPr="00FE627C">
        <w:rPr>
          <w:rFonts w:ascii="Roboto" w:hAnsi="Roboto"/>
          <w:lang w:val="lt-LT"/>
        </w:rPr>
        <w:t xml:space="preserve"> metalų, elektronikos bei precizikos sektorių gamyba</w:t>
      </w:r>
      <w:r w:rsidR="006003F2">
        <w:rPr>
          <w:rFonts w:ascii="Roboto" w:hAnsi="Roboto"/>
          <w:lang w:val="lt-LT"/>
        </w:rPr>
        <w:t>.</w:t>
      </w:r>
      <w:r w:rsidR="0044071B" w:rsidRPr="00FE627C">
        <w:rPr>
          <w:rFonts w:ascii="Roboto" w:hAnsi="Roboto"/>
          <w:lang w:val="lt-LT"/>
        </w:rPr>
        <w:t xml:space="preserve"> </w:t>
      </w:r>
      <w:r w:rsidR="006003F2">
        <w:rPr>
          <w:rFonts w:ascii="Roboto" w:hAnsi="Roboto"/>
          <w:lang w:val="lt-LT"/>
        </w:rPr>
        <w:t>Šis augimas</w:t>
      </w:r>
      <w:r w:rsidR="0044071B" w:rsidRPr="00FE627C">
        <w:rPr>
          <w:rFonts w:ascii="Roboto" w:hAnsi="Roboto"/>
          <w:lang w:val="lt-LT"/>
        </w:rPr>
        <w:t xml:space="preserve"> yra tiesiogiai susiję</w:t>
      </w:r>
      <w:r w:rsidR="006003F2">
        <w:rPr>
          <w:rFonts w:ascii="Roboto" w:hAnsi="Roboto"/>
          <w:lang w:val="lt-LT"/>
        </w:rPr>
        <w:t>s</w:t>
      </w:r>
      <w:r w:rsidR="0044071B" w:rsidRPr="00FE627C">
        <w:rPr>
          <w:rFonts w:ascii="Roboto" w:hAnsi="Roboto"/>
          <w:lang w:val="lt-LT"/>
        </w:rPr>
        <w:t xml:space="preserve"> su tarifais bei avansiniu Vokietijos pramonės įmonių eksportu į JAV. </w:t>
      </w:r>
    </w:p>
    <w:p w14:paraId="75375749" w14:textId="5EC1440F" w:rsidR="00812DAC" w:rsidRDefault="0044071B" w:rsidP="00040A46">
      <w:pPr>
        <w:jc w:val="both"/>
        <w:rPr>
          <w:rFonts w:ascii="Roboto" w:hAnsi="Roboto"/>
          <w:lang w:val="lt-LT"/>
        </w:rPr>
      </w:pPr>
      <w:r w:rsidRPr="00FE627C">
        <w:rPr>
          <w:rFonts w:ascii="Roboto" w:hAnsi="Roboto"/>
          <w:lang w:val="lt-LT"/>
        </w:rPr>
        <w:t>Kartu su rekordiniu aktyvumu pramonėje, pasiek</w:t>
      </w:r>
      <w:r w:rsidR="009D3AAF">
        <w:rPr>
          <w:rFonts w:ascii="Roboto" w:hAnsi="Roboto"/>
          <w:lang w:val="lt-LT"/>
        </w:rPr>
        <w:t xml:space="preserve">ta </w:t>
      </w:r>
      <w:r w:rsidRPr="00FE627C">
        <w:rPr>
          <w:rFonts w:ascii="Roboto" w:hAnsi="Roboto"/>
          <w:lang w:val="lt-LT"/>
        </w:rPr>
        <w:t>rekordin</w:t>
      </w:r>
      <w:r w:rsidR="009D3AAF">
        <w:rPr>
          <w:rFonts w:ascii="Roboto" w:hAnsi="Roboto"/>
          <w:lang w:val="lt-LT"/>
        </w:rPr>
        <w:t>ė</w:t>
      </w:r>
      <w:r w:rsidRPr="00FE627C">
        <w:rPr>
          <w:rFonts w:ascii="Roboto" w:hAnsi="Roboto"/>
          <w:lang w:val="lt-LT"/>
        </w:rPr>
        <w:t xml:space="preserve"> apyvart</w:t>
      </w:r>
      <w:r w:rsidR="009D3AAF">
        <w:rPr>
          <w:rFonts w:ascii="Roboto" w:hAnsi="Roboto"/>
          <w:lang w:val="lt-LT"/>
        </w:rPr>
        <w:t>a</w:t>
      </w:r>
      <w:r w:rsidRPr="00FE627C">
        <w:rPr>
          <w:rFonts w:ascii="Roboto" w:hAnsi="Roboto"/>
          <w:lang w:val="lt-LT"/>
        </w:rPr>
        <w:t xml:space="preserve"> ir mažmeninės prekybos sektoriuje. </w:t>
      </w:r>
      <w:r w:rsidR="00D93E17" w:rsidRPr="00FE627C">
        <w:rPr>
          <w:rFonts w:ascii="Roboto" w:hAnsi="Roboto"/>
          <w:lang w:val="lt-LT"/>
        </w:rPr>
        <w:t>Atsigavimas fiksuojamas tiek maisto, tiek ne maisto produktų mažmeninės prekybos segmentuose</w:t>
      </w:r>
      <w:r w:rsidR="00B96C73">
        <w:rPr>
          <w:rFonts w:ascii="Roboto" w:hAnsi="Roboto"/>
          <w:lang w:val="lt-LT"/>
        </w:rPr>
        <w:t>.</w:t>
      </w:r>
      <w:r w:rsidR="00D93E17" w:rsidRPr="00FE627C">
        <w:rPr>
          <w:rFonts w:ascii="Roboto" w:hAnsi="Roboto"/>
          <w:lang w:val="lt-LT"/>
        </w:rPr>
        <w:t xml:space="preserve"> </w:t>
      </w:r>
      <w:r w:rsidR="00B96C73">
        <w:rPr>
          <w:rFonts w:ascii="Roboto" w:hAnsi="Roboto"/>
          <w:lang w:val="lt-LT"/>
        </w:rPr>
        <w:t>T</w:t>
      </w:r>
      <w:r w:rsidR="00616C83">
        <w:rPr>
          <w:rFonts w:ascii="Roboto" w:hAnsi="Roboto"/>
          <w:lang w:val="lt-LT"/>
        </w:rPr>
        <w:t xml:space="preserve">ačiau </w:t>
      </w:r>
      <w:r w:rsidR="00D93E17" w:rsidRPr="00FE627C">
        <w:rPr>
          <w:rFonts w:ascii="Roboto" w:hAnsi="Roboto"/>
          <w:lang w:val="lt-LT"/>
        </w:rPr>
        <w:t xml:space="preserve">labiausiai vidaus vartojimo augimą Lietuvoje </w:t>
      </w:r>
      <w:r w:rsidR="003657F0">
        <w:rPr>
          <w:rFonts w:ascii="Roboto" w:hAnsi="Roboto"/>
          <w:lang w:val="lt-LT"/>
        </w:rPr>
        <w:t>skatina</w:t>
      </w:r>
      <w:r w:rsidR="00D93E17" w:rsidRPr="00FE627C">
        <w:rPr>
          <w:rFonts w:ascii="Roboto" w:hAnsi="Roboto"/>
          <w:lang w:val="lt-LT"/>
        </w:rPr>
        <w:t xml:space="preserve"> ne maisto produktų segmentas</w:t>
      </w:r>
      <w:r w:rsidR="003B54D2">
        <w:rPr>
          <w:rFonts w:ascii="Roboto" w:hAnsi="Roboto"/>
          <w:lang w:val="lt-LT"/>
        </w:rPr>
        <w:t xml:space="preserve"> –</w:t>
      </w:r>
      <w:r w:rsidR="00D93E17" w:rsidRPr="00FE627C">
        <w:rPr>
          <w:rFonts w:ascii="Roboto" w:hAnsi="Roboto"/>
          <w:lang w:val="lt-LT"/>
        </w:rPr>
        <w:t xml:space="preserve"> </w:t>
      </w:r>
      <w:r w:rsidR="003B54D2">
        <w:rPr>
          <w:rFonts w:ascii="Roboto" w:hAnsi="Roboto"/>
          <w:lang w:val="lt-LT"/>
        </w:rPr>
        <w:t>jis</w:t>
      </w:r>
      <w:r w:rsidR="003B54D2" w:rsidRPr="00FE627C">
        <w:rPr>
          <w:rFonts w:ascii="Roboto" w:hAnsi="Roboto"/>
          <w:lang w:val="lt-LT"/>
        </w:rPr>
        <w:t xml:space="preserve"> </w:t>
      </w:r>
      <w:r w:rsidR="00D93E17" w:rsidRPr="00FE627C">
        <w:rPr>
          <w:rFonts w:ascii="Roboto" w:hAnsi="Roboto"/>
          <w:lang w:val="lt-LT"/>
        </w:rPr>
        <w:t xml:space="preserve">jau beveik dešimtadaliu viršija postkovidinį piką, atmetus kainų poveikį. </w:t>
      </w:r>
    </w:p>
    <w:p w14:paraId="4CF77363" w14:textId="34CAAE85" w:rsidR="007D3125" w:rsidRDefault="00BE72AC" w:rsidP="00040A46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Šie pokyčiai atspindi </w:t>
      </w:r>
      <w:r w:rsidR="00D93E17" w:rsidRPr="00FE627C">
        <w:rPr>
          <w:rFonts w:ascii="Roboto" w:hAnsi="Roboto"/>
          <w:lang w:val="lt-LT"/>
        </w:rPr>
        <w:t>augan</w:t>
      </w:r>
      <w:r>
        <w:rPr>
          <w:rFonts w:ascii="Roboto" w:hAnsi="Roboto"/>
          <w:lang w:val="lt-LT"/>
        </w:rPr>
        <w:t>čius gyventojų</w:t>
      </w:r>
      <w:r w:rsidR="00D93E17" w:rsidRPr="00FE627C">
        <w:rPr>
          <w:rFonts w:ascii="Roboto" w:hAnsi="Roboto"/>
          <w:lang w:val="lt-LT"/>
        </w:rPr>
        <w:t xml:space="preserve"> atlyginim</w:t>
      </w:r>
      <w:r>
        <w:rPr>
          <w:rFonts w:ascii="Roboto" w:hAnsi="Roboto"/>
          <w:lang w:val="lt-LT"/>
        </w:rPr>
        <w:t>us,</w:t>
      </w:r>
      <w:r w:rsidR="00D93E17" w:rsidRPr="00FE627C">
        <w:rPr>
          <w:rFonts w:ascii="Roboto" w:hAnsi="Roboto"/>
          <w:lang w:val="lt-LT"/>
        </w:rPr>
        <w:t xml:space="preserve"> atsigaunan</w:t>
      </w:r>
      <w:r>
        <w:rPr>
          <w:rFonts w:ascii="Roboto" w:hAnsi="Roboto"/>
          <w:lang w:val="lt-LT"/>
        </w:rPr>
        <w:t xml:space="preserve">čią </w:t>
      </w:r>
      <w:r w:rsidR="00D93E17" w:rsidRPr="00FE627C">
        <w:rPr>
          <w:rFonts w:ascii="Roboto" w:hAnsi="Roboto"/>
          <w:lang w:val="lt-LT"/>
        </w:rPr>
        <w:t>perkam</w:t>
      </w:r>
      <w:r w:rsidR="00EA1C3F">
        <w:rPr>
          <w:rFonts w:ascii="Roboto" w:hAnsi="Roboto"/>
          <w:lang w:val="lt-LT"/>
        </w:rPr>
        <w:t>ąją</w:t>
      </w:r>
      <w:r w:rsidR="00D93E17" w:rsidRPr="00FE627C">
        <w:rPr>
          <w:rFonts w:ascii="Roboto" w:hAnsi="Roboto"/>
          <w:lang w:val="lt-LT"/>
        </w:rPr>
        <w:t xml:space="preserve"> gali</w:t>
      </w:r>
      <w:r w:rsidR="00EA1C3F">
        <w:rPr>
          <w:rFonts w:ascii="Roboto" w:hAnsi="Roboto"/>
          <w:lang w:val="lt-LT"/>
        </w:rPr>
        <w:t>ą</w:t>
      </w:r>
      <w:r w:rsidR="00D93E17" w:rsidRPr="00FE627C">
        <w:rPr>
          <w:rFonts w:ascii="Roboto" w:hAnsi="Roboto"/>
          <w:lang w:val="lt-LT"/>
        </w:rPr>
        <w:t xml:space="preserve"> ir mažėjanči</w:t>
      </w:r>
      <w:r w:rsidR="00EA1C3F">
        <w:rPr>
          <w:rFonts w:ascii="Roboto" w:hAnsi="Roboto"/>
          <w:lang w:val="lt-LT"/>
        </w:rPr>
        <w:t>a</w:t>
      </w:r>
      <w:r w:rsidR="00D93E17" w:rsidRPr="00FE627C">
        <w:rPr>
          <w:rFonts w:ascii="Roboto" w:hAnsi="Roboto"/>
          <w:lang w:val="lt-LT"/>
        </w:rPr>
        <w:t>s paskolų palūkan</w:t>
      </w:r>
      <w:r w:rsidR="00EA1C3F">
        <w:rPr>
          <w:rFonts w:ascii="Roboto" w:hAnsi="Roboto"/>
          <w:lang w:val="lt-LT"/>
        </w:rPr>
        <w:t>a</w:t>
      </w:r>
      <w:r w:rsidR="00D93E17" w:rsidRPr="00FE627C">
        <w:rPr>
          <w:rFonts w:ascii="Roboto" w:hAnsi="Roboto"/>
          <w:lang w:val="lt-LT"/>
        </w:rPr>
        <w:t xml:space="preserve">s </w:t>
      </w:r>
      <w:r w:rsidR="00EA1C3F">
        <w:rPr>
          <w:rFonts w:ascii="Roboto" w:hAnsi="Roboto"/>
          <w:lang w:val="lt-LT"/>
        </w:rPr>
        <w:t xml:space="preserve">– </w:t>
      </w:r>
      <w:r w:rsidR="00D93E17" w:rsidRPr="00FE627C">
        <w:rPr>
          <w:rFonts w:ascii="Roboto" w:hAnsi="Roboto"/>
          <w:lang w:val="lt-LT"/>
        </w:rPr>
        <w:t>vis</w:t>
      </w:r>
      <w:r w:rsidR="00EA1C3F">
        <w:rPr>
          <w:rFonts w:ascii="Roboto" w:hAnsi="Roboto"/>
          <w:lang w:val="lt-LT"/>
        </w:rPr>
        <w:t>a tai</w:t>
      </w:r>
      <w:r w:rsidR="00D93E17" w:rsidRPr="00FE627C">
        <w:rPr>
          <w:rFonts w:ascii="Roboto" w:hAnsi="Roboto"/>
          <w:lang w:val="lt-LT"/>
        </w:rPr>
        <w:t xml:space="preserve"> didina gyventojų galimybes leisti pinigus ne pirmo būtinumo prekėms. </w:t>
      </w:r>
      <w:r w:rsidR="004B5873">
        <w:rPr>
          <w:rFonts w:ascii="Roboto" w:hAnsi="Roboto"/>
          <w:lang w:val="lt-LT"/>
        </w:rPr>
        <w:t>Tą patvirtina ir NT rinka:</w:t>
      </w:r>
      <w:r w:rsidR="000733B0" w:rsidRPr="00FE627C">
        <w:rPr>
          <w:rFonts w:ascii="Roboto" w:hAnsi="Roboto"/>
          <w:lang w:val="lt-LT"/>
        </w:rPr>
        <w:t xml:space="preserve"> būsto paskolų ir sandorių </w:t>
      </w:r>
      <w:r w:rsidR="00CE7145" w:rsidRPr="00FE627C">
        <w:rPr>
          <w:rFonts w:ascii="Roboto" w:hAnsi="Roboto"/>
          <w:lang w:val="lt-LT"/>
        </w:rPr>
        <w:t>skaičius aug</w:t>
      </w:r>
      <w:r w:rsidR="00EB4734">
        <w:rPr>
          <w:rFonts w:ascii="Roboto" w:hAnsi="Roboto"/>
          <w:lang w:val="lt-LT"/>
        </w:rPr>
        <w:t>a</w:t>
      </w:r>
      <w:r w:rsidR="00CE7145" w:rsidRPr="00FE627C">
        <w:rPr>
          <w:rFonts w:ascii="Roboto" w:hAnsi="Roboto"/>
          <w:lang w:val="lt-LT"/>
        </w:rPr>
        <w:t xml:space="preserve">, </w:t>
      </w:r>
      <w:r w:rsidR="00EB4734">
        <w:rPr>
          <w:rFonts w:ascii="Roboto" w:hAnsi="Roboto"/>
          <w:lang w:val="lt-LT"/>
        </w:rPr>
        <w:t>o</w:t>
      </w:r>
      <w:r w:rsidR="00CE7145" w:rsidRPr="00FE627C">
        <w:rPr>
          <w:rFonts w:ascii="Roboto" w:hAnsi="Roboto"/>
          <w:lang w:val="lt-LT"/>
        </w:rPr>
        <w:t xml:space="preserve"> pingantis skolinimas</w:t>
      </w:r>
      <w:r w:rsidR="0034484F">
        <w:rPr>
          <w:rFonts w:ascii="Roboto" w:hAnsi="Roboto"/>
          <w:lang w:val="lt-LT"/>
        </w:rPr>
        <w:t>is</w:t>
      </w:r>
      <w:r w:rsidR="00CE7145" w:rsidRPr="00FE627C">
        <w:rPr>
          <w:rFonts w:ascii="Roboto" w:hAnsi="Roboto"/>
          <w:lang w:val="lt-LT"/>
        </w:rPr>
        <w:t xml:space="preserve"> į rinką vis labiau traukia NT pirkėjus</w:t>
      </w:r>
      <w:r w:rsidR="0034484F">
        <w:rPr>
          <w:rFonts w:ascii="Roboto" w:hAnsi="Roboto"/>
          <w:lang w:val="lt-LT"/>
        </w:rPr>
        <w:t>.</w:t>
      </w:r>
      <w:r w:rsidR="00CE7145" w:rsidRPr="00FE627C">
        <w:rPr>
          <w:rFonts w:ascii="Roboto" w:hAnsi="Roboto"/>
          <w:lang w:val="lt-LT"/>
        </w:rPr>
        <w:t xml:space="preserve"> </w:t>
      </w:r>
      <w:r w:rsidR="0034484F">
        <w:rPr>
          <w:rFonts w:ascii="Roboto" w:hAnsi="Roboto"/>
          <w:lang w:val="lt-LT"/>
        </w:rPr>
        <w:t>P</w:t>
      </w:r>
      <w:r w:rsidR="00CE7145" w:rsidRPr="00FE627C">
        <w:rPr>
          <w:rFonts w:ascii="Roboto" w:hAnsi="Roboto"/>
          <w:lang w:val="lt-LT"/>
        </w:rPr>
        <w:t>o kel</w:t>
      </w:r>
      <w:r w:rsidR="0034484F">
        <w:rPr>
          <w:rFonts w:ascii="Roboto" w:hAnsi="Roboto"/>
          <w:lang w:val="lt-LT"/>
        </w:rPr>
        <w:t>er</w:t>
      </w:r>
      <w:r w:rsidR="00CE7145" w:rsidRPr="00FE627C">
        <w:rPr>
          <w:rFonts w:ascii="Roboto" w:hAnsi="Roboto"/>
          <w:lang w:val="lt-LT"/>
        </w:rPr>
        <w:t xml:space="preserve">ių metų sąstingio </w:t>
      </w:r>
      <w:r w:rsidR="0034484F" w:rsidRPr="00FE627C">
        <w:rPr>
          <w:rFonts w:ascii="Roboto" w:hAnsi="Roboto"/>
          <w:lang w:val="lt-LT"/>
        </w:rPr>
        <w:t>Lietuvos NT rink</w:t>
      </w:r>
      <w:r w:rsidR="00FA1173">
        <w:rPr>
          <w:rFonts w:ascii="Roboto" w:hAnsi="Roboto"/>
          <w:lang w:val="lt-LT"/>
        </w:rPr>
        <w:t>a ima sparčiai atsigauti</w:t>
      </w:r>
      <w:r w:rsidR="00A86F6B" w:rsidRPr="00FE627C">
        <w:rPr>
          <w:rFonts w:ascii="Roboto" w:hAnsi="Roboto"/>
          <w:lang w:val="lt-LT"/>
        </w:rPr>
        <w:t>.</w:t>
      </w:r>
    </w:p>
    <w:p w14:paraId="1AD80753" w14:textId="66555F1E" w:rsidR="00A57573" w:rsidRPr="00DC1B86" w:rsidRDefault="00A57573" w:rsidP="00040A46">
      <w:pPr>
        <w:jc w:val="both"/>
        <w:rPr>
          <w:rFonts w:ascii="Roboto" w:hAnsi="Roboto"/>
          <w:b/>
          <w:bCs/>
          <w:lang w:val="lt-LT"/>
        </w:rPr>
      </w:pPr>
      <w:r w:rsidRPr="00DC1B86">
        <w:rPr>
          <w:rFonts w:ascii="Roboto" w:hAnsi="Roboto"/>
          <w:b/>
          <w:bCs/>
          <w:lang w:val="lt-LT"/>
        </w:rPr>
        <w:t>Latvijos ekonomika toliau stagnuoja</w:t>
      </w:r>
    </w:p>
    <w:p w14:paraId="33509903" w14:textId="2FDB2506" w:rsidR="00BC33C1" w:rsidRDefault="00A86F6B" w:rsidP="00040A46">
      <w:pPr>
        <w:jc w:val="both"/>
        <w:rPr>
          <w:rFonts w:ascii="Roboto" w:hAnsi="Roboto"/>
          <w:lang w:val="lt-LT"/>
        </w:rPr>
      </w:pPr>
      <w:r w:rsidRPr="00FE627C">
        <w:rPr>
          <w:rFonts w:ascii="Roboto" w:hAnsi="Roboto"/>
          <w:lang w:val="lt-LT"/>
        </w:rPr>
        <w:t>Latvijos ekonomika</w:t>
      </w:r>
      <w:r w:rsidR="000C62CD">
        <w:rPr>
          <w:rFonts w:ascii="Roboto" w:hAnsi="Roboto"/>
          <w:lang w:val="lt-LT"/>
        </w:rPr>
        <w:t xml:space="preserve"> šiuo metu užima</w:t>
      </w:r>
      <w:r w:rsidRPr="00FE627C">
        <w:rPr>
          <w:rFonts w:ascii="Roboto" w:hAnsi="Roboto"/>
          <w:lang w:val="lt-LT"/>
        </w:rPr>
        <w:t xml:space="preserve"> antrą</w:t>
      </w:r>
      <w:r w:rsidR="00BE6FB4">
        <w:rPr>
          <w:rFonts w:ascii="Roboto" w:hAnsi="Roboto"/>
          <w:lang w:val="lt-LT"/>
        </w:rPr>
        <w:t>ją</w:t>
      </w:r>
      <w:r w:rsidRPr="00FE627C">
        <w:rPr>
          <w:rFonts w:ascii="Roboto" w:hAnsi="Roboto"/>
          <w:lang w:val="lt-LT"/>
        </w:rPr>
        <w:t xml:space="preserve"> vietą </w:t>
      </w:r>
      <w:r w:rsidR="00E9352A" w:rsidRPr="00FE627C">
        <w:rPr>
          <w:rFonts w:ascii="Roboto" w:hAnsi="Roboto"/>
          <w:lang w:val="lt-LT"/>
        </w:rPr>
        <w:t xml:space="preserve">Baltijos regione pagal ekonomikos ciklo stiprumo lygį. </w:t>
      </w:r>
      <w:r w:rsidR="00BE6FB4">
        <w:rPr>
          <w:rFonts w:ascii="Roboto" w:hAnsi="Roboto"/>
          <w:lang w:val="lt-LT"/>
        </w:rPr>
        <w:t>Nors</w:t>
      </w:r>
      <w:r w:rsidR="008171FB" w:rsidRPr="00FE627C">
        <w:rPr>
          <w:rFonts w:ascii="Roboto" w:hAnsi="Roboto"/>
          <w:lang w:val="lt-LT"/>
        </w:rPr>
        <w:t xml:space="preserve"> pirmąjį šių metų ketvirtį</w:t>
      </w:r>
      <w:r w:rsidR="0042269E">
        <w:rPr>
          <w:rFonts w:ascii="Roboto" w:hAnsi="Roboto"/>
          <w:lang w:val="lt-LT"/>
        </w:rPr>
        <w:t xml:space="preserve"> </w:t>
      </w:r>
      <w:r w:rsidR="0042269E" w:rsidRPr="00FE627C">
        <w:rPr>
          <w:rFonts w:ascii="Roboto" w:hAnsi="Roboto"/>
          <w:lang w:val="lt-LT"/>
        </w:rPr>
        <w:t>Latvijos BVP</w:t>
      </w:r>
      <w:r w:rsidR="008171FB" w:rsidRPr="00FE627C">
        <w:rPr>
          <w:rFonts w:ascii="Roboto" w:hAnsi="Roboto"/>
          <w:lang w:val="lt-LT"/>
        </w:rPr>
        <w:t xml:space="preserve">, lyginant </w:t>
      </w:r>
      <w:r w:rsidR="00BE6FB4">
        <w:rPr>
          <w:rFonts w:ascii="Roboto" w:hAnsi="Roboto"/>
          <w:lang w:val="lt-LT"/>
        </w:rPr>
        <w:t>su tuo pačiu laikotarpiu pernai</w:t>
      </w:r>
      <w:r w:rsidR="008171FB" w:rsidRPr="00FE627C">
        <w:rPr>
          <w:rFonts w:ascii="Roboto" w:hAnsi="Roboto"/>
          <w:lang w:val="lt-LT"/>
        </w:rPr>
        <w:t xml:space="preserve">, smuko </w:t>
      </w:r>
      <w:r w:rsidR="0055374D" w:rsidRPr="00FE627C">
        <w:rPr>
          <w:rFonts w:ascii="Roboto" w:hAnsi="Roboto"/>
          <w:lang w:val="lt-LT"/>
        </w:rPr>
        <w:t xml:space="preserve">0,3 proc., tai buvo </w:t>
      </w:r>
      <w:r w:rsidR="007B51C7" w:rsidRPr="00FE627C">
        <w:rPr>
          <w:rFonts w:ascii="Roboto" w:hAnsi="Roboto"/>
          <w:lang w:val="lt-LT"/>
        </w:rPr>
        <w:t xml:space="preserve">mažiausias nuosmukio tempas per pastaruosius </w:t>
      </w:r>
      <w:r w:rsidR="00BE6FB4">
        <w:rPr>
          <w:rFonts w:ascii="Roboto" w:hAnsi="Roboto"/>
          <w:lang w:val="lt-LT"/>
        </w:rPr>
        <w:t>tris</w:t>
      </w:r>
      <w:r w:rsidR="007B51C7" w:rsidRPr="00FE627C">
        <w:rPr>
          <w:rFonts w:ascii="Roboto" w:hAnsi="Roboto"/>
          <w:lang w:val="lt-LT"/>
        </w:rPr>
        <w:t xml:space="preserve"> ketvirčius</w:t>
      </w:r>
      <w:r w:rsidR="00BE6FB4">
        <w:rPr>
          <w:rFonts w:ascii="Roboto" w:hAnsi="Roboto"/>
          <w:lang w:val="lt-LT"/>
        </w:rPr>
        <w:t xml:space="preserve"> – </w:t>
      </w:r>
      <w:r w:rsidR="00386AEE" w:rsidRPr="00FE627C">
        <w:rPr>
          <w:rFonts w:ascii="Roboto" w:hAnsi="Roboto"/>
          <w:lang w:val="lt-LT"/>
        </w:rPr>
        <w:t xml:space="preserve">2024 m. </w:t>
      </w:r>
      <w:r w:rsidR="00F0097E" w:rsidRPr="00FE627C">
        <w:rPr>
          <w:rFonts w:ascii="Roboto" w:hAnsi="Roboto"/>
          <w:lang w:val="lt-LT"/>
        </w:rPr>
        <w:t>ketvirtą</w:t>
      </w:r>
      <w:r w:rsidR="001E2DA7">
        <w:rPr>
          <w:rFonts w:ascii="Roboto" w:hAnsi="Roboto"/>
          <w:lang w:val="lt-LT"/>
        </w:rPr>
        <w:t>jį</w:t>
      </w:r>
      <w:r w:rsidR="00F0097E" w:rsidRPr="00FE627C">
        <w:rPr>
          <w:rFonts w:ascii="Roboto" w:hAnsi="Roboto"/>
          <w:lang w:val="lt-LT"/>
        </w:rPr>
        <w:t xml:space="preserve"> </w:t>
      </w:r>
      <w:r w:rsidR="00386AEE" w:rsidRPr="00FE627C">
        <w:rPr>
          <w:rFonts w:ascii="Roboto" w:hAnsi="Roboto"/>
          <w:lang w:val="lt-LT"/>
        </w:rPr>
        <w:t>ir trečią</w:t>
      </w:r>
      <w:r w:rsidR="00F0097E">
        <w:rPr>
          <w:rFonts w:ascii="Roboto" w:hAnsi="Roboto"/>
          <w:lang w:val="lt-LT"/>
        </w:rPr>
        <w:t>jį</w:t>
      </w:r>
      <w:r w:rsidR="00386AEE" w:rsidRPr="00FE627C">
        <w:rPr>
          <w:rFonts w:ascii="Roboto" w:hAnsi="Roboto"/>
          <w:lang w:val="lt-LT"/>
        </w:rPr>
        <w:t xml:space="preserve"> ketvir</w:t>
      </w:r>
      <w:r w:rsidR="00F0097E">
        <w:rPr>
          <w:rFonts w:ascii="Roboto" w:hAnsi="Roboto"/>
          <w:lang w:val="lt-LT"/>
        </w:rPr>
        <w:t xml:space="preserve">čiais </w:t>
      </w:r>
      <w:r w:rsidR="00386AEE" w:rsidRPr="00FE627C">
        <w:rPr>
          <w:rFonts w:ascii="Roboto" w:hAnsi="Roboto"/>
          <w:lang w:val="lt-LT"/>
        </w:rPr>
        <w:t>metinis Latvijos BVP nuosmukis siekė</w:t>
      </w:r>
      <w:r w:rsidR="00D7520E">
        <w:rPr>
          <w:rFonts w:ascii="Roboto" w:hAnsi="Roboto"/>
          <w:lang w:val="lt-LT"/>
        </w:rPr>
        <w:t xml:space="preserve"> atitinkamai</w:t>
      </w:r>
      <w:r w:rsidR="00386AEE" w:rsidRPr="00FE627C">
        <w:rPr>
          <w:rFonts w:ascii="Roboto" w:hAnsi="Roboto"/>
          <w:lang w:val="lt-LT"/>
        </w:rPr>
        <w:t xml:space="preserve"> </w:t>
      </w:r>
      <w:r w:rsidR="00EC3ACE" w:rsidRPr="00FE627C">
        <w:rPr>
          <w:rFonts w:ascii="Roboto" w:hAnsi="Roboto"/>
          <w:lang w:val="lt-LT"/>
        </w:rPr>
        <w:t xml:space="preserve">0,4 ir 0,9 proc. </w:t>
      </w:r>
    </w:p>
    <w:p w14:paraId="3AEC6BB3" w14:textId="184473B1" w:rsidR="00A86F6B" w:rsidRDefault="00D7520E" w:rsidP="00040A46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Pozityvių ženklų vis daugiau</w:t>
      </w:r>
      <w:r w:rsidR="0068571A">
        <w:rPr>
          <w:rFonts w:ascii="Roboto" w:hAnsi="Roboto"/>
          <w:lang w:val="lt-LT"/>
        </w:rPr>
        <w:t xml:space="preserve"> fiksuojama ir</w:t>
      </w:r>
      <w:r>
        <w:rPr>
          <w:rFonts w:ascii="Roboto" w:hAnsi="Roboto"/>
          <w:lang w:val="lt-LT"/>
        </w:rPr>
        <w:t xml:space="preserve"> </w:t>
      </w:r>
      <w:r w:rsidR="0068571A" w:rsidRPr="00FE627C">
        <w:rPr>
          <w:rFonts w:ascii="Roboto" w:hAnsi="Roboto"/>
          <w:lang w:val="lt-LT"/>
        </w:rPr>
        <w:t>vidaus vartojimo segmente</w:t>
      </w:r>
      <w:r w:rsidR="0068571A">
        <w:rPr>
          <w:rFonts w:ascii="Roboto" w:hAnsi="Roboto"/>
          <w:lang w:val="lt-LT"/>
        </w:rPr>
        <w:t>.</w:t>
      </w:r>
      <w:r w:rsidR="00531A7E" w:rsidRPr="00FE627C">
        <w:rPr>
          <w:rFonts w:ascii="Roboto" w:hAnsi="Roboto"/>
          <w:lang w:val="lt-LT"/>
        </w:rPr>
        <w:t xml:space="preserve"> </w:t>
      </w:r>
      <w:r w:rsidR="00DC4B9E">
        <w:rPr>
          <w:rFonts w:ascii="Roboto" w:hAnsi="Roboto"/>
          <w:lang w:val="lt-LT"/>
        </w:rPr>
        <w:t>B</w:t>
      </w:r>
      <w:r w:rsidR="00531A7E" w:rsidRPr="00FE627C">
        <w:rPr>
          <w:rFonts w:ascii="Roboto" w:hAnsi="Roboto"/>
          <w:lang w:val="lt-LT"/>
        </w:rPr>
        <w:t xml:space="preserve">alandį ne maisto produktų mažmeninės prekybos apimtys Latvijoje buvo </w:t>
      </w:r>
      <w:r w:rsidR="00382A36" w:rsidRPr="00FE627C">
        <w:rPr>
          <w:rFonts w:ascii="Roboto" w:hAnsi="Roboto"/>
          <w:lang w:val="lt-LT"/>
        </w:rPr>
        <w:t>3,6 proc. didesnės nei 2024 m. balandį</w:t>
      </w:r>
      <w:r w:rsidR="003B7F4A">
        <w:rPr>
          <w:rFonts w:ascii="Roboto" w:hAnsi="Roboto"/>
          <w:lang w:val="lt-LT"/>
        </w:rPr>
        <w:t>. P</w:t>
      </w:r>
      <w:r w:rsidR="00B95013" w:rsidRPr="00FE627C">
        <w:rPr>
          <w:rFonts w:ascii="Roboto" w:hAnsi="Roboto"/>
          <w:lang w:val="lt-LT"/>
        </w:rPr>
        <w:t xml:space="preserve">rie </w:t>
      </w:r>
      <w:r w:rsidR="003B7F4A">
        <w:rPr>
          <w:rFonts w:ascii="Roboto" w:hAnsi="Roboto"/>
          <w:lang w:val="lt-LT"/>
        </w:rPr>
        <w:t>ši</w:t>
      </w:r>
      <w:r w:rsidR="00B95013" w:rsidRPr="00FE627C">
        <w:rPr>
          <w:rFonts w:ascii="Roboto" w:hAnsi="Roboto"/>
          <w:lang w:val="lt-LT"/>
        </w:rPr>
        <w:t xml:space="preserve">o </w:t>
      </w:r>
      <w:r w:rsidR="003B7F4A">
        <w:rPr>
          <w:rFonts w:ascii="Roboto" w:hAnsi="Roboto"/>
          <w:lang w:val="lt-LT"/>
        </w:rPr>
        <w:t xml:space="preserve">augimo daugiausia </w:t>
      </w:r>
      <w:r w:rsidR="00B95013" w:rsidRPr="00FE627C">
        <w:rPr>
          <w:rFonts w:ascii="Roboto" w:hAnsi="Roboto"/>
          <w:lang w:val="lt-LT"/>
        </w:rPr>
        <w:t xml:space="preserve">prisidėjo elektronikos, </w:t>
      </w:r>
      <w:r w:rsidR="00B5471E" w:rsidRPr="00FE627C">
        <w:rPr>
          <w:rFonts w:ascii="Roboto" w:hAnsi="Roboto"/>
          <w:lang w:val="lt-LT"/>
        </w:rPr>
        <w:t>kultūros ir rekreacijos,</w:t>
      </w:r>
      <w:r w:rsidR="00461136">
        <w:rPr>
          <w:rFonts w:ascii="Roboto" w:hAnsi="Roboto"/>
          <w:lang w:val="lt-LT"/>
        </w:rPr>
        <w:t xml:space="preserve"> bei</w:t>
      </w:r>
      <w:r w:rsidR="00B5471E" w:rsidRPr="00FE627C">
        <w:rPr>
          <w:rFonts w:ascii="Roboto" w:hAnsi="Roboto"/>
          <w:lang w:val="lt-LT"/>
        </w:rPr>
        <w:t xml:space="preserve"> </w:t>
      </w:r>
      <w:r w:rsidR="00350144" w:rsidRPr="00FE627C">
        <w:rPr>
          <w:rFonts w:ascii="Roboto" w:hAnsi="Roboto"/>
          <w:lang w:val="lt-LT"/>
        </w:rPr>
        <w:t xml:space="preserve">namų </w:t>
      </w:r>
      <w:r w:rsidR="00350144" w:rsidRPr="00FE627C">
        <w:rPr>
          <w:rFonts w:ascii="Roboto" w:hAnsi="Roboto"/>
          <w:lang w:val="lt-LT"/>
        </w:rPr>
        <w:lastRenderedPageBreak/>
        <w:t xml:space="preserve">apyvokos prekių pardavimų šuolis. </w:t>
      </w:r>
      <w:r w:rsidR="00D9446D" w:rsidRPr="00FE627C">
        <w:rPr>
          <w:rFonts w:ascii="Roboto" w:hAnsi="Roboto"/>
          <w:lang w:val="lt-LT"/>
        </w:rPr>
        <w:t>Išankstiniai indikatoriai taip</w:t>
      </w:r>
      <w:r w:rsidR="00461136">
        <w:rPr>
          <w:rFonts w:ascii="Roboto" w:hAnsi="Roboto"/>
          <w:lang w:val="lt-LT"/>
        </w:rPr>
        <w:t xml:space="preserve"> pat</w:t>
      </w:r>
      <w:r w:rsidR="00D9446D" w:rsidRPr="00FE627C">
        <w:rPr>
          <w:rFonts w:ascii="Roboto" w:hAnsi="Roboto"/>
          <w:lang w:val="lt-LT"/>
        </w:rPr>
        <w:t xml:space="preserve"> </w:t>
      </w:r>
      <w:r w:rsidR="005F4A54">
        <w:rPr>
          <w:rFonts w:ascii="Roboto" w:hAnsi="Roboto"/>
          <w:lang w:val="lt-LT"/>
        </w:rPr>
        <w:t>signalizuoja</w:t>
      </w:r>
      <w:r w:rsidR="00D9446D" w:rsidRPr="00FE627C">
        <w:rPr>
          <w:rFonts w:ascii="Roboto" w:hAnsi="Roboto"/>
          <w:lang w:val="lt-LT"/>
        </w:rPr>
        <w:t xml:space="preserve"> teigiamą dinamiką Latvijos ekonomikoje: gegužę </w:t>
      </w:r>
      <w:r w:rsidR="002E3D76" w:rsidRPr="00FE627C">
        <w:rPr>
          <w:rFonts w:ascii="Roboto" w:hAnsi="Roboto"/>
          <w:lang w:val="lt-LT"/>
        </w:rPr>
        <w:t xml:space="preserve">Latvijos pramonės įmonių optimizmas </w:t>
      </w:r>
      <w:r w:rsidR="008343F4">
        <w:rPr>
          <w:rFonts w:ascii="Roboto" w:hAnsi="Roboto"/>
          <w:lang w:val="lt-LT"/>
        </w:rPr>
        <w:t>pasiekė</w:t>
      </w:r>
      <w:r w:rsidR="008343F4" w:rsidRPr="00FE627C">
        <w:rPr>
          <w:rFonts w:ascii="Roboto" w:hAnsi="Roboto"/>
          <w:lang w:val="lt-LT"/>
        </w:rPr>
        <w:t xml:space="preserve"> </w:t>
      </w:r>
      <w:r w:rsidR="00F725E8" w:rsidRPr="00FE627C">
        <w:rPr>
          <w:rFonts w:ascii="Roboto" w:hAnsi="Roboto"/>
          <w:lang w:val="lt-LT"/>
        </w:rPr>
        <w:t>didžiausi</w:t>
      </w:r>
      <w:r w:rsidR="008343F4">
        <w:rPr>
          <w:rFonts w:ascii="Roboto" w:hAnsi="Roboto"/>
          <w:lang w:val="lt-LT"/>
        </w:rPr>
        <w:t>ą lygį</w:t>
      </w:r>
      <w:r w:rsidR="00F725E8" w:rsidRPr="00FE627C">
        <w:rPr>
          <w:rFonts w:ascii="Roboto" w:hAnsi="Roboto"/>
          <w:lang w:val="lt-LT"/>
        </w:rPr>
        <w:t xml:space="preserve"> per beveik </w:t>
      </w:r>
      <w:r w:rsidR="005F4A54">
        <w:rPr>
          <w:rFonts w:ascii="Roboto" w:hAnsi="Roboto"/>
          <w:lang w:val="lt-LT"/>
        </w:rPr>
        <w:t>trejus</w:t>
      </w:r>
      <w:r w:rsidR="00F725E8" w:rsidRPr="00FE627C">
        <w:rPr>
          <w:rFonts w:ascii="Roboto" w:hAnsi="Roboto"/>
          <w:lang w:val="lt-LT"/>
        </w:rPr>
        <w:t xml:space="preserve"> metus, </w:t>
      </w:r>
      <w:r w:rsidR="005F4A54">
        <w:rPr>
          <w:rFonts w:ascii="Roboto" w:hAnsi="Roboto"/>
          <w:lang w:val="lt-LT"/>
        </w:rPr>
        <w:t xml:space="preserve">o </w:t>
      </w:r>
      <w:r w:rsidR="000B340F" w:rsidRPr="00FE627C">
        <w:rPr>
          <w:rFonts w:ascii="Roboto" w:hAnsi="Roboto"/>
          <w:lang w:val="lt-LT"/>
        </w:rPr>
        <w:t xml:space="preserve">statybos įmonių optimizmas buvo didžiausias per </w:t>
      </w:r>
      <w:r w:rsidR="00560B04" w:rsidRPr="00FE627C">
        <w:rPr>
          <w:rFonts w:ascii="Roboto" w:hAnsi="Roboto"/>
          <w:lang w:val="lt-LT"/>
        </w:rPr>
        <w:t xml:space="preserve">kiek daugiau nei </w:t>
      </w:r>
      <w:r w:rsidR="0010393E">
        <w:rPr>
          <w:rFonts w:ascii="Roboto" w:hAnsi="Roboto"/>
          <w:lang w:val="lt-LT"/>
        </w:rPr>
        <w:t>trejus</w:t>
      </w:r>
      <w:r w:rsidR="00560B04" w:rsidRPr="00FE627C">
        <w:rPr>
          <w:rFonts w:ascii="Roboto" w:hAnsi="Roboto"/>
          <w:lang w:val="lt-LT"/>
        </w:rPr>
        <w:t xml:space="preserve"> metus</w:t>
      </w:r>
      <w:r w:rsidR="0010393E">
        <w:rPr>
          <w:rFonts w:ascii="Roboto" w:hAnsi="Roboto"/>
          <w:lang w:val="lt-LT"/>
        </w:rPr>
        <w:t>. V</w:t>
      </w:r>
      <w:r w:rsidR="00676E54" w:rsidRPr="00FE627C">
        <w:rPr>
          <w:rFonts w:ascii="Roboto" w:hAnsi="Roboto"/>
          <w:lang w:val="lt-LT"/>
        </w:rPr>
        <w:t xml:space="preserve">artotojų pasitikėjimo lygis stabilizavosi ir nebemažėja. </w:t>
      </w:r>
      <w:r w:rsidR="00F04401" w:rsidRPr="00FE627C">
        <w:rPr>
          <w:rFonts w:ascii="Roboto" w:hAnsi="Roboto"/>
          <w:lang w:val="lt-LT"/>
        </w:rPr>
        <w:t xml:space="preserve">Įdomu ir tai, kad balandį cemento gamybos apimtys Latvijoje buvo </w:t>
      </w:r>
      <w:r w:rsidR="00846D14" w:rsidRPr="00FE627C">
        <w:rPr>
          <w:rFonts w:ascii="Roboto" w:hAnsi="Roboto"/>
          <w:lang w:val="lt-LT"/>
        </w:rPr>
        <w:t>16 proc. didesnės nei 2024 m. balandį</w:t>
      </w:r>
      <w:r w:rsidR="00964830">
        <w:rPr>
          <w:rFonts w:ascii="Roboto" w:hAnsi="Roboto"/>
          <w:lang w:val="lt-LT"/>
        </w:rPr>
        <w:t xml:space="preserve"> –</w:t>
      </w:r>
      <w:r w:rsidR="00846D14" w:rsidRPr="00FE627C">
        <w:rPr>
          <w:rFonts w:ascii="Roboto" w:hAnsi="Roboto"/>
          <w:lang w:val="lt-LT"/>
        </w:rPr>
        <w:t xml:space="preserve"> tai </w:t>
      </w:r>
      <w:r w:rsidR="00964830">
        <w:rPr>
          <w:rFonts w:ascii="Roboto" w:hAnsi="Roboto"/>
          <w:lang w:val="lt-LT"/>
        </w:rPr>
        <w:t>rodo stiprėjančią</w:t>
      </w:r>
      <w:r w:rsidR="00846D14" w:rsidRPr="00FE627C">
        <w:rPr>
          <w:rFonts w:ascii="Roboto" w:hAnsi="Roboto"/>
          <w:lang w:val="lt-LT"/>
        </w:rPr>
        <w:t xml:space="preserve"> Latvijos NT bei statybų rink</w:t>
      </w:r>
      <w:r w:rsidR="00964830">
        <w:rPr>
          <w:rFonts w:ascii="Roboto" w:hAnsi="Roboto"/>
          <w:lang w:val="lt-LT"/>
        </w:rPr>
        <w:t>ą.</w:t>
      </w:r>
    </w:p>
    <w:p w14:paraId="4AA3F956" w14:textId="74D9270C" w:rsidR="00031F91" w:rsidRPr="00DC1B86" w:rsidRDefault="00FB0224" w:rsidP="00040A46">
      <w:pPr>
        <w:jc w:val="both"/>
        <w:rPr>
          <w:rFonts w:ascii="Roboto" w:hAnsi="Roboto"/>
          <w:b/>
          <w:bCs/>
          <w:lang w:val="lt-LT"/>
        </w:rPr>
      </w:pPr>
      <w:r w:rsidRPr="00DC1B86">
        <w:rPr>
          <w:rFonts w:ascii="Roboto" w:hAnsi="Roboto"/>
          <w:b/>
          <w:bCs/>
          <w:lang w:val="lt-LT"/>
        </w:rPr>
        <w:t>Silpniausia</w:t>
      </w:r>
      <w:r w:rsidR="002B7977">
        <w:rPr>
          <w:rFonts w:ascii="Roboto" w:hAnsi="Roboto"/>
          <w:b/>
          <w:bCs/>
          <w:lang w:val="lt-LT"/>
        </w:rPr>
        <w:t xml:space="preserve">s ekonomikos ciklas </w:t>
      </w:r>
      <w:r w:rsidR="00761FAB">
        <w:rPr>
          <w:rFonts w:ascii="Roboto" w:hAnsi="Roboto"/>
          <w:b/>
          <w:bCs/>
          <w:lang w:val="lt-LT"/>
        </w:rPr>
        <w:t xml:space="preserve">– </w:t>
      </w:r>
      <w:r w:rsidR="002B7977">
        <w:rPr>
          <w:rFonts w:ascii="Roboto" w:hAnsi="Roboto"/>
          <w:b/>
          <w:bCs/>
          <w:lang w:val="lt-LT"/>
        </w:rPr>
        <w:t>Estijoje</w:t>
      </w:r>
    </w:p>
    <w:p w14:paraId="26E9C966" w14:textId="42CDA118" w:rsidR="00BC33C1" w:rsidRDefault="00846D14" w:rsidP="00040A46">
      <w:pPr>
        <w:jc w:val="both"/>
        <w:rPr>
          <w:rFonts w:ascii="Roboto" w:hAnsi="Roboto"/>
          <w:lang w:val="lt-LT"/>
        </w:rPr>
      </w:pPr>
      <w:r w:rsidRPr="00FE627C">
        <w:rPr>
          <w:rFonts w:ascii="Roboto" w:hAnsi="Roboto"/>
          <w:lang w:val="lt-LT"/>
        </w:rPr>
        <w:t>Estij</w:t>
      </w:r>
      <w:r w:rsidR="00C31D93" w:rsidRPr="00FE627C">
        <w:rPr>
          <w:rFonts w:ascii="Roboto" w:hAnsi="Roboto"/>
          <w:lang w:val="lt-LT"/>
        </w:rPr>
        <w:t xml:space="preserve">os ekonomika kol kas lieka silpniausia Baltijos regione. </w:t>
      </w:r>
      <w:r w:rsidR="00113625">
        <w:rPr>
          <w:rFonts w:ascii="Roboto" w:hAnsi="Roboto"/>
          <w:lang w:val="lt-LT"/>
        </w:rPr>
        <w:t>P</w:t>
      </w:r>
      <w:r w:rsidR="00A90964" w:rsidRPr="00FE627C">
        <w:rPr>
          <w:rFonts w:ascii="Roboto" w:hAnsi="Roboto"/>
          <w:lang w:val="lt-LT"/>
        </w:rPr>
        <w:t>irmą</w:t>
      </w:r>
      <w:r w:rsidR="00113625">
        <w:rPr>
          <w:rFonts w:ascii="Roboto" w:hAnsi="Roboto"/>
          <w:lang w:val="lt-LT"/>
        </w:rPr>
        <w:t>jį</w:t>
      </w:r>
      <w:r w:rsidR="00A90964" w:rsidRPr="00FE627C">
        <w:rPr>
          <w:rFonts w:ascii="Roboto" w:hAnsi="Roboto"/>
          <w:lang w:val="lt-LT"/>
        </w:rPr>
        <w:t xml:space="preserve"> 2025 m. ketvirtį </w:t>
      </w:r>
      <w:r w:rsidR="00113625">
        <w:rPr>
          <w:rFonts w:ascii="Roboto" w:hAnsi="Roboto"/>
          <w:lang w:val="lt-LT"/>
        </w:rPr>
        <w:t xml:space="preserve">šalies </w:t>
      </w:r>
      <w:r w:rsidR="006D3432">
        <w:rPr>
          <w:rFonts w:ascii="Roboto" w:hAnsi="Roboto"/>
          <w:lang w:val="lt-LT"/>
        </w:rPr>
        <w:t xml:space="preserve">ekonomika </w:t>
      </w:r>
      <w:r w:rsidR="00A90964" w:rsidRPr="00FE627C">
        <w:rPr>
          <w:rFonts w:ascii="Roboto" w:hAnsi="Roboto"/>
          <w:lang w:val="lt-LT"/>
        </w:rPr>
        <w:t>smuko 0,3 proc., tačiau šis nuosmukis, tikėtina, buvo techninio pobūdžio</w:t>
      </w:r>
      <w:r w:rsidR="005F1286" w:rsidRPr="00FE627C">
        <w:rPr>
          <w:rFonts w:ascii="Roboto" w:hAnsi="Roboto"/>
          <w:lang w:val="lt-LT"/>
        </w:rPr>
        <w:t xml:space="preserve">, </w:t>
      </w:r>
      <w:r w:rsidR="00D252FA">
        <w:rPr>
          <w:rFonts w:ascii="Roboto" w:hAnsi="Roboto"/>
          <w:lang w:val="lt-LT"/>
        </w:rPr>
        <w:t>nes</w:t>
      </w:r>
      <w:r w:rsidR="005F1286" w:rsidRPr="00FE627C">
        <w:rPr>
          <w:rFonts w:ascii="Roboto" w:hAnsi="Roboto"/>
          <w:lang w:val="lt-LT"/>
        </w:rPr>
        <w:t xml:space="preserve"> pagrindiniuose sektoriuose pridėtinė vertė didėjo. Pavyzdžiui, </w:t>
      </w:r>
      <w:r w:rsidR="00142EBB" w:rsidRPr="00FE627C">
        <w:rPr>
          <w:rFonts w:ascii="Roboto" w:hAnsi="Roboto"/>
          <w:lang w:val="lt-LT"/>
        </w:rPr>
        <w:t xml:space="preserve">IT, pramonės ir </w:t>
      </w:r>
      <w:r w:rsidR="00BF29D0" w:rsidRPr="00FE627C">
        <w:rPr>
          <w:rFonts w:ascii="Roboto" w:hAnsi="Roboto"/>
          <w:lang w:val="lt-LT"/>
        </w:rPr>
        <w:t>NT sektoriai pirmą</w:t>
      </w:r>
      <w:r w:rsidR="00D252FA">
        <w:rPr>
          <w:rFonts w:ascii="Roboto" w:hAnsi="Roboto"/>
          <w:lang w:val="lt-LT"/>
        </w:rPr>
        <w:t>jį</w:t>
      </w:r>
      <w:r w:rsidR="00BF29D0" w:rsidRPr="00FE627C">
        <w:rPr>
          <w:rFonts w:ascii="Roboto" w:hAnsi="Roboto"/>
          <w:lang w:val="lt-LT"/>
        </w:rPr>
        <w:t xml:space="preserve"> ketvirtį labiausiai prisidėjo prie Estijos BVP, </w:t>
      </w:r>
      <w:r w:rsidR="00D008E3">
        <w:rPr>
          <w:rFonts w:ascii="Roboto" w:hAnsi="Roboto"/>
          <w:lang w:val="lt-LT"/>
        </w:rPr>
        <w:t>leisdami manyti, kad kai kurie</w:t>
      </w:r>
      <w:r w:rsidR="00BF29D0" w:rsidRPr="00FE627C">
        <w:rPr>
          <w:rFonts w:ascii="Roboto" w:hAnsi="Roboto"/>
          <w:lang w:val="lt-LT"/>
        </w:rPr>
        <w:t xml:space="preserve"> cikliški sektoriai tarsi demonstruoja atsigavimą. </w:t>
      </w:r>
    </w:p>
    <w:p w14:paraId="7143C402" w14:textId="3B4D2EF4" w:rsidR="0030218F" w:rsidRDefault="0068127C" w:rsidP="00040A46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Vis dėlto bendras </w:t>
      </w:r>
      <w:r w:rsidR="00DC1B86">
        <w:rPr>
          <w:rFonts w:ascii="Roboto" w:hAnsi="Roboto"/>
          <w:lang w:val="lt-LT"/>
        </w:rPr>
        <w:t>ekonomikos ciklas lieka silpnas</w:t>
      </w:r>
      <w:r w:rsidR="0088496A">
        <w:rPr>
          <w:rFonts w:ascii="Roboto" w:hAnsi="Roboto"/>
          <w:lang w:val="lt-LT"/>
        </w:rPr>
        <w:t>. B</w:t>
      </w:r>
      <w:r w:rsidR="00404E8D" w:rsidRPr="00FE627C">
        <w:rPr>
          <w:rFonts w:ascii="Roboto" w:hAnsi="Roboto"/>
          <w:lang w:val="lt-LT"/>
        </w:rPr>
        <w:t>alandį ir gegužę Estijos ekonominių vertinim</w:t>
      </w:r>
      <w:r w:rsidR="00BD2108" w:rsidRPr="00FE627C">
        <w:rPr>
          <w:rFonts w:ascii="Roboto" w:hAnsi="Roboto"/>
          <w:lang w:val="lt-LT"/>
        </w:rPr>
        <w:t xml:space="preserve">ų indikatorius </w:t>
      </w:r>
      <w:r w:rsidR="0088496A">
        <w:rPr>
          <w:rFonts w:ascii="Roboto" w:hAnsi="Roboto"/>
          <w:lang w:val="lt-LT"/>
        </w:rPr>
        <w:t xml:space="preserve">– </w:t>
      </w:r>
      <w:r w:rsidR="00BD2108" w:rsidRPr="00FE627C">
        <w:rPr>
          <w:rFonts w:ascii="Roboto" w:hAnsi="Roboto"/>
          <w:lang w:val="lt-LT"/>
        </w:rPr>
        <w:t xml:space="preserve">išankstinis rodiklis, leidžiantis </w:t>
      </w:r>
      <w:r w:rsidR="0088496A">
        <w:rPr>
          <w:rFonts w:ascii="Roboto" w:hAnsi="Roboto"/>
          <w:lang w:val="lt-LT"/>
        </w:rPr>
        <w:t>spręsti</w:t>
      </w:r>
      <w:r w:rsidR="00BD2108" w:rsidRPr="00FE627C">
        <w:rPr>
          <w:rFonts w:ascii="Roboto" w:hAnsi="Roboto"/>
          <w:lang w:val="lt-LT"/>
        </w:rPr>
        <w:t xml:space="preserve"> apie Estijos ekonomikos perspektyvas</w:t>
      </w:r>
      <w:r w:rsidR="0088496A">
        <w:rPr>
          <w:rFonts w:ascii="Roboto" w:hAnsi="Roboto"/>
          <w:lang w:val="lt-LT"/>
        </w:rPr>
        <w:t xml:space="preserve"> –</w:t>
      </w:r>
      <w:r w:rsidR="00BD2108" w:rsidRPr="00FE627C">
        <w:rPr>
          <w:rFonts w:ascii="Roboto" w:hAnsi="Roboto"/>
          <w:lang w:val="lt-LT"/>
        </w:rPr>
        <w:t xml:space="preserve"> </w:t>
      </w:r>
      <w:r w:rsidR="003C775F">
        <w:rPr>
          <w:rFonts w:ascii="Roboto" w:hAnsi="Roboto"/>
          <w:lang w:val="lt-LT"/>
        </w:rPr>
        <w:t>smuko.</w:t>
      </w:r>
      <w:r w:rsidR="0054712E" w:rsidRPr="00FE627C">
        <w:rPr>
          <w:rFonts w:ascii="Roboto" w:hAnsi="Roboto"/>
          <w:lang w:val="lt-LT"/>
        </w:rPr>
        <w:t xml:space="preserve"> </w:t>
      </w:r>
      <w:r w:rsidR="003C775F">
        <w:rPr>
          <w:rFonts w:ascii="Roboto" w:hAnsi="Roboto"/>
          <w:lang w:val="lt-LT"/>
        </w:rPr>
        <w:t>T</w:t>
      </w:r>
      <w:r w:rsidR="0054712E" w:rsidRPr="00FE627C">
        <w:rPr>
          <w:rFonts w:ascii="Roboto" w:hAnsi="Roboto"/>
          <w:lang w:val="lt-LT"/>
        </w:rPr>
        <w:t xml:space="preserve">ai potencialiai yra ženklas apie galimą ekonomikos ciklo silpnėjimą. </w:t>
      </w:r>
      <w:r w:rsidR="006736C8" w:rsidRPr="00FE627C">
        <w:rPr>
          <w:rFonts w:ascii="Roboto" w:hAnsi="Roboto"/>
          <w:lang w:val="lt-LT"/>
        </w:rPr>
        <w:t>Estijos pramonės įmonių optimizmas nebegerėja, o Estijos gamintojai vis atsargiau vertina užsakymų</w:t>
      </w:r>
      <w:r w:rsidR="001558A1" w:rsidRPr="00FE627C">
        <w:rPr>
          <w:rFonts w:ascii="Roboto" w:hAnsi="Roboto"/>
          <w:lang w:val="lt-LT"/>
        </w:rPr>
        <w:t xml:space="preserve">, užimtumo </w:t>
      </w:r>
      <w:r w:rsidR="003C1816" w:rsidRPr="00FE627C">
        <w:rPr>
          <w:rFonts w:ascii="Roboto" w:hAnsi="Roboto"/>
          <w:lang w:val="lt-LT"/>
        </w:rPr>
        <w:t xml:space="preserve">ir gamybos perspektyvas. </w:t>
      </w:r>
    </w:p>
    <w:p w14:paraId="05C6A62D" w14:textId="408C99D9" w:rsidR="00846D14" w:rsidRPr="00FE627C" w:rsidRDefault="003C1816" w:rsidP="00040A46">
      <w:pPr>
        <w:jc w:val="both"/>
        <w:rPr>
          <w:rFonts w:ascii="Roboto" w:hAnsi="Roboto"/>
          <w:lang w:val="lt-LT"/>
        </w:rPr>
      </w:pPr>
      <w:r w:rsidRPr="00FE627C">
        <w:rPr>
          <w:rFonts w:ascii="Roboto" w:hAnsi="Roboto"/>
          <w:lang w:val="lt-LT"/>
        </w:rPr>
        <w:t>Estijos vartotojų optimizmas lieka labai žemas</w:t>
      </w:r>
      <w:r w:rsidR="008A5809">
        <w:rPr>
          <w:rFonts w:ascii="Roboto" w:hAnsi="Roboto"/>
          <w:lang w:val="lt-LT"/>
        </w:rPr>
        <w:t xml:space="preserve">, </w:t>
      </w:r>
      <w:r w:rsidR="000B651F">
        <w:rPr>
          <w:rFonts w:ascii="Roboto" w:hAnsi="Roboto"/>
          <w:lang w:val="lt-LT"/>
        </w:rPr>
        <w:t xml:space="preserve">toks pat </w:t>
      </w:r>
      <w:r w:rsidR="006211A4" w:rsidRPr="00FE627C">
        <w:rPr>
          <w:rFonts w:ascii="Roboto" w:hAnsi="Roboto"/>
          <w:lang w:val="lt-LT"/>
        </w:rPr>
        <w:t xml:space="preserve">kaip ir Covid pandemijos metu. </w:t>
      </w:r>
      <w:r w:rsidR="008722EB">
        <w:rPr>
          <w:rFonts w:ascii="Roboto" w:hAnsi="Roboto"/>
          <w:lang w:val="lt-LT"/>
        </w:rPr>
        <w:t>Taip pat b</w:t>
      </w:r>
      <w:r w:rsidR="004702C7" w:rsidRPr="00FE627C">
        <w:rPr>
          <w:rFonts w:ascii="Roboto" w:hAnsi="Roboto"/>
          <w:lang w:val="lt-LT"/>
        </w:rPr>
        <w:t>alandį ir geguž</w:t>
      </w:r>
      <w:r w:rsidR="000B651F">
        <w:rPr>
          <w:rFonts w:ascii="Roboto" w:hAnsi="Roboto"/>
          <w:lang w:val="lt-LT"/>
        </w:rPr>
        <w:t>ę</w:t>
      </w:r>
      <w:r w:rsidR="004702C7" w:rsidRPr="00FE627C">
        <w:rPr>
          <w:rFonts w:ascii="Roboto" w:hAnsi="Roboto"/>
          <w:lang w:val="lt-LT"/>
        </w:rPr>
        <w:t xml:space="preserve"> buvo fiksuotas ženklus Estijos paslaugų sektoriaus lūkesčių kritimas</w:t>
      </w:r>
      <w:r w:rsidR="009D4D1E" w:rsidRPr="00FE627C">
        <w:rPr>
          <w:rFonts w:ascii="Roboto" w:hAnsi="Roboto"/>
          <w:lang w:val="lt-LT"/>
        </w:rPr>
        <w:t xml:space="preserve">. Tikėtina, kad </w:t>
      </w:r>
      <w:r w:rsidR="00985895">
        <w:rPr>
          <w:rFonts w:ascii="Roboto" w:hAnsi="Roboto"/>
          <w:lang w:val="lt-LT"/>
        </w:rPr>
        <w:t>šios tendencijos</w:t>
      </w:r>
      <w:r w:rsidR="009D4D1E" w:rsidRPr="00FE627C">
        <w:rPr>
          <w:rFonts w:ascii="Roboto" w:hAnsi="Roboto"/>
          <w:lang w:val="lt-LT"/>
        </w:rPr>
        <w:t xml:space="preserve"> yra susij</w:t>
      </w:r>
      <w:r w:rsidR="00985895">
        <w:rPr>
          <w:rFonts w:ascii="Roboto" w:hAnsi="Roboto"/>
          <w:lang w:val="lt-LT"/>
        </w:rPr>
        <w:t>u</w:t>
      </w:r>
      <w:r w:rsidR="009D4D1E" w:rsidRPr="00FE627C">
        <w:rPr>
          <w:rFonts w:ascii="Roboto" w:hAnsi="Roboto"/>
          <w:lang w:val="lt-LT"/>
        </w:rPr>
        <w:t>s</w:t>
      </w:r>
      <w:r w:rsidR="00985895">
        <w:rPr>
          <w:rFonts w:ascii="Roboto" w:hAnsi="Roboto"/>
          <w:lang w:val="lt-LT"/>
        </w:rPr>
        <w:t>ios</w:t>
      </w:r>
      <w:r w:rsidR="009D4D1E" w:rsidRPr="00FE627C">
        <w:rPr>
          <w:rFonts w:ascii="Roboto" w:hAnsi="Roboto"/>
          <w:lang w:val="lt-LT"/>
        </w:rPr>
        <w:t xml:space="preserve"> su artėjančiu </w:t>
      </w:r>
      <w:r w:rsidR="00153CF1">
        <w:rPr>
          <w:rFonts w:ascii="Roboto" w:hAnsi="Roboto"/>
          <w:lang w:val="lt-LT"/>
        </w:rPr>
        <w:t>pridėtinės vertės mokesčio (</w:t>
      </w:r>
      <w:r w:rsidR="009D4D1E" w:rsidRPr="00FE627C">
        <w:rPr>
          <w:rFonts w:ascii="Roboto" w:hAnsi="Roboto"/>
          <w:lang w:val="lt-LT"/>
        </w:rPr>
        <w:t>PVM</w:t>
      </w:r>
      <w:r w:rsidR="00153CF1">
        <w:rPr>
          <w:rFonts w:ascii="Roboto" w:hAnsi="Roboto"/>
          <w:lang w:val="lt-LT"/>
        </w:rPr>
        <w:t>)</w:t>
      </w:r>
      <w:r w:rsidR="009D4D1E" w:rsidRPr="00FE627C">
        <w:rPr>
          <w:rFonts w:ascii="Roboto" w:hAnsi="Roboto"/>
          <w:lang w:val="lt-LT"/>
        </w:rPr>
        <w:t xml:space="preserve"> tarif</w:t>
      </w:r>
      <w:r w:rsidR="00153CF1">
        <w:rPr>
          <w:rFonts w:ascii="Roboto" w:hAnsi="Roboto"/>
          <w:lang w:val="lt-LT"/>
        </w:rPr>
        <w:t>u, kuris</w:t>
      </w:r>
      <w:r w:rsidR="009D4D1E" w:rsidRPr="00FE627C">
        <w:rPr>
          <w:rFonts w:ascii="Roboto" w:hAnsi="Roboto"/>
          <w:lang w:val="lt-LT"/>
        </w:rPr>
        <w:t xml:space="preserve"> Estijoje </w:t>
      </w:r>
      <w:r w:rsidR="00153CF1" w:rsidRPr="00FE627C">
        <w:rPr>
          <w:rFonts w:ascii="Roboto" w:hAnsi="Roboto"/>
          <w:lang w:val="lt-LT"/>
        </w:rPr>
        <w:t xml:space="preserve">nuo liepos 1 d. </w:t>
      </w:r>
      <w:r w:rsidR="00153CF1">
        <w:rPr>
          <w:rFonts w:ascii="Roboto" w:hAnsi="Roboto"/>
          <w:lang w:val="lt-LT"/>
        </w:rPr>
        <w:t>kils</w:t>
      </w:r>
      <w:r w:rsidR="00153CF1" w:rsidRPr="00FE627C">
        <w:rPr>
          <w:rFonts w:ascii="Roboto" w:hAnsi="Roboto"/>
          <w:lang w:val="lt-LT"/>
        </w:rPr>
        <w:t xml:space="preserve"> </w:t>
      </w:r>
      <w:r w:rsidR="009D4D1E" w:rsidRPr="00FE627C">
        <w:rPr>
          <w:rFonts w:ascii="Roboto" w:hAnsi="Roboto"/>
          <w:lang w:val="lt-LT"/>
        </w:rPr>
        <w:t>nuo 22 iki 24 proc.</w:t>
      </w:r>
      <w:r w:rsidR="0018087A">
        <w:rPr>
          <w:rFonts w:ascii="Roboto" w:hAnsi="Roboto"/>
          <w:lang w:val="lt-LT"/>
        </w:rPr>
        <w:t xml:space="preserve"> Augantis mokestinis spaudimas</w:t>
      </w:r>
      <w:r w:rsidR="0070422C">
        <w:rPr>
          <w:rFonts w:ascii="Roboto" w:hAnsi="Roboto"/>
          <w:lang w:val="lt-LT"/>
        </w:rPr>
        <w:t xml:space="preserve"> gali dar labiau sulėtinti</w:t>
      </w:r>
      <w:r w:rsidR="009D4D1E" w:rsidRPr="00FE627C">
        <w:rPr>
          <w:rFonts w:ascii="Roboto" w:hAnsi="Roboto"/>
          <w:lang w:val="lt-LT"/>
        </w:rPr>
        <w:t xml:space="preserve"> </w:t>
      </w:r>
      <w:r w:rsidR="006A651C">
        <w:rPr>
          <w:rFonts w:ascii="Roboto" w:hAnsi="Roboto"/>
          <w:lang w:val="lt-LT"/>
        </w:rPr>
        <w:t xml:space="preserve">Estijos </w:t>
      </w:r>
      <w:r w:rsidR="0070422C">
        <w:rPr>
          <w:rFonts w:ascii="Roboto" w:hAnsi="Roboto"/>
          <w:lang w:val="lt-LT"/>
        </w:rPr>
        <w:t>vartojimą</w:t>
      </w:r>
      <w:r w:rsidR="006A651C">
        <w:rPr>
          <w:rFonts w:ascii="Roboto" w:hAnsi="Roboto"/>
          <w:lang w:val="lt-LT"/>
        </w:rPr>
        <w:t xml:space="preserve"> </w:t>
      </w:r>
      <w:r w:rsidR="00210C57" w:rsidRPr="00FE627C">
        <w:rPr>
          <w:rFonts w:ascii="Roboto" w:hAnsi="Roboto"/>
          <w:lang w:val="lt-LT"/>
        </w:rPr>
        <w:t xml:space="preserve">bei ekonomikos ciklą. </w:t>
      </w:r>
    </w:p>
    <w:p w14:paraId="6A63F052" w14:textId="51D3C21E" w:rsidR="00AB304B" w:rsidRPr="00FE627C" w:rsidRDefault="00AB304B" w:rsidP="00040A46">
      <w:pPr>
        <w:jc w:val="both"/>
        <w:rPr>
          <w:rFonts w:ascii="Roboto" w:hAnsi="Roboto"/>
          <w:lang w:val="lt-LT"/>
        </w:rPr>
      </w:pPr>
    </w:p>
    <w:sectPr w:rsidR="00AB304B" w:rsidRPr="00FE627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29EDD" w14:textId="77777777" w:rsidR="00C83B88" w:rsidRDefault="00C83B88" w:rsidP="00BE1E30">
      <w:pPr>
        <w:spacing w:after="0" w:line="240" w:lineRule="auto"/>
      </w:pPr>
      <w:r>
        <w:separator/>
      </w:r>
    </w:p>
  </w:endnote>
  <w:endnote w:type="continuationSeparator" w:id="0">
    <w:p w14:paraId="1FBE9FE5" w14:textId="77777777" w:rsidR="00C83B88" w:rsidRDefault="00C83B88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823E0" w14:textId="77777777" w:rsidR="00C83B88" w:rsidRDefault="00C83B88" w:rsidP="00BE1E30">
      <w:pPr>
        <w:spacing w:after="0" w:line="240" w:lineRule="auto"/>
      </w:pPr>
      <w:r>
        <w:separator/>
      </w:r>
    </w:p>
  </w:footnote>
  <w:footnote w:type="continuationSeparator" w:id="0">
    <w:p w14:paraId="6464BC7A" w14:textId="77777777" w:rsidR="00C83B88" w:rsidRDefault="00C83B88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9CB78" w14:textId="4453D207" w:rsidR="00E427D0" w:rsidRDefault="00E427D0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hidden="0" allowOverlap="1" wp14:anchorId="5EAD4270" wp14:editId="7371E08C">
          <wp:simplePos x="0" y="0"/>
          <wp:positionH relativeFrom="margin">
            <wp:posOffset>5088047</wp:posOffset>
          </wp:positionH>
          <wp:positionV relativeFrom="paragraph">
            <wp:posOffset>-235792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46"/>
    <w:rsid w:val="00031F91"/>
    <w:rsid w:val="00040A46"/>
    <w:rsid w:val="0006466F"/>
    <w:rsid w:val="000733B0"/>
    <w:rsid w:val="0007415D"/>
    <w:rsid w:val="000B340F"/>
    <w:rsid w:val="000B651F"/>
    <w:rsid w:val="000C62CD"/>
    <w:rsid w:val="000D6841"/>
    <w:rsid w:val="000F1CCF"/>
    <w:rsid w:val="0010393E"/>
    <w:rsid w:val="00113625"/>
    <w:rsid w:val="00142EBB"/>
    <w:rsid w:val="001509F6"/>
    <w:rsid w:val="00153CF1"/>
    <w:rsid w:val="001558A1"/>
    <w:rsid w:val="001674D6"/>
    <w:rsid w:val="0018087A"/>
    <w:rsid w:val="001A73D8"/>
    <w:rsid w:val="001E2DA7"/>
    <w:rsid w:val="00210C57"/>
    <w:rsid w:val="002110B1"/>
    <w:rsid w:val="00234ACC"/>
    <w:rsid w:val="002B7977"/>
    <w:rsid w:val="002E3D76"/>
    <w:rsid w:val="002F3805"/>
    <w:rsid w:val="0030218F"/>
    <w:rsid w:val="0034484F"/>
    <w:rsid w:val="00347BC6"/>
    <w:rsid w:val="00350144"/>
    <w:rsid w:val="003657F0"/>
    <w:rsid w:val="00371920"/>
    <w:rsid w:val="00376D7D"/>
    <w:rsid w:val="00382A36"/>
    <w:rsid w:val="00382B38"/>
    <w:rsid w:val="00386AEE"/>
    <w:rsid w:val="003B54D2"/>
    <w:rsid w:val="003B7F4A"/>
    <w:rsid w:val="003C1816"/>
    <w:rsid w:val="003C775F"/>
    <w:rsid w:val="00404E8D"/>
    <w:rsid w:val="0042269E"/>
    <w:rsid w:val="0044071B"/>
    <w:rsid w:val="004452F9"/>
    <w:rsid w:val="00445791"/>
    <w:rsid w:val="00460B5B"/>
    <w:rsid w:val="00461136"/>
    <w:rsid w:val="004702C7"/>
    <w:rsid w:val="00473B35"/>
    <w:rsid w:val="004B5873"/>
    <w:rsid w:val="004C735C"/>
    <w:rsid w:val="004D44DD"/>
    <w:rsid w:val="004E1AED"/>
    <w:rsid w:val="004E2FDC"/>
    <w:rsid w:val="004F3161"/>
    <w:rsid w:val="00507534"/>
    <w:rsid w:val="00531A7E"/>
    <w:rsid w:val="0054712E"/>
    <w:rsid w:val="0055374D"/>
    <w:rsid w:val="00560B04"/>
    <w:rsid w:val="00594DB4"/>
    <w:rsid w:val="005F1286"/>
    <w:rsid w:val="005F4A54"/>
    <w:rsid w:val="005F56BA"/>
    <w:rsid w:val="005F6690"/>
    <w:rsid w:val="006003F2"/>
    <w:rsid w:val="00616C83"/>
    <w:rsid w:val="006211A4"/>
    <w:rsid w:val="00622AAB"/>
    <w:rsid w:val="00672E2E"/>
    <w:rsid w:val="006736C8"/>
    <w:rsid w:val="00676E54"/>
    <w:rsid w:val="0068127C"/>
    <w:rsid w:val="0068196E"/>
    <w:rsid w:val="0068571A"/>
    <w:rsid w:val="006A651C"/>
    <w:rsid w:val="006D3432"/>
    <w:rsid w:val="006F26C4"/>
    <w:rsid w:val="0070422C"/>
    <w:rsid w:val="00722FB8"/>
    <w:rsid w:val="00761FAB"/>
    <w:rsid w:val="007B51C7"/>
    <w:rsid w:val="007B614D"/>
    <w:rsid w:val="007D3125"/>
    <w:rsid w:val="007E7B31"/>
    <w:rsid w:val="00812DAC"/>
    <w:rsid w:val="008171FB"/>
    <w:rsid w:val="00827927"/>
    <w:rsid w:val="008343F4"/>
    <w:rsid w:val="00846D14"/>
    <w:rsid w:val="00860B34"/>
    <w:rsid w:val="008722EB"/>
    <w:rsid w:val="00877800"/>
    <w:rsid w:val="0088496A"/>
    <w:rsid w:val="008A5809"/>
    <w:rsid w:val="008C1E38"/>
    <w:rsid w:val="008E3388"/>
    <w:rsid w:val="008E7472"/>
    <w:rsid w:val="00964830"/>
    <w:rsid w:val="00985895"/>
    <w:rsid w:val="009D3AAF"/>
    <w:rsid w:val="009D4D1E"/>
    <w:rsid w:val="009F6746"/>
    <w:rsid w:val="00A107E0"/>
    <w:rsid w:val="00A57573"/>
    <w:rsid w:val="00A652F7"/>
    <w:rsid w:val="00A8052A"/>
    <w:rsid w:val="00A81EC1"/>
    <w:rsid w:val="00A8392E"/>
    <w:rsid w:val="00A86F6B"/>
    <w:rsid w:val="00A90964"/>
    <w:rsid w:val="00AB304B"/>
    <w:rsid w:val="00AE280C"/>
    <w:rsid w:val="00B5471E"/>
    <w:rsid w:val="00B95013"/>
    <w:rsid w:val="00B96C73"/>
    <w:rsid w:val="00BB7AFB"/>
    <w:rsid w:val="00BC33C1"/>
    <w:rsid w:val="00BD2108"/>
    <w:rsid w:val="00BE1E30"/>
    <w:rsid w:val="00BE6FB4"/>
    <w:rsid w:val="00BE72AC"/>
    <w:rsid w:val="00BF29D0"/>
    <w:rsid w:val="00C139D3"/>
    <w:rsid w:val="00C31D93"/>
    <w:rsid w:val="00C33839"/>
    <w:rsid w:val="00C36A2B"/>
    <w:rsid w:val="00C53137"/>
    <w:rsid w:val="00C71C6E"/>
    <w:rsid w:val="00C8387E"/>
    <w:rsid w:val="00C83B88"/>
    <w:rsid w:val="00C840FF"/>
    <w:rsid w:val="00CA1BBE"/>
    <w:rsid w:val="00CE7145"/>
    <w:rsid w:val="00D008E3"/>
    <w:rsid w:val="00D252FA"/>
    <w:rsid w:val="00D52164"/>
    <w:rsid w:val="00D7520E"/>
    <w:rsid w:val="00D93E17"/>
    <w:rsid w:val="00D9446D"/>
    <w:rsid w:val="00DA0C73"/>
    <w:rsid w:val="00DC1B86"/>
    <w:rsid w:val="00DC4B9E"/>
    <w:rsid w:val="00DD39D8"/>
    <w:rsid w:val="00DD6F6C"/>
    <w:rsid w:val="00DF6003"/>
    <w:rsid w:val="00E3231D"/>
    <w:rsid w:val="00E427D0"/>
    <w:rsid w:val="00E9352A"/>
    <w:rsid w:val="00EA1C3F"/>
    <w:rsid w:val="00EB4734"/>
    <w:rsid w:val="00EC3ACE"/>
    <w:rsid w:val="00ED3D10"/>
    <w:rsid w:val="00F0097E"/>
    <w:rsid w:val="00F04401"/>
    <w:rsid w:val="00F3104F"/>
    <w:rsid w:val="00F5402C"/>
    <w:rsid w:val="00F674C1"/>
    <w:rsid w:val="00F725E8"/>
    <w:rsid w:val="00F961BB"/>
    <w:rsid w:val="00F96F5B"/>
    <w:rsid w:val="00FA1173"/>
    <w:rsid w:val="00FB0224"/>
    <w:rsid w:val="00FD0622"/>
    <w:rsid w:val="00FE0CEE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25A8F"/>
  <w15:chartTrackingRefBased/>
  <w15:docId w15:val="{807249D7-8225-47E4-9DA8-CF7308C0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0A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A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A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A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A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A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A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A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A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A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A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A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A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A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A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A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A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A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0A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A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A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A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0A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A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0A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A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A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A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0A46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A652F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42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7D0"/>
  </w:style>
  <w:style w:type="paragraph" w:styleId="Footer">
    <w:name w:val="footer"/>
    <w:basedOn w:val="Normal"/>
    <w:link w:val="FooterChar"/>
    <w:uiPriority w:val="99"/>
    <w:unhideWhenUsed/>
    <w:rsid w:val="00E42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7D0"/>
  </w:style>
  <w:style w:type="paragraph" w:styleId="NormalWeb">
    <w:name w:val="Normal (Web)"/>
    <w:basedOn w:val="Normal"/>
    <w:uiPriority w:val="99"/>
    <w:unhideWhenUsed/>
    <w:rsid w:val="00C33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C33839"/>
    <w:rPr>
      <w:b/>
      <w:bCs/>
    </w:rPr>
  </w:style>
  <w:style w:type="character" w:styleId="Emphasis">
    <w:name w:val="Emphasis"/>
    <w:basedOn w:val="DefaultParagraphFont"/>
    <w:uiPriority w:val="20"/>
    <w:qFormat/>
    <w:rsid w:val="00C338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628</Words>
  <Characters>4307</Characters>
  <Application>Microsoft Office Word</Application>
  <DocSecurity>0</DocSecurity>
  <Lines>56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Izgorodin</dc:creator>
  <cp:keywords/>
  <dc:description/>
  <cp:lastModifiedBy>Mingailė Gulbinauskaitė</cp:lastModifiedBy>
  <cp:revision>4</cp:revision>
  <dcterms:created xsi:type="dcterms:W3CDTF">2025-06-25T08:32:00Z</dcterms:created>
  <dcterms:modified xsi:type="dcterms:W3CDTF">2025-06-30T06:27:00Z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2025-06-15T11:13:46Z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9d5f9859-7fa4-4b4e-bd04-ed0e0f8cadd7</vt:lpwstr>
  </property>
  <property fmtid="{D5CDD505-2E9C-101B-9397-08002B2CF9AE}" pid="8" name="MSIP_Label_0ad73909-fe4c-4ea4-a237-8cae65968fdb_ContentBits">
    <vt:lpwstr>0</vt:lpwstr>
  </property>
  <property fmtid="{D5CDD505-2E9C-101B-9397-08002B2CF9AE}" pid="9" name="MSIP_Label_0ad73909-fe4c-4ea4-a237-8cae65968fdb_Tag">
    <vt:lpwstr>10, 3, 0, 1</vt:lpwstr>
  </property>
</Properties>
</file>