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D0DBB" w:rsidRDefault="00000000">
      <w:pPr>
        <w:pStyle w:val="Antrat1"/>
        <w:keepNext w:val="0"/>
        <w:keepLines w:val="0"/>
        <w:spacing w:before="0" w:line="240" w:lineRule="auto"/>
        <w:jc w:val="both"/>
        <w:rPr>
          <w:rFonts w:ascii="Calibri" w:eastAsia="Calibri" w:hAnsi="Calibri" w:cs="Calibri"/>
          <w:sz w:val="20"/>
          <w:szCs w:val="20"/>
        </w:rPr>
      </w:pPr>
      <w:bookmarkStart w:id="0" w:name="_heading=h.gjdgxs" w:colFirst="0" w:colLast="0"/>
      <w:bookmarkEnd w:id="0"/>
      <w:r>
        <w:rPr>
          <w:rFonts w:ascii="Calibri" w:eastAsia="Calibri" w:hAnsi="Calibri" w:cs="Calibri"/>
          <w:sz w:val="20"/>
          <w:szCs w:val="20"/>
        </w:rPr>
        <w:t>Pranešimas žiniasklaidai</w:t>
      </w:r>
    </w:p>
    <w:p w:rsidR="00AD0DBB" w:rsidRDefault="00000000">
      <w:pPr>
        <w:spacing w:line="240" w:lineRule="auto"/>
        <w:jc w:val="both"/>
        <w:rPr>
          <w:rFonts w:ascii="Calibri" w:eastAsia="Calibri" w:hAnsi="Calibri" w:cs="Calibri"/>
          <w:b/>
          <w:sz w:val="28"/>
          <w:szCs w:val="28"/>
        </w:rPr>
      </w:pPr>
      <w:r>
        <w:rPr>
          <w:rFonts w:ascii="Calibri" w:eastAsia="Calibri" w:hAnsi="Calibri" w:cs="Calibri"/>
          <w:sz w:val="20"/>
          <w:szCs w:val="20"/>
        </w:rPr>
        <w:t xml:space="preserve">2025 m. liepos </w:t>
      </w:r>
      <w:r w:rsidR="00351FA5">
        <w:rPr>
          <w:rFonts w:ascii="Calibri" w:eastAsia="Calibri" w:hAnsi="Calibri" w:cs="Calibri"/>
          <w:sz w:val="20"/>
          <w:szCs w:val="20"/>
        </w:rPr>
        <w:t xml:space="preserve">9 </w:t>
      </w:r>
      <w:r>
        <w:rPr>
          <w:rFonts w:ascii="Calibri" w:eastAsia="Calibri" w:hAnsi="Calibri" w:cs="Calibri"/>
          <w:sz w:val="20"/>
          <w:szCs w:val="20"/>
        </w:rPr>
        <w:t xml:space="preserve">d. </w:t>
      </w:r>
    </w:p>
    <w:p w:rsidR="00AD0DBB" w:rsidRDefault="00000000">
      <w:pPr>
        <w:spacing w:before="240" w:after="240"/>
        <w:jc w:val="both"/>
        <w:rPr>
          <w:rFonts w:ascii="Calibri" w:eastAsia="Calibri" w:hAnsi="Calibri" w:cs="Calibri"/>
          <w:b/>
          <w:sz w:val="32"/>
          <w:szCs w:val="32"/>
        </w:rPr>
      </w:pPr>
      <w:r>
        <w:rPr>
          <w:rFonts w:ascii="Calibri" w:eastAsia="Calibri" w:hAnsi="Calibri" w:cs="Calibri"/>
          <w:b/>
          <w:sz w:val="32"/>
          <w:szCs w:val="32"/>
        </w:rPr>
        <w:t>Prie „</w:t>
      </w:r>
      <w:proofErr w:type="spellStart"/>
      <w:r>
        <w:rPr>
          <w:rFonts w:ascii="Calibri" w:eastAsia="Calibri" w:hAnsi="Calibri" w:cs="Calibri"/>
          <w:b/>
          <w:sz w:val="32"/>
          <w:szCs w:val="32"/>
        </w:rPr>
        <w:t>InRento</w:t>
      </w:r>
      <w:proofErr w:type="spellEnd"/>
      <w:r>
        <w:rPr>
          <w:rFonts w:ascii="Calibri" w:eastAsia="Calibri" w:hAnsi="Calibri" w:cs="Calibri"/>
          <w:b/>
          <w:sz w:val="32"/>
          <w:szCs w:val="32"/>
        </w:rPr>
        <w:t>“ komandos jungiasi Aušrinė Armonaitė – dirbs su Lietuvos ir užsienio investuotojais</w:t>
      </w:r>
    </w:p>
    <w:p w:rsidR="00AD0DBB" w:rsidRDefault="00000000">
      <w:pPr>
        <w:spacing w:before="240" w:after="240"/>
        <w:jc w:val="both"/>
        <w:rPr>
          <w:rFonts w:ascii="Calibri" w:eastAsia="Calibri" w:hAnsi="Calibri" w:cs="Calibri"/>
          <w:b/>
        </w:rPr>
      </w:pPr>
      <w:r>
        <w:rPr>
          <w:rFonts w:ascii="Calibri" w:eastAsia="Calibri" w:hAnsi="Calibri" w:cs="Calibri"/>
          <w:b/>
        </w:rPr>
        <w:t>Lietuvių sutelktinio finansavimo platforma „</w:t>
      </w:r>
      <w:proofErr w:type="spellStart"/>
      <w:r>
        <w:rPr>
          <w:rFonts w:ascii="Calibri" w:eastAsia="Calibri" w:hAnsi="Calibri" w:cs="Calibri"/>
          <w:b/>
        </w:rPr>
        <w:t>InRento</w:t>
      </w:r>
      <w:proofErr w:type="spellEnd"/>
      <w:r>
        <w:rPr>
          <w:rFonts w:ascii="Calibri" w:eastAsia="Calibri" w:hAnsi="Calibri" w:cs="Calibri"/>
          <w:b/>
        </w:rPr>
        <w:t>“ plečia komandą ir stiprina ryšius su investuotojais. Prie „</w:t>
      </w:r>
      <w:proofErr w:type="spellStart"/>
      <w:r>
        <w:rPr>
          <w:rFonts w:ascii="Calibri" w:eastAsia="Calibri" w:hAnsi="Calibri" w:cs="Calibri"/>
          <w:b/>
        </w:rPr>
        <w:t>InRento</w:t>
      </w:r>
      <w:proofErr w:type="spellEnd"/>
      <w:r>
        <w:rPr>
          <w:rFonts w:ascii="Calibri" w:eastAsia="Calibri" w:hAnsi="Calibri" w:cs="Calibri"/>
          <w:b/>
        </w:rPr>
        <w:t xml:space="preserve">“ jungiasi Aušrinė Armonaitė, kuri rūpinsis ir stiprins bendradarbiavimą su investuotojais tiek Lietuvoje, tiek už jos ribų. </w:t>
      </w:r>
    </w:p>
    <w:p w:rsidR="00AD0DBB" w:rsidRDefault="00000000">
      <w:pPr>
        <w:spacing w:before="240" w:after="240"/>
        <w:jc w:val="both"/>
        <w:rPr>
          <w:rFonts w:ascii="Calibri" w:eastAsia="Calibri" w:hAnsi="Calibri" w:cs="Calibri"/>
        </w:rPr>
      </w:pPr>
      <w:r>
        <w:rPr>
          <w:rFonts w:ascii="Calibri" w:eastAsia="Calibri" w:hAnsi="Calibri" w:cs="Calibri"/>
        </w:rPr>
        <w:t xml:space="preserve">„Pastaruosius porą metų aktyviai dirbome ties plėtra užsienio šalyse – Lenkijoje, Airijoje, Italijoje – tačiau iki šiol visas dėmesys buvo sutelktas į projektų pritraukimą. Su Aušrinės prisijungimu žengiame į naują etapą – ne tik stiprinsime savo pozicijas esamose rinkose ir vystysime komunikaciją, bet ir skirsime daugiau dėmesio santykių su užsienio investuotojais plėtojimui bei ilgalaikei strateginei plėtrai“, – sako Gustas </w:t>
      </w:r>
      <w:proofErr w:type="spellStart"/>
      <w:r>
        <w:rPr>
          <w:rFonts w:ascii="Calibri" w:eastAsia="Calibri" w:hAnsi="Calibri" w:cs="Calibri"/>
        </w:rPr>
        <w:t>Germanavičius</w:t>
      </w:r>
      <w:proofErr w:type="spellEnd"/>
      <w:r>
        <w:rPr>
          <w:rFonts w:ascii="Calibri" w:eastAsia="Calibri" w:hAnsi="Calibri" w:cs="Calibri"/>
        </w:rPr>
        <w:t>, „</w:t>
      </w:r>
      <w:proofErr w:type="spellStart"/>
      <w:r>
        <w:rPr>
          <w:rFonts w:ascii="Calibri" w:eastAsia="Calibri" w:hAnsi="Calibri" w:cs="Calibri"/>
        </w:rPr>
        <w:t>InRento</w:t>
      </w:r>
      <w:proofErr w:type="spellEnd"/>
      <w:r>
        <w:rPr>
          <w:rFonts w:ascii="Calibri" w:eastAsia="Calibri" w:hAnsi="Calibri" w:cs="Calibri"/>
        </w:rPr>
        <w:t>“ įkūrėjas ir vadovas.</w:t>
      </w:r>
    </w:p>
    <w:p w:rsidR="00AD0DBB" w:rsidRDefault="00000000">
      <w:pPr>
        <w:spacing w:before="240" w:after="240"/>
        <w:jc w:val="both"/>
        <w:rPr>
          <w:rFonts w:ascii="Calibri" w:eastAsia="Calibri" w:hAnsi="Calibri" w:cs="Calibri"/>
        </w:rPr>
      </w:pPr>
      <w:r>
        <w:rPr>
          <w:rFonts w:ascii="Calibri" w:eastAsia="Calibri" w:hAnsi="Calibri" w:cs="Calibri"/>
        </w:rPr>
        <w:t>Nuo savo veiklos pradžios „</w:t>
      </w:r>
      <w:proofErr w:type="spellStart"/>
      <w:r>
        <w:rPr>
          <w:rFonts w:ascii="Calibri" w:eastAsia="Calibri" w:hAnsi="Calibri" w:cs="Calibri"/>
        </w:rPr>
        <w:t>InRento</w:t>
      </w:r>
      <w:proofErr w:type="spellEnd"/>
      <w:r>
        <w:rPr>
          <w:rFonts w:ascii="Calibri" w:eastAsia="Calibri" w:hAnsi="Calibri" w:cs="Calibri"/>
        </w:rPr>
        <w:t>“ pritraukė per 50 mln. eurų investicijų ir finansavo 188 NT nuomos projektus bei investuotojams išmokėjo daugiau nei 5 mln. eurų palūkanų.</w:t>
      </w:r>
    </w:p>
    <w:p w:rsidR="00AD0DBB" w:rsidRDefault="00000000">
      <w:pPr>
        <w:spacing w:before="240" w:after="240"/>
        <w:jc w:val="both"/>
        <w:rPr>
          <w:rFonts w:ascii="Calibri" w:eastAsia="Calibri" w:hAnsi="Calibri" w:cs="Calibri"/>
        </w:rPr>
      </w:pPr>
      <w:r>
        <w:rPr>
          <w:rFonts w:ascii="Calibri" w:eastAsia="Calibri" w:hAnsi="Calibri" w:cs="Calibri"/>
        </w:rPr>
        <w:t>Aušrinė Armonaitė 2020–2024 m. ėjo Lietuvos ekonomikos ir inovacijų ministrės pareigas, dirbo Seime. Vadovaudama ministerijai ji kartu su komanda į Lietuvą pritraukė rekordinį kiekį tiesioginių užsienio investicijų ir prisidėjo prie sprendimų, kurie augino inovacijas bei stiprino šalies konkurencingumą.</w:t>
      </w:r>
    </w:p>
    <w:p w:rsidR="00AD0DBB" w:rsidRDefault="00000000">
      <w:pPr>
        <w:spacing w:after="160" w:line="301" w:lineRule="auto"/>
        <w:jc w:val="both"/>
        <w:rPr>
          <w:rFonts w:ascii="Calibri" w:eastAsia="Calibri" w:hAnsi="Calibri" w:cs="Calibri"/>
          <w:highlight w:val="yellow"/>
        </w:rPr>
      </w:pPr>
      <w:r>
        <w:rPr>
          <w:rFonts w:ascii="Calibri" w:eastAsia="Calibri" w:hAnsi="Calibri" w:cs="Calibri"/>
        </w:rPr>
        <w:t>„Lietuvos verslas ne kartą įrodė, jog ne tik atlaiko didžiausius iššūkius, bet ir kuria naujus pasaulį keičiančius produktus. Jau kurį laiką turėjau sprendimą tęsti savo veiklą versle. Taigi prisijungiau prie kūrybiškų, profesionalių ir darbščių žmonių komandos. „</w:t>
      </w:r>
      <w:proofErr w:type="spellStart"/>
      <w:r>
        <w:rPr>
          <w:rFonts w:ascii="Calibri" w:eastAsia="Calibri" w:hAnsi="Calibri" w:cs="Calibri"/>
        </w:rPr>
        <w:t>InRento</w:t>
      </w:r>
      <w:proofErr w:type="spellEnd"/>
      <w:r>
        <w:rPr>
          <w:rFonts w:ascii="Calibri" w:eastAsia="Calibri" w:hAnsi="Calibri" w:cs="Calibri"/>
        </w:rPr>
        <w:t xml:space="preserve">“ nuo savo veiklos pradžios demonstravo solidumą, patikimumą ir naują požiūrį į investavimą, prieinamą kiekvienam. Tai mane patraukė, todėl džiaugiuosi, jog pradedu naują etapą būtent čia”, </w:t>
      </w:r>
      <w:r w:rsidR="00351FA5">
        <w:rPr>
          <w:rFonts w:ascii="Calibri" w:eastAsia="Calibri" w:hAnsi="Calibri" w:cs="Calibri"/>
        </w:rPr>
        <w:t>–</w:t>
      </w:r>
      <w:r>
        <w:rPr>
          <w:rFonts w:ascii="Calibri" w:eastAsia="Calibri" w:hAnsi="Calibri" w:cs="Calibri"/>
        </w:rPr>
        <w:t xml:space="preserve"> kalb</w:t>
      </w:r>
      <w:r w:rsidR="00351FA5">
        <w:rPr>
          <w:rFonts w:ascii="Calibri" w:eastAsia="Calibri" w:hAnsi="Calibri" w:cs="Calibri"/>
        </w:rPr>
        <w:t>a</w:t>
      </w:r>
      <w:r>
        <w:rPr>
          <w:rFonts w:ascii="Calibri" w:eastAsia="Calibri" w:hAnsi="Calibri" w:cs="Calibri"/>
        </w:rPr>
        <w:t xml:space="preserve"> A.</w:t>
      </w:r>
      <w:r w:rsidR="00351FA5">
        <w:rPr>
          <w:rFonts w:ascii="Calibri" w:eastAsia="Calibri" w:hAnsi="Calibri" w:cs="Calibri"/>
        </w:rPr>
        <w:t xml:space="preserve"> </w:t>
      </w:r>
      <w:r>
        <w:rPr>
          <w:rFonts w:ascii="Calibri" w:eastAsia="Calibri" w:hAnsi="Calibri" w:cs="Calibri"/>
        </w:rPr>
        <w:t>Armonaitė.</w:t>
      </w:r>
    </w:p>
    <w:p w:rsidR="00AD0DBB" w:rsidRDefault="00000000">
      <w:pPr>
        <w:spacing w:before="240" w:after="240"/>
        <w:jc w:val="both"/>
        <w:rPr>
          <w:rFonts w:ascii="Calibri" w:eastAsia="Calibri" w:hAnsi="Calibri" w:cs="Calibri"/>
        </w:rPr>
      </w:pPr>
      <w:r>
        <w:rPr>
          <w:rFonts w:ascii="Calibri" w:eastAsia="Calibri" w:hAnsi="Calibri" w:cs="Calibri"/>
        </w:rPr>
        <w:t>„</w:t>
      </w:r>
      <w:proofErr w:type="spellStart"/>
      <w:r>
        <w:rPr>
          <w:rFonts w:ascii="Calibri" w:eastAsia="Calibri" w:hAnsi="Calibri" w:cs="Calibri"/>
        </w:rPr>
        <w:t>InRento</w:t>
      </w:r>
      <w:proofErr w:type="spellEnd"/>
      <w:r>
        <w:rPr>
          <w:rFonts w:ascii="Calibri" w:eastAsia="Calibri" w:hAnsi="Calibri" w:cs="Calibri"/>
        </w:rPr>
        <w:t xml:space="preserve">“ yra pirmoji Europos Sąjungoje licencijuota platforma, leidžianti investuoti į NT nuomos projektus ir kiekvieną mėnesį gauti fiksuotas palūkanas. 2024 ir 2022 metais Europos </w:t>
      </w:r>
      <w:proofErr w:type="spellStart"/>
      <w:r>
        <w:rPr>
          <w:rFonts w:ascii="Calibri" w:eastAsia="Calibri" w:hAnsi="Calibri" w:cs="Calibri"/>
        </w:rPr>
        <w:t>fintech</w:t>
      </w:r>
      <w:proofErr w:type="spellEnd"/>
      <w:r>
        <w:rPr>
          <w:rFonts w:ascii="Calibri" w:eastAsia="Calibri" w:hAnsi="Calibri" w:cs="Calibri"/>
        </w:rPr>
        <w:t xml:space="preserve"> apdovanojimuose „</w:t>
      </w:r>
      <w:proofErr w:type="spellStart"/>
      <w:r>
        <w:rPr>
          <w:rFonts w:ascii="Calibri" w:eastAsia="Calibri" w:hAnsi="Calibri" w:cs="Calibri"/>
        </w:rPr>
        <w:t>InRento</w:t>
      </w:r>
      <w:proofErr w:type="spellEnd"/>
      <w:r>
        <w:rPr>
          <w:rFonts w:ascii="Calibri" w:eastAsia="Calibri" w:hAnsi="Calibri" w:cs="Calibri"/>
        </w:rPr>
        <w:t xml:space="preserve">“ buvo pripažinta investavimo platforma </w:t>
      </w:r>
      <w:proofErr w:type="spellStart"/>
      <w:r>
        <w:rPr>
          <w:rFonts w:ascii="Calibri" w:eastAsia="Calibri" w:hAnsi="Calibri" w:cs="Calibri"/>
        </w:rPr>
        <w:t>nr.</w:t>
      </w:r>
      <w:proofErr w:type="spellEnd"/>
      <w:r>
        <w:rPr>
          <w:rFonts w:ascii="Calibri" w:eastAsia="Calibri" w:hAnsi="Calibri" w:cs="Calibri"/>
        </w:rPr>
        <w:t xml:space="preserve"> 1. 2025 m. įmonė pripažinta pirmaujančia finansavimo technologija Europoje.</w:t>
      </w:r>
    </w:p>
    <w:p w:rsidR="00AD0DBB" w:rsidRDefault="00000000">
      <w:pPr>
        <w:spacing w:before="240" w:after="240"/>
        <w:jc w:val="both"/>
        <w:rPr>
          <w:rFonts w:ascii="Calibri" w:eastAsia="Calibri" w:hAnsi="Calibri" w:cs="Calibri"/>
        </w:rPr>
      </w:pPr>
      <w:r>
        <w:rPr>
          <w:rFonts w:ascii="Calibri" w:eastAsia="Calibri" w:hAnsi="Calibri" w:cs="Calibri"/>
        </w:rPr>
        <w:t xml:space="preserve">Platforma neturi nė vieno nevykdomo projekto, o investuotojų portfelis nuolat plečiamas profesionaliai atrinktais ir hipoteka užtikrintas objektais. </w:t>
      </w:r>
    </w:p>
    <w:p w:rsidR="00AD0DBB" w:rsidRDefault="00000000">
      <w:pPr>
        <w:spacing w:after="160" w:line="259" w:lineRule="auto"/>
        <w:jc w:val="both"/>
        <w:rPr>
          <w:rFonts w:ascii="Calibri" w:eastAsia="Calibri" w:hAnsi="Calibri" w:cs="Calibri"/>
          <w:b/>
        </w:rPr>
      </w:pPr>
      <w:r>
        <w:rPr>
          <w:rFonts w:ascii="Calibri" w:eastAsia="Calibri" w:hAnsi="Calibri" w:cs="Calibri"/>
          <w:b/>
        </w:rPr>
        <w:t>Daugiau informacijos:</w:t>
      </w:r>
    </w:p>
    <w:p w:rsidR="00AD0DBB" w:rsidRDefault="00000000">
      <w:pPr>
        <w:spacing w:line="259" w:lineRule="auto"/>
        <w:jc w:val="both"/>
        <w:rPr>
          <w:rFonts w:ascii="Calibri" w:eastAsia="Calibri" w:hAnsi="Calibri" w:cs="Calibri"/>
        </w:rPr>
      </w:pPr>
      <w:r>
        <w:rPr>
          <w:rFonts w:ascii="Calibri" w:eastAsia="Calibri" w:hAnsi="Calibri" w:cs="Calibri"/>
        </w:rPr>
        <w:t>Aušrinė Armonaitė</w:t>
      </w:r>
    </w:p>
    <w:p w:rsidR="00AD0DBB" w:rsidRDefault="00000000">
      <w:pPr>
        <w:spacing w:line="259" w:lineRule="auto"/>
        <w:jc w:val="both"/>
        <w:rPr>
          <w:rFonts w:ascii="Calibri" w:eastAsia="Calibri" w:hAnsi="Calibri" w:cs="Calibri"/>
        </w:rPr>
      </w:pPr>
      <w:r>
        <w:rPr>
          <w:rFonts w:ascii="Calibri" w:eastAsia="Calibri" w:hAnsi="Calibri" w:cs="Calibri"/>
        </w:rPr>
        <w:t>Ryšiai su investuotojais</w:t>
      </w:r>
    </w:p>
    <w:p w:rsidR="00AD0DBB" w:rsidRDefault="00000000">
      <w:pPr>
        <w:spacing w:line="259" w:lineRule="auto"/>
        <w:jc w:val="both"/>
        <w:rPr>
          <w:rFonts w:ascii="Calibri" w:eastAsia="Calibri" w:hAnsi="Calibri" w:cs="Calibri"/>
        </w:rPr>
      </w:pPr>
      <w:proofErr w:type="spellStart"/>
      <w:r>
        <w:rPr>
          <w:rFonts w:ascii="Calibri" w:eastAsia="Calibri" w:hAnsi="Calibri" w:cs="Calibri"/>
        </w:rPr>
        <w:t>Email</w:t>
      </w:r>
      <w:proofErr w:type="spellEnd"/>
      <w:r>
        <w:rPr>
          <w:rFonts w:ascii="Calibri" w:eastAsia="Calibri" w:hAnsi="Calibri" w:cs="Calibri"/>
        </w:rPr>
        <w:t xml:space="preserve">: </w:t>
      </w:r>
      <w:hyperlink r:id="rId7">
        <w:r>
          <w:rPr>
            <w:rFonts w:ascii="Calibri" w:eastAsia="Calibri" w:hAnsi="Calibri" w:cs="Calibri"/>
            <w:color w:val="1155CC"/>
            <w:u w:val="single"/>
          </w:rPr>
          <w:t>aa@inrento.com</w:t>
        </w:r>
      </w:hyperlink>
    </w:p>
    <w:p w:rsidR="00AD0DBB" w:rsidRDefault="00000000">
      <w:pPr>
        <w:spacing w:line="259" w:lineRule="auto"/>
        <w:jc w:val="both"/>
        <w:rPr>
          <w:rFonts w:ascii="Calibri" w:eastAsia="Calibri" w:hAnsi="Calibri" w:cs="Calibri"/>
        </w:rPr>
      </w:pPr>
      <w:r>
        <w:rPr>
          <w:rFonts w:ascii="Calibri" w:eastAsia="Calibri" w:hAnsi="Calibri" w:cs="Calibri"/>
        </w:rPr>
        <w:t>Tel.nr: +37062112548</w:t>
      </w:r>
    </w:p>
    <w:p w:rsidR="00AD0DBB" w:rsidRDefault="00AD0DBB">
      <w:pPr>
        <w:spacing w:line="259" w:lineRule="auto"/>
        <w:jc w:val="both"/>
        <w:rPr>
          <w:rFonts w:ascii="Calibri" w:eastAsia="Calibri" w:hAnsi="Calibri" w:cs="Calibri"/>
          <w:sz w:val="20"/>
          <w:szCs w:val="20"/>
        </w:rPr>
      </w:pPr>
    </w:p>
    <w:p w:rsidR="00AD0DBB" w:rsidRDefault="00AD0DBB">
      <w:pPr>
        <w:spacing w:after="160" w:line="259" w:lineRule="auto"/>
        <w:jc w:val="both"/>
        <w:rPr>
          <w:rFonts w:ascii="Calibri" w:eastAsia="Calibri" w:hAnsi="Calibri" w:cs="Calibri"/>
          <w:sz w:val="20"/>
          <w:szCs w:val="20"/>
        </w:rPr>
      </w:pPr>
    </w:p>
    <w:sectPr w:rsidR="00AD0DBB">
      <w:headerReference w:type="default" r:id="rId8"/>
      <w:pgSz w:w="11909" w:h="16834"/>
      <w:pgMar w:top="1440" w:right="1440" w:bottom="851" w:left="1440"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12FF8" w:rsidRDefault="00F12FF8">
      <w:pPr>
        <w:spacing w:line="240" w:lineRule="auto"/>
      </w:pPr>
      <w:r>
        <w:separator/>
      </w:r>
    </w:p>
  </w:endnote>
  <w:endnote w:type="continuationSeparator" w:id="0">
    <w:p w:rsidR="00F12FF8" w:rsidRDefault="00F12F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12FF8" w:rsidRDefault="00F12FF8">
      <w:pPr>
        <w:spacing w:line="240" w:lineRule="auto"/>
      </w:pPr>
      <w:r>
        <w:separator/>
      </w:r>
    </w:p>
  </w:footnote>
  <w:footnote w:type="continuationSeparator" w:id="0">
    <w:p w:rsidR="00F12FF8" w:rsidRDefault="00F12F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D0DBB" w:rsidRDefault="00000000">
    <w:pPr>
      <w:jc w:val="right"/>
    </w:pPr>
    <w:r>
      <w:rPr>
        <w:noProof/>
      </w:rPr>
      <w:drawing>
        <wp:inline distT="114300" distB="114300" distL="114300" distR="114300">
          <wp:extent cx="2262188" cy="5722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2188" cy="572200"/>
                  </a:xfrm>
                  <a:prstGeom prst="rect">
                    <a:avLst/>
                  </a:prstGeom>
                  <a:ln/>
                </pic:spPr>
              </pic:pic>
            </a:graphicData>
          </a:graphic>
        </wp:inline>
      </w:drawing>
    </w:r>
  </w:p>
  <w:p w:rsidR="00AD0DBB" w:rsidRDefault="00AD0DBB">
    <w:pPr>
      <w:jc w:val="right"/>
    </w:pPr>
  </w:p>
  <w:p w:rsidR="00AD0DBB" w:rsidRDefault="00AD0DBB">
    <w:pP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BB"/>
    <w:rsid w:val="00351FA5"/>
    <w:rsid w:val="00AD0DBB"/>
    <w:rsid w:val="00DB2524"/>
    <w:rsid w:val="00F12F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B8AF6"/>
  <w15:docId w15:val="{D4611F77-9CDC-483F-9C2B-AEFAA3114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00" w:after="120"/>
      <w:outlineLvl w:val="0"/>
    </w:pPr>
    <w:rPr>
      <w:sz w:val="40"/>
      <w:szCs w:val="40"/>
    </w:rPr>
  </w:style>
  <w:style w:type="paragraph" w:styleId="Antrat2">
    <w:name w:val="heading 2"/>
    <w:basedOn w:val="prastasis"/>
    <w:next w:val="prastasis"/>
    <w:uiPriority w:val="9"/>
    <w:semiHidden/>
    <w:unhideWhenUsed/>
    <w:qFormat/>
    <w:pPr>
      <w:keepNext/>
      <w:keepLines/>
      <w:spacing w:before="360" w:after="120"/>
      <w:outlineLvl w:val="1"/>
    </w:pPr>
    <w:rPr>
      <w:sz w:val="32"/>
      <w:szCs w:val="32"/>
    </w:rPr>
  </w:style>
  <w:style w:type="paragraph" w:styleId="Antrat3">
    <w:name w:val="heading 3"/>
    <w:basedOn w:val="prastasis"/>
    <w:next w:val="prastasis"/>
    <w:uiPriority w:val="9"/>
    <w:semiHidden/>
    <w:unhideWhenUsed/>
    <w:qFormat/>
    <w:pPr>
      <w:keepNext/>
      <w:keepLines/>
      <w:spacing w:before="320" w:after="80"/>
      <w:outlineLvl w:val="2"/>
    </w:pPr>
    <w:rPr>
      <w:color w:val="434343"/>
      <w:sz w:val="28"/>
      <w:szCs w:val="28"/>
    </w:rPr>
  </w:style>
  <w:style w:type="paragraph" w:styleId="Antrat4">
    <w:name w:val="heading 4"/>
    <w:basedOn w:val="prastasis"/>
    <w:next w:val="prastasis"/>
    <w:uiPriority w:val="9"/>
    <w:semiHidden/>
    <w:unhideWhenUsed/>
    <w:qFormat/>
    <w:pPr>
      <w:keepNext/>
      <w:keepLines/>
      <w:spacing w:before="280" w:after="80"/>
      <w:outlineLvl w:val="3"/>
    </w:pPr>
    <w:rPr>
      <w:color w:val="666666"/>
      <w:sz w:val="24"/>
      <w:szCs w:val="24"/>
    </w:rPr>
  </w:style>
  <w:style w:type="paragraph" w:styleId="Antrat5">
    <w:name w:val="heading 5"/>
    <w:basedOn w:val="prastasis"/>
    <w:next w:val="prastasis"/>
    <w:uiPriority w:val="9"/>
    <w:semiHidden/>
    <w:unhideWhenUsed/>
    <w:qFormat/>
    <w:pPr>
      <w:keepNext/>
      <w:keepLines/>
      <w:spacing w:before="240" w:after="80"/>
      <w:outlineLvl w:val="4"/>
    </w:pPr>
    <w:rPr>
      <w:color w:val="666666"/>
    </w:rPr>
  </w:style>
  <w:style w:type="paragraph" w:styleId="Antrat6">
    <w:name w:val="heading 6"/>
    <w:basedOn w:val="prastasis"/>
    <w:next w:val="prastasis"/>
    <w:uiPriority w:val="9"/>
    <w:semiHidden/>
    <w:unhideWhenUsed/>
    <w:qFormat/>
    <w:pPr>
      <w:keepNext/>
      <w:keepLines/>
      <w:spacing w:before="240" w:after="80"/>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after="60"/>
    </w:pPr>
    <w:rPr>
      <w:sz w:val="52"/>
      <w:szCs w:val="52"/>
    </w:rPr>
  </w:style>
  <w:style w:type="table" w:customStyle="1" w:styleId="TableNormal1">
    <w:name w:val="Table Normal1"/>
    <w:tblPr>
      <w:tblCellMar>
        <w:top w:w="0" w:type="dxa"/>
        <w:left w:w="0" w:type="dxa"/>
        <w:bottom w:w="0" w:type="dxa"/>
        <w:right w:w="0" w:type="dxa"/>
      </w:tblCellMar>
    </w:tblPr>
  </w:style>
  <w:style w:type="paragraph" w:styleId="Komentarotekstas">
    <w:name w:val="annotation text"/>
    <w:basedOn w:val="prastasis"/>
    <w:link w:val="KomentarotekstasDiagrama"/>
    <w:uiPriority w:val="99"/>
    <w:semiHidden/>
    <w:unhideWhenUsed/>
    <w:rsid w:val="00F33978"/>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F33978"/>
    <w:rPr>
      <w:sz w:val="20"/>
      <w:szCs w:val="20"/>
    </w:rPr>
  </w:style>
  <w:style w:type="character" w:styleId="Komentaronuoroda">
    <w:name w:val="annotation reference"/>
    <w:basedOn w:val="Numatytasispastraiposriftas"/>
    <w:uiPriority w:val="99"/>
    <w:semiHidden/>
    <w:unhideWhenUsed/>
    <w:rsid w:val="00F33978"/>
    <w:rPr>
      <w:sz w:val="16"/>
      <w:szCs w:val="16"/>
    </w:rPr>
  </w:style>
  <w:style w:type="character" w:styleId="Hipersaitas">
    <w:name w:val="Hyperlink"/>
    <w:basedOn w:val="Numatytasispastraiposriftas"/>
    <w:uiPriority w:val="99"/>
    <w:unhideWhenUsed/>
    <w:rsid w:val="00F33978"/>
    <w:rPr>
      <w:color w:val="0000FF" w:themeColor="hyperlink"/>
      <w:u w:val="single"/>
    </w:rPr>
  </w:style>
  <w:style w:type="paragraph" w:styleId="Paantrat">
    <w:name w:val="Subtitle"/>
    <w:basedOn w:val="prastasis"/>
    <w:next w:val="prastasis"/>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a@inrento.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RQGIH9n9vGf7mnz1Bjfk8yqBhQ==">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1568</Words>
  <Characters>894</Characters>
  <Application>Microsoft Office Word</Application>
  <DocSecurity>0</DocSecurity>
  <Lines>7</Lines>
  <Paragraphs>4</Paragraphs>
  <ScaleCrop>false</ScaleCrop>
  <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 Survilaitė</dc:creator>
  <cp:lastModifiedBy>Evelina Laučiūtė</cp:lastModifiedBy>
  <cp:revision>2</cp:revision>
  <dcterms:created xsi:type="dcterms:W3CDTF">2025-07-09T06:38:00Z</dcterms:created>
  <dcterms:modified xsi:type="dcterms:W3CDTF">2025-07-09T06:38:00Z</dcterms:modified>
</cp:coreProperties>
</file>