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3C9900" w14:textId="77777777" w:rsidR="007514CE" w:rsidRPr="00800E01" w:rsidRDefault="007514CE" w:rsidP="3C38DE19">
      <w:pPr>
        <w:spacing w:after="160"/>
        <w:jc w:val="both"/>
        <w:rPr>
          <w:b/>
          <w:bCs/>
          <w:sz w:val="24"/>
          <w:szCs w:val="24"/>
          <w:lang w:val="lt-LT"/>
        </w:rPr>
      </w:pPr>
      <w:r w:rsidRPr="3C38DE19">
        <w:rPr>
          <w:b/>
          <w:bCs/>
          <w:sz w:val="24"/>
          <w:szCs w:val="24"/>
          <w:lang w:val="lt-LT"/>
        </w:rPr>
        <w:t>Ignalinos atominė elektrinė ir „</w:t>
      </w:r>
      <w:proofErr w:type="spellStart"/>
      <w:r w:rsidRPr="3C38DE19">
        <w:rPr>
          <w:b/>
          <w:bCs/>
          <w:sz w:val="24"/>
          <w:szCs w:val="24"/>
          <w:lang w:val="lt-LT"/>
        </w:rPr>
        <w:t>Newcleo</w:t>
      </w:r>
      <w:proofErr w:type="spellEnd"/>
      <w:r w:rsidRPr="3C38DE19">
        <w:rPr>
          <w:sz w:val="24"/>
          <w:szCs w:val="24"/>
          <w:lang w:val="lt-LT"/>
        </w:rPr>
        <w:t xml:space="preserve">“ </w:t>
      </w:r>
      <w:r w:rsidRPr="00800E01">
        <w:rPr>
          <w:b/>
          <w:bCs/>
          <w:sz w:val="24"/>
          <w:szCs w:val="24"/>
          <w:lang w:val="lt-LT"/>
        </w:rPr>
        <w:t>bendradarbiaus vertinant pažangių branduolinių reaktorių galimybes Lietuvoje</w:t>
      </w:r>
    </w:p>
    <w:p w14:paraId="22C65DE8" w14:textId="3C49347C" w:rsidR="007514CE" w:rsidRDefault="00273F3F">
      <w:pPr>
        <w:spacing w:after="160"/>
        <w:jc w:val="both"/>
        <w:rPr>
          <w:sz w:val="24"/>
          <w:szCs w:val="24"/>
          <w:lang w:val="lt-LT"/>
        </w:rPr>
      </w:pPr>
      <w:r w:rsidRPr="00D47160">
        <w:rPr>
          <w:sz w:val="24"/>
          <w:szCs w:val="24"/>
          <w:lang w:val="lt-LT"/>
        </w:rPr>
        <w:t xml:space="preserve">Liepos 9 dieną Romoje, </w:t>
      </w:r>
      <w:r w:rsidR="546F8039" w:rsidRPr="00D47160">
        <w:rPr>
          <w:sz w:val="24"/>
          <w:szCs w:val="24"/>
          <w:lang w:val="lt-LT"/>
        </w:rPr>
        <w:t>Ukrainos atstatymo</w:t>
      </w:r>
      <w:r w:rsidRPr="00D47160">
        <w:rPr>
          <w:sz w:val="24"/>
          <w:szCs w:val="24"/>
          <w:lang w:val="lt-LT"/>
        </w:rPr>
        <w:t xml:space="preserve"> konferencijos </w:t>
      </w:r>
      <w:r w:rsidR="4062E106" w:rsidRPr="00D47160">
        <w:rPr>
          <w:sz w:val="24"/>
          <w:szCs w:val="24"/>
          <w:lang w:val="lt-LT"/>
        </w:rPr>
        <w:t>išvakarėse,</w:t>
      </w:r>
      <w:r w:rsidRPr="00D47160">
        <w:rPr>
          <w:sz w:val="24"/>
          <w:szCs w:val="24"/>
          <w:lang w:val="lt-LT"/>
        </w:rPr>
        <w:t xml:space="preserve"> </w:t>
      </w:r>
      <w:r w:rsidR="007514CE" w:rsidRPr="00D47160">
        <w:rPr>
          <w:sz w:val="24"/>
          <w:szCs w:val="24"/>
          <w:lang w:val="lt-LT"/>
        </w:rPr>
        <w:t xml:space="preserve">Ignalinos </w:t>
      </w:r>
      <w:r w:rsidR="007514CE" w:rsidRPr="3C38DE19">
        <w:rPr>
          <w:sz w:val="24"/>
          <w:szCs w:val="24"/>
          <w:lang w:val="lt-LT"/>
        </w:rPr>
        <w:t>atominė elektrinė (IAE) ir Europos branduolinės energetikos bendrovė „</w:t>
      </w:r>
      <w:proofErr w:type="spellStart"/>
      <w:r w:rsidR="007514CE" w:rsidRPr="3C38DE19">
        <w:rPr>
          <w:sz w:val="24"/>
          <w:szCs w:val="24"/>
          <w:lang w:val="lt-LT"/>
        </w:rPr>
        <w:t>Newcleo</w:t>
      </w:r>
      <w:proofErr w:type="spellEnd"/>
      <w:r w:rsidR="007514CE" w:rsidRPr="3C38DE19">
        <w:rPr>
          <w:sz w:val="24"/>
          <w:szCs w:val="24"/>
          <w:lang w:val="lt-LT"/>
        </w:rPr>
        <w:t xml:space="preserve">“ pasirašė bendradarbiavimo memorandumą, kuriuo numatoma glaudžiai bendradarbiauti analizuojant pažangios greitojo reaktoriaus technologijos taikymo </w:t>
      </w:r>
      <w:r w:rsidR="437CC6EF" w:rsidRPr="3C38DE19">
        <w:rPr>
          <w:sz w:val="24"/>
          <w:szCs w:val="24"/>
          <w:lang w:val="lt-LT"/>
        </w:rPr>
        <w:t>galimybes</w:t>
      </w:r>
      <w:r w:rsidR="007514CE" w:rsidRPr="3C38DE19">
        <w:rPr>
          <w:sz w:val="24"/>
          <w:szCs w:val="24"/>
          <w:lang w:val="lt-LT"/>
        </w:rPr>
        <w:t xml:space="preserve"> Lietuvoje. Ši technologija galėtų tapti svarbiu žingsniu diegiant patikimus ir efektyvius energetinius sprendimus bei užtikrinant saugų ir tvarų panaudoto branduolinio kuro tvarkymą šalyje.</w:t>
      </w:r>
    </w:p>
    <w:p w14:paraId="2F0D5D02" w14:textId="3E3A454C" w:rsidR="007514CE" w:rsidRPr="00D47160" w:rsidRDefault="007514CE" w:rsidP="478B4FF8">
      <w:pPr>
        <w:spacing w:after="160"/>
        <w:jc w:val="both"/>
        <w:rPr>
          <w:sz w:val="24"/>
          <w:szCs w:val="24"/>
          <w:lang w:val="lt-LT"/>
        </w:rPr>
      </w:pPr>
      <w:r w:rsidRPr="00D47160">
        <w:rPr>
          <w:sz w:val="24"/>
          <w:szCs w:val="24"/>
          <w:lang w:val="lt-LT"/>
        </w:rPr>
        <w:t>Bendradarbiavimo sutarti</w:t>
      </w:r>
      <w:r w:rsidR="5DAC0598" w:rsidRPr="00D47160">
        <w:rPr>
          <w:sz w:val="24"/>
          <w:szCs w:val="24"/>
          <w:lang w:val="lt-LT"/>
        </w:rPr>
        <w:t>es</w:t>
      </w:r>
      <w:r w:rsidR="0AA5D194" w:rsidRPr="00D47160">
        <w:rPr>
          <w:sz w:val="24"/>
          <w:szCs w:val="24"/>
          <w:lang w:val="lt-LT"/>
        </w:rPr>
        <w:t xml:space="preserve"> </w:t>
      </w:r>
      <w:r w:rsidRPr="00D47160">
        <w:rPr>
          <w:sz w:val="24"/>
          <w:szCs w:val="24"/>
          <w:lang w:val="lt-LT"/>
        </w:rPr>
        <w:t>pasirašy</w:t>
      </w:r>
      <w:r w:rsidR="4D5EA520" w:rsidRPr="00D47160">
        <w:rPr>
          <w:sz w:val="24"/>
          <w:szCs w:val="24"/>
          <w:lang w:val="lt-LT"/>
        </w:rPr>
        <w:t>me</w:t>
      </w:r>
      <w:r w:rsidRPr="00D47160">
        <w:rPr>
          <w:sz w:val="24"/>
          <w:szCs w:val="24"/>
          <w:lang w:val="lt-LT"/>
        </w:rPr>
        <w:t xml:space="preserve"> dalyv</w:t>
      </w:r>
      <w:r w:rsidR="59C8C9DB" w:rsidRPr="00D47160">
        <w:rPr>
          <w:sz w:val="24"/>
          <w:szCs w:val="24"/>
          <w:lang w:val="lt-LT"/>
        </w:rPr>
        <w:t>avęs</w:t>
      </w:r>
      <w:r w:rsidRPr="00D47160">
        <w:rPr>
          <w:sz w:val="24"/>
          <w:szCs w:val="24"/>
          <w:lang w:val="lt-LT"/>
        </w:rPr>
        <w:t xml:space="preserve"> energetikos ministr</w:t>
      </w:r>
      <w:r w:rsidR="6C0D1074" w:rsidRPr="00D47160">
        <w:rPr>
          <w:sz w:val="24"/>
          <w:szCs w:val="24"/>
          <w:lang w:val="lt-LT"/>
        </w:rPr>
        <w:t>as</w:t>
      </w:r>
      <w:r w:rsidRPr="00D47160">
        <w:rPr>
          <w:sz w:val="24"/>
          <w:szCs w:val="24"/>
          <w:lang w:val="lt-LT"/>
        </w:rPr>
        <w:t xml:space="preserve"> Žygimant</w:t>
      </w:r>
      <w:r w:rsidR="676926D4" w:rsidRPr="00D47160">
        <w:rPr>
          <w:sz w:val="24"/>
          <w:szCs w:val="24"/>
          <w:lang w:val="lt-LT"/>
        </w:rPr>
        <w:t>as</w:t>
      </w:r>
      <w:r w:rsidRPr="00D47160">
        <w:rPr>
          <w:sz w:val="24"/>
          <w:szCs w:val="24"/>
          <w:lang w:val="lt-LT"/>
        </w:rPr>
        <w:t xml:space="preserve"> Vaič</w:t>
      </w:r>
      <w:r w:rsidR="2FC6B2A5" w:rsidRPr="00D47160">
        <w:rPr>
          <w:sz w:val="24"/>
          <w:szCs w:val="24"/>
          <w:lang w:val="lt-LT"/>
        </w:rPr>
        <w:t>iūnas sako, kad šis susitarimas skatins naujų</w:t>
      </w:r>
      <w:r w:rsidR="4E511EB1" w:rsidRPr="00D47160">
        <w:rPr>
          <w:sz w:val="24"/>
          <w:szCs w:val="24"/>
          <w:lang w:val="lt-LT"/>
        </w:rPr>
        <w:t xml:space="preserve"> su branduoline energetika susijusių</w:t>
      </w:r>
      <w:r w:rsidR="2FC6B2A5" w:rsidRPr="00D47160">
        <w:rPr>
          <w:sz w:val="24"/>
          <w:szCs w:val="24"/>
          <w:lang w:val="lt-LT"/>
        </w:rPr>
        <w:t xml:space="preserve"> pilotinių projektų įgyvendinimą Lietuvoje</w:t>
      </w:r>
      <w:r w:rsidRPr="00D47160">
        <w:rPr>
          <w:sz w:val="24"/>
          <w:szCs w:val="24"/>
          <w:lang w:val="lt-LT"/>
        </w:rPr>
        <w:t>. „</w:t>
      </w:r>
      <w:r w:rsidR="04386638" w:rsidRPr="00D47160">
        <w:rPr>
          <w:sz w:val="24"/>
          <w:szCs w:val="24"/>
          <w:lang w:val="lt-LT"/>
        </w:rPr>
        <w:t>Ignalinos atominė elektrinė ilgus metus buvo strateginis Lietuvos energetinės sistemos ramstis</w:t>
      </w:r>
      <w:r w:rsidR="21623854" w:rsidRPr="00D47160">
        <w:rPr>
          <w:sz w:val="24"/>
          <w:szCs w:val="24"/>
          <w:lang w:val="lt-LT"/>
        </w:rPr>
        <w:t xml:space="preserve"> kartu su aukšta branduolinės energetikos specialistų kompetencija</w:t>
      </w:r>
      <w:r w:rsidR="63776FAE" w:rsidRPr="00D47160">
        <w:rPr>
          <w:sz w:val="24"/>
          <w:szCs w:val="24"/>
          <w:lang w:val="lt-LT"/>
        </w:rPr>
        <w:t>, kuri dabar panaudojama tik IAE uždarymo veikloms</w:t>
      </w:r>
      <w:r w:rsidR="6621E790" w:rsidRPr="00D47160">
        <w:rPr>
          <w:sz w:val="24"/>
          <w:szCs w:val="24"/>
          <w:lang w:val="lt-LT"/>
        </w:rPr>
        <w:t>. S</w:t>
      </w:r>
      <w:r w:rsidR="04386638" w:rsidRPr="00D47160">
        <w:rPr>
          <w:sz w:val="24"/>
          <w:szCs w:val="24"/>
          <w:lang w:val="lt-LT"/>
        </w:rPr>
        <w:t xml:space="preserve">iekiame ne tik išsaugoti šią kompetenciją, bet ir panaudoti ją pažangių branduolinių technologijų plėtrai. </w:t>
      </w:r>
      <w:r w:rsidR="00800E01" w:rsidRPr="00800E01">
        <w:rPr>
          <w:sz w:val="24"/>
          <w:szCs w:val="24"/>
          <w:lang w:val="lt-LT"/>
        </w:rPr>
        <w:t>Nors tokių projektų įgyvendinimas nėra greitas, tačiau neturėtume praleisti progos įvertinti tokių technologijų galimybes tolesnėje ateityje sumažinti panaudoto branduolinio kuro apimtis, o šis susitarimas leidžia jau dabar pradėti vertinti inovatyvius sprendimus “, – pažymi Ž. Vaičiūnas.</w:t>
      </w:r>
    </w:p>
    <w:p w14:paraId="2EB5D365" w14:textId="7B028A3B" w:rsidR="007514CE" w:rsidRPr="00173817" w:rsidRDefault="007514CE" w:rsidP="478B4FF8">
      <w:pPr>
        <w:spacing w:after="160"/>
        <w:jc w:val="both"/>
        <w:rPr>
          <w:sz w:val="24"/>
          <w:szCs w:val="24"/>
          <w:lang w:val="lt-LT"/>
        </w:rPr>
      </w:pPr>
      <w:r w:rsidRPr="478B4FF8">
        <w:rPr>
          <w:sz w:val="24"/>
          <w:szCs w:val="24"/>
          <w:lang w:val="lt-LT"/>
        </w:rPr>
        <w:t>Šis susitarimas – svarbus žingsnis siekiant rasti inovatyvius sprendimus, kaip valdyti Lietuvoje veikusios atominės elektrinės branduol</w:t>
      </w:r>
      <w:r w:rsidR="00052605" w:rsidRPr="478B4FF8">
        <w:rPr>
          <w:sz w:val="24"/>
          <w:szCs w:val="24"/>
          <w:lang w:val="lt-LT"/>
        </w:rPr>
        <w:t>inį</w:t>
      </w:r>
      <w:r w:rsidRPr="478B4FF8">
        <w:rPr>
          <w:sz w:val="24"/>
          <w:szCs w:val="24"/>
          <w:lang w:val="lt-LT"/>
        </w:rPr>
        <w:t xml:space="preserve"> palikimą ir užtikrinti šalies energetinės nepriklausomybės stabilumą. „Turime </w:t>
      </w:r>
      <w:r w:rsidRPr="478B4FF8">
        <w:rPr>
          <w:rFonts w:ascii="Calibri" w:eastAsia="Calibri" w:hAnsi="Calibri" w:cs="Calibri"/>
          <w:sz w:val="24"/>
          <w:szCs w:val="24"/>
          <w:lang w:val="lt-LT"/>
        </w:rPr>
        <w:t xml:space="preserve">branduolinės energetikos kompetencijas, kurias galime ir turime naudoti žengdami į naują energetikos etapą. Šis susitarimas atveria galimybes įvertinti, kaip mūsų sukaupta kompetencija ir infrastruktūra gali būti pritaikoma pažangiems sprendimams – tiek energijos gamybos, tiek panaudoto branduolinio kuro tvarkymo srityje. Bendradarbiaudami su tarptautiniais partneriais, tokiais kaip </w:t>
      </w:r>
      <w:r w:rsidRPr="478B4FF8">
        <w:rPr>
          <w:sz w:val="24"/>
          <w:szCs w:val="24"/>
          <w:lang w:val="lt-LT"/>
        </w:rPr>
        <w:t>„</w:t>
      </w:r>
      <w:proofErr w:type="spellStart"/>
      <w:r w:rsidRPr="478B4FF8">
        <w:rPr>
          <w:sz w:val="24"/>
          <w:szCs w:val="24"/>
          <w:lang w:val="lt-LT"/>
        </w:rPr>
        <w:t>Newcleo</w:t>
      </w:r>
      <w:proofErr w:type="spellEnd"/>
      <w:r w:rsidRPr="478B4FF8">
        <w:rPr>
          <w:sz w:val="24"/>
          <w:szCs w:val="24"/>
          <w:lang w:val="lt-LT"/>
        </w:rPr>
        <w:t xml:space="preserve">“, ieškosime tvarių sprendimų Lietuvos energetikos sektoriaus pažangai”, – sako IAE generalinis direktorius Linas Baužys. </w:t>
      </w:r>
    </w:p>
    <w:p w14:paraId="107B8FFA" w14:textId="26A1172D" w:rsidR="007514CE" w:rsidRPr="00173817" w:rsidRDefault="007514CE" w:rsidP="478B4FF8">
      <w:pPr>
        <w:spacing w:after="160"/>
        <w:jc w:val="both"/>
        <w:rPr>
          <w:sz w:val="24"/>
          <w:szCs w:val="24"/>
          <w:lang w:val="lt-LT"/>
        </w:rPr>
      </w:pPr>
      <w:r w:rsidRPr="3C38DE19">
        <w:rPr>
          <w:sz w:val="24"/>
          <w:szCs w:val="24"/>
          <w:lang w:val="lt-LT"/>
        </w:rPr>
        <w:t>Pasak „</w:t>
      </w:r>
      <w:proofErr w:type="spellStart"/>
      <w:r w:rsidRPr="3C38DE19">
        <w:rPr>
          <w:sz w:val="24"/>
          <w:szCs w:val="24"/>
          <w:lang w:val="lt-LT"/>
        </w:rPr>
        <w:t>Newcleo</w:t>
      </w:r>
      <w:proofErr w:type="spellEnd"/>
      <w:r w:rsidRPr="3C38DE19">
        <w:rPr>
          <w:sz w:val="24"/>
          <w:szCs w:val="24"/>
          <w:lang w:val="lt-LT"/>
        </w:rPr>
        <w:t xml:space="preserve">“ vadovo </w:t>
      </w:r>
      <w:proofErr w:type="spellStart"/>
      <w:r w:rsidRPr="3C38DE19">
        <w:rPr>
          <w:sz w:val="24"/>
          <w:szCs w:val="24"/>
          <w:lang w:val="lt-LT"/>
        </w:rPr>
        <w:t>Stefano</w:t>
      </w:r>
      <w:proofErr w:type="spellEnd"/>
      <w:r w:rsidRPr="3C38DE19">
        <w:rPr>
          <w:sz w:val="24"/>
          <w:szCs w:val="24"/>
          <w:lang w:val="lt-LT"/>
        </w:rPr>
        <w:t xml:space="preserve"> </w:t>
      </w:r>
      <w:proofErr w:type="spellStart"/>
      <w:r w:rsidRPr="3C38DE19">
        <w:rPr>
          <w:sz w:val="24"/>
          <w:szCs w:val="24"/>
          <w:lang w:val="lt-LT"/>
        </w:rPr>
        <w:t>Buono</w:t>
      </w:r>
      <w:proofErr w:type="spellEnd"/>
      <w:r w:rsidRPr="3C38DE19">
        <w:rPr>
          <w:sz w:val="24"/>
          <w:szCs w:val="24"/>
          <w:lang w:val="lt-LT"/>
        </w:rPr>
        <w:t xml:space="preserve">, bendrovė siekia pritaikyti savo pažangų veiklos modelį šalims, turinčioms branduolinės veiklos patirties ar paveldėtą panaudotą kurą. „Šis susitarimas padės siekti tvarių sprendimų radioaktyviosioms atliekoms valdyti bei užtikrinant energetinį saugumą Europoje. Džiugu, kad Lietuva, turinti stiprias branduolinės energetikos šaknis, yra atvira naujoms branduolinės energetikos perspektyvoms“, – teigė S. </w:t>
      </w:r>
      <w:proofErr w:type="spellStart"/>
      <w:r w:rsidRPr="3C38DE19">
        <w:rPr>
          <w:sz w:val="24"/>
          <w:szCs w:val="24"/>
          <w:lang w:val="lt-LT"/>
        </w:rPr>
        <w:t>Buono</w:t>
      </w:r>
      <w:proofErr w:type="spellEnd"/>
      <w:r w:rsidRPr="3C38DE19">
        <w:rPr>
          <w:sz w:val="24"/>
          <w:szCs w:val="24"/>
          <w:lang w:val="lt-LT"/>
        </w:rPr>
        <w:t>.</w:t>
      </w:r>
    </w:p>
    <w:p w14:paraId="6F4F2BD4" w14:textId="77777777" w:rsidR="007514CE" w:rsidRPr="00173817" w:rsidRDefault="007514CE" w:rsidP="478B4FF8">
      <w:pPr>
        <w:spacing w:after="160"/>
        <w:jc w:val="both"/>
        <w:rPr>
          <w:sz w:val="24"/>
          <w:szCs w:val="24"/>
          <w:lang w:val="lt-LT"/>
        </w:rPr>
      </w:pPr>
      <w:r w:rsidRPr="478B4FF8">
        <w:rPr>
          <w:sz w:val="24"/>
          <w:szCs w:val="24"/>
          <w:lang w:val="lt-LT"/>
        </w:rPr>
        <w:t>„</w:t>
      </w:r>
      <w:proofErr w:type="spellStart"/>
      <w:r w:rsidRPr="478B4FF8">
        <w:rPr>
          <w:sz w:val="24"/>
          <w:szCs w:val="24"/>
          <w:lang w:val="lt-LT"/>
        </w:rPr>
        <w:t>Newcleo</w:t>
      </w:r>
      <w:proofErr w:type="spellEnd"/>
      <w:r w:rsidRPr="478B4FF8">
        <w:rPr>
          <w:sz w:val="24"/>
          <w:szCs w:val="24"/>
          <w:lang w:val="lt-LT"/>
        </w:rPr>
        <w:t>“ technologija yra pagrįsta pažangių švinu aušinamų reaktorių sprendimu, kuris leidžia reaktoriaus veiklai panaudoti panaudotą branduolinį kurą, todėl tokie reaktoriai gali tapti alternatyva tvariam radioaktyviųjų atliekų tvarkymui.</w:t>
      </w:r>
    </w:p>
    <w:p w14:paraId="4B516531" w14:textId="11B07E82" w:rsidR="007514CE" w:rsidRDefault="007514CE" w:rsidP="478B4FF8">
      <w:pPr>
        <w:spacing w:after="160"/>
        <w:jc w:val="both"/>
        <w:rPr>
          <w:sz w:val="24"/>
          <w:szCs w:val="24"/>
          <w:lang w:val="lt-LT"/>
        </w:rPr>
      </w:pPr>
      <w:r w:rsidRPr="3C38DE19">
        <w:rPr>
          <w:sz w:val="24"/>
          <w:szCs w:val="24"/>
          <w:lang w:val="lt-LT"/>
        </w:rPr>
        <w:t xml:space="preserve">Tokių reaktorių vystymo kryptį jau yra pasirinkusi Slovakija. Praėjusį mėnesį valstybės valdomas branduolinės energetikos operatorius „JAVYS” pasidalino planais plėtoti keturių reaktorių projektą, </w:t>
      </w:r>
      <w:r w:rsidRPr="3C38DE19">
        <w:rPr>
          <w:sz w:val="24"/>
          <w:szCs w:val="24"/>
          <w:lang w:val="lt-LT"/>
        </w:rPr>
        <w:lastRenderedPageBreak/>
        <w:t>naudojant MOX (</w:t>
      </w:r>
      <w:proofErr w:type="spellStart"/>
      <w:r w:rsidRPr="3C38DE19">
        <w:rPr>
          <w:i/>
          <w:iCs/>
          <w:sz w:val="24"/>
          <w:szCs w:val="24"/>
          <w:lang w:val="lt-LT"/>
        </w:rPr>
        <w:t>Mixed</w:t>
      </w:r>
      <w:proofErr w:type="spellEnd"/>
      <w:r w:rsidRPr="3C38DE19">
        <w:rPr>
          <w:i/>
          <w:iCs/>
          <w:sz w:val="24"/>
          <w:szCs w:val="24"/>
          <w:lang w:val="lt-LT"/>
        </w:rPr>
        <w:t xml:space="preserve"> </w:t>
      </w:r>
      <w:proofErr w:type="spellStart"/>
      <w:r w:rsidRPr="3C38DE19">
        <w:rPr>
          <w:i/>
          <w:iCs/>
          <w:sz w:val="24"/>
          <w:szCs w:val="24"/>
          <w:lang w:val="lt-LT"/>
        </w:rPr>
        <w:t>Oxide</w:t>
      </w:r>
      <w:proofErr w:type="spellEnd"/>
      <w:r w:rsidRPr="3C38DE19">
        <w:rPr>
          <w:i/>
          <w:iCs/>
          <w:sz w:val="24"/>
          <w:szCs w:val="24"/>
          <w:lang w:val="lt-LT"/>
        </w:rPr>
        <w:t xml:space="preserve"> </w:t>
      </w:r>
      <w:proofErr w:type="spellStart"/>
      <w:r w:rsidRPr="3C38DE19">
        <w:rPr>
          <w:i/>
          <w:iCs/>
          <w:sz w:val="24"/>
          <w:szCs w:val="24"/>
          <w:lang w:val="lt-LT"/>
        </w:rPr>
        <w:t>Fuel</w:t>
      </w:r>
      <w:proofErr w:type="spellEnd"/>
      <w:r w:rsidRPr="3C38DE19">
        <w:rPr>
          <w:sz w:val="24"/>
          <w:szCs w:val="24"/>
          <w:lang w:val="lt-LT"/>
        </w:rPr>
        <w:t>) kurą, pagamintą iš esamo panaudoto kuro, išgauto iš dabartinių šalies reaktorių.</w:t>
      </w:r>
    </w:p>
    <w:p w14:paraId="0CA3E856" w14:textId="5D55B674" w:rsidR="007514CE" w:rsidRDefault="007514CE" w:rsidP="478B4FF8">
      <w:pPr>
        <w:spacing w:after="160"/>
        <w:jc w:val="both"/>
        <w:rPr>
          <w:sz w:val="24"/>
          <w:szCs w:val="24"/>
          <w:lang w:val="lt-LT"/>
        </w:rPr>
      </w:pPr>
      <w:r w:rsidRPr="3C38DE19">
        <w:rPr>
          <w:sz w:val="24"/>
          <w:szCs w:val="24"/>
          <w:lang w:val="lt-LT"/>
        </w:rPr>
        <w:t xml:space="preserve">Kaip jau </w:t>
      </w:r>
      <w:hyperlink r:id="rId11">
        <w:r w:rsidRPr="3C38DE19">
          <w:rPr>
            <w:rStyle w:val="Hyperlink"/>
            <w:sz w:val="24"/>
            <w:szCs w:val="24"/>
            <w:lang w:val="lt-LT"/>
          </w:rPr>
          <w:t>skelbta</w:t>
        </w:r>
      </w:hyperlink>
      <w:r w:rsidRPr="3C38DE19">
        <w:rPr>
          <w:sz w:val="24"/>
          <w:szCs w:val="24"/>
          <w:lang w:val="lt-LT"/>
        </w:rPr>
        <w:t xml:space="preserve">, praėjusią savaitę Lietuvos Respublikos Vyriausybėje aptartos branduolinės energetikos plėtros galimybės šalyje. Pasitarimo metu pritarta </w:t>
      </w:r>
      <w:r w:rsidR="4AE25822" w:rsidRPr="3C38DE19">
        <w:rPr>
          <w:sz w:val="24"/>
          <w:szCs w:val="24"/>
          <w:lang w:val="lt-LT"/>
        </w:rPr>
        <w:t xml:space="preserve">siūlymui </w:t>
      </w:r>
      <w:r w:rsidRPr="3C38DE19">
        <w:rPr>
          <w:sz w:val="24"/>
          <w:szCs w:val="24"/>
          <w:lang w:val="lt-LT"/>
        </w:rPr>
        <w:t xml:space="preserve">Energetikos </w:t>
      </w:r>
      <w:r w:rsidR="047A161A" w:rsidRPr="3C38DE19">
        <w:rPr>
          <w:sz w:val="24"/>
          <w:szCs w:val="24"/>
          <w:lang w:val="lt-LT"/>
        </w:rPr>
        <w:t>m</w:t>
      </w:r>
      <w:r w:rsidRPr="3C38DE19">
        <w:rPr>
          <w:sz w:val="24"/>
          <w:szCs w:val="24"/>
          <w:lang w:val="lt-LT"/>
        </w:rPr>
        <w:t>inisterijai sudaryti specialią darbo grupę, kurios veikloje dalyvaus ir Ignalinos atominė</w:t>
      </w:r>
      <w:r w:rsidR="391EF03A" w:rsidRPr="3C38DE19">
        <w:rPr>
          <w:sz w:val="24"/>
          <w:szCs w:val="24"/>
          <w:lang w:val="lt-LT"/>
        </w:rPr>
        <w:t>s</w:t>
      </w:r>
      <w:r w:rsidRPr="3C38DE19">
        <w:rPr>
          <w:sz w:val="24"/>
          <w:szCs w:val="24"/>
          <w:lang w:val="lt-LT"/>
        </w:rPr>
        <w:t xml:space="preserve"> elektrinė</w:t>
      </w:r>
      <w:r w:rsidR="2C39470D" w:rsidRPr="3C38DE19">
        <w:rPr>
          <w:sz w:val="24"/>
          <w:szCs w:val="24"/>
          <w:lang w:val="lt-LT"/>
        </w:rPr>
        <w:t>s atstovai</w:t>
      </w:r>
      <w:r w:rsidRPr="3C38DE19">
        <w:rPr>
          <w:sz w:val="24"/>
          <w:szCs w:val="24"/>
          <w:lang w:val="lt-LT"/>
        </w:rPr>
        <w:t>. Ši grupė analizuos pažangių branduolinių technologijų pritaikymo kryptis ir vertins jų potencialą Lietuvos energetikos sistemoje.</w:t>
      </w:r>
    </w:p>
    <w:p w14:paraId="049CE5C8" w14:textId="47E75836" w:rsidR="007514CE" w:rsidRDefault="55F4329D" w:rsidP="3C38DE19">
      <w:pPr>
        <w:spacing w:after="160"/>
        <w:jc w:val="both"/>
        <w:rPr>
          <w:sz w:val="24"/>
          <w:szCs w:val="24"/>
          <w:lang w:val="lt-LT"/>
        </w:rPr>
      </w:pPr>
      <w:r w:rsidRPr="3C38DE19">
        <w:rPr>
          <w:sz w:val="24"/>
          <w:szCs w:val="24"/>
          <w:lang w:val="lt-LT"/>
        </w:rPr>
        <w:t xml:space="preserve">Europos Komisija dar 2023 m. balandį paskelbė deklaraciją, kuria remia mažųjų modulinių reaktorių saugos ir technologijų plėtrą, matydama šias technologijas kaip alternatyvą anglimi kūrenamoms elektrinėms ir kaip papildymą atsinaujinantiems energijos šaltiniams. </w:t>
      </w:r>
    </w:p>
    <w:p w14:paraId="0714F56D" w14:textId="54FC80AB" w:rsidR="007514CE" w:rsidRDefault="007514CE" w:rsidP="478B4FF8">
      <w:pPr>
        <w:spacing w:after="160"/>
        <w:jc w:val="both"/>
        <w:rPr>
          <w:sz w:val="24"/>
          <w:szCs w:val="24"/>
          <w:lang w:val="lt-LT"/>
        </w:rPr>
      </w:pPr>
      <w:r w:rsidRPr="3C38DE19">
        <w:rPr>
          <w:sz w:val="24"/>
          <w:szCs w:val="24"/>
          <w:lang w:val="lt-LT"/>
        </w:rPr>
        <w:t>2025 m. atlikto „</w:t>
      </w:r>
      <w:proofErr w:type="spellStart"/>
      <w:r w:rsidRPr="3C38DE19">
        <w:rPr>
          <w:sz w:val="24"/>
          <w:szCs w:val="24"/>
          <w:lang w:val="lt-LT"/>
        </w:rPr>
        <w:t>Eurobarometro</w:t>
      </w:r>
      <w:proofErr w:type="spellEnd"/>
      <w:r w:rsidRPr="3C38DE19">
        <w:rPr>
          <w:sz w:val="24"/>
          <w:szCs w:val="24"/>
          <w:lang w:val="lt-LT"/>
        </w:rPr>
        <w:t>“ tyrimo duomenimis, net 57 % Lietuvos gyventojų teigiamai vertina branduolinės energetikos perspektyvas per artimiausius 20 metų.</w:t>
      </w:r>
    </w:p>
    <w:p w14:paraId="609042A1" w14:textId="194171CC" w:rsidR="007514CE" w:rsidRDefault="007514CE" w:rsidP="3C38DE19">
      <w:pPr>
        <w:spacing w:after="160"/>
        <w:jc w:val="both"/>
        <w:rPr>
          <w:sz w:val="24"/>
          <w:szCs w:val="24"/>
          <w:lang w:val="lt-LT"/>
        </w:rPr>
      </w:pPr>
      <w:r w:rsidRPr="3C38DE19">
        <w:rPr>
          <w:sz w:val="24"/>
          <w:szCs w:val="24"/>
          <w:lang w:val="lt-LT"/>
        </w:rPr>
        <w:t xml:space="preserve">Ignalinos atominė elektrinė, uždaryta 2010 m. pagal Lietuvos įsipareigojimą stojant į Europos Sąjungą, šiandien aktyviai veikia ne tik užtikrindama saugų radioaktyviųjų atliekų tvarkymą, bet ir </w:t>
      </w:r>
      <w:r w:rsidR="1CF57965" w:rsidRPr="3C38DE19">
        <w:rPr>
          <w:sz w:val="24"/>
          <w:szCs w:val="24"/>
          <w:lang w:val="lt-LT"/>
        </w:rPr>
        <w:t>galėtų</w:t>
      </w:r>
      <w:r w:rsidR="71D32FF0" w:rsidRPr="3C38DE19">
        <w:rPr>
          <w:sz w:val="24"/>
          <w:szCs w:val="24"/>
          <w:lang w:val="lt-LT"/>
        </w:rPr>
        <w:t xml:space="preserve"> </w:t>
      </w:r>
      <w:r w:rsidRPr="3C38DE19">
        <w:rPr>
          <w:sz w:val="24"/>
          <w:szCs w:val="24"/>
          <w:lang w:val="lt-LT"/>
        </w:rPr>
        <w:t xml:space="preserve">prisidėti prie pažangių branduolinių technologijų plėtros, stiprinančios Lietuvos energetinį saugumą ir nepriklausomybę. </w:t>
      </w:r>
    </w:p>
    <w:p w14:paraId="195913BA" w14:textId="77777777" w:rsidR="007514CE" w:rsidRPr="00173817" w:rsidRDefault="007514CE" w:rsidP="478B4FF8">
      <w:pPr>
        <w:spacing w:after="160"/>
        <w:jc w:val="both"/>
        <w:rPr>
          <w:sz w:val="24"/>
          <w:szCs w:val="24"/>
          <w:lang w:val="lt-LT"/>
        </w:rPr>
      </w:pPr>
      <w:r w:rsidRPr="478B4FF8">
        <w:rPr>
          <w:sz w:val="24"/>
          <w:szCs w:val="24"/>
          <w:lang w:val="lt-LT"/>
        </w:rPr>
        <w:t xml:space="preserve">Įmonės misija – kurti švarią aplinką tvariai tvarkant branduolinės veiklos palikimą, o vienas pagrindinių tikslų – įgyvendinti neatidėliotino elektrinės išmontavimo darbus, nepaliekant ateities kartoms nepagrįstos naštos. Po išmontavimo planuojama pastatyti giluminį </w:t>
      </w:r>
      <w:proofErr w:type="spellStart"/>
      <w:r w:rsidRPr="478B4FF8">
        <w:rPr>
          <w:sz w:val="24"/>
          <w:szCs w:val="24"/>
          <w:lang w:val="lt-LT"/>
        </w:rPr>
        <w:t>atliekyną</w:t>
      </w:r>
      <w:proofErr w:type="spellEnd"/>
      <w:r w:rsidRPr="478B4FF8">
        <w:rPr>
          <w:sz w:val="24"/>
          <w:szCs w:val="24"/>
          <w:lang w:val="lt-LT"/>
        </w:rPr>
        <w:t>, kuris būtų eksploatuojamas iki 2080 metų. Per šį laikotarpį siekiama įsitvirtinti kaip naujos kartos pažangi įmonė ir toliau sėkmingai vystyti veiklą branduolinės energetikos srityje.</w:t>
      </w:r>
    </w:p>
    <w:p w14:paraId="09567601" w14:textId="77777777" w:rsidR="007514CE" w:rsidRPr="00173817" w:rsidRDefault="007514CE" w:rsidP="478B4FF8">
      <w:pPr>
        <w:spacing w:after="160"/>
        <w:jc w:val="both"/>
        <w:rPr>
          <w:sz w:val="24"/>
          <w:szCs w:val="24"/>
          <w:lang w:val="lt-LT"/>
        </w:rPr>
      </w:pPr>
    </w:p>
    <w:p w14:paraId="0AEEE634" w14:textId="77777777" w:rsidR="007514CE" w:rsidRPr="00F0212D" w:rsidRDefault="007514CE" w:rsidP="478B4FF8">
      <w:pPr>
        <w:spacing w:after="160"/>
        <w:jc w:val="both"/>
        <w:rPr>
          <w:sz w:val="24"/>
          <w:szCs w:val="24"/>
          <w:lang w:val="lt-LT"/>
        </w:rPr>
      </w:pPr>
      <w:r w:rsidRPr="478B4FF8">
        <w:rPr>
          <w:rFonts w:eastAsia="Aptos"/>
          <w:sz w:val="24"/>
          <w:szCs w:val="24"/>
          <w:lang w:val="lt-LT"/>
        </w:rPr>
        <w:t>Daugiau informacijos:</w:t>
      </w:r>
    </w:p>
    <w:p w14:paraId="0A0212E4" w14:textId="77777777" w:rsidR="007514CE" w:rsidRPr="00F0212D" w:rsidRDefault="007514CE" w:rsidP="478B4FF8">
      <w:pPr>
        <w:spacing w:after="160"/>
        <w:jc w:val="both"/>
        <w:rPr>
          <w:sz w:val="24"/>
          <w:szCs w:val="24"/>
          <w:lang w:val="lt-LT"/>
        </w:rPr>
      </w:pPr>
      <w:r w:rsidRPr="478B4FF8">
        <w:rPr>
          <w:rFonts w:eastAsia="Aptos"/>
          <w:sz w:val="24"/>
          <w:szCs w:val="24"/>
          <w:lang w:val="lt-LT"/>
        </w:rPr>
        <w:t>Jolita Mažeikienė, Ignalinos atominės elektrinės Komunikacijos skyriaus vadovė</w:t>
      </w:r>
    </w:p>
    <w:p w14:paraId="0C9B5893" w14:textId="77777777" w:rsidR="007514CE" w:rsidRPr="00F0212D" w:rsidRDefault="007514CE" w:rsidP="478B4FF8">
      <w:pPr>
        <w:spacing w:after="160"/>
        <w:jc w:val="both"/>
        <w:rPr>
          <w:rFonts w:eastAsia="Aptos"/>
          <w:sz w:val="24"/>
          <w:szCs w:val="24"/>
          <w:lang w:val="lt-LT"/>
        </w:rPr>
      </w:pPr>
      <w:r w:rsidRPr="478B4FF8">
        <w:rPr>
          <w:rFonts w:eastAsia="Aptos"/>
          <w:sz w:val="24"/>
          <w:szCs w:val="24"/>
          <w:lang w:val="lt-LT"/>
        </w:rPr>
        <w:t xml:space="preserve">El. paštas: </w:t>
      </w:r>
      <w:hyperlink r:id="rId12">
        <w:r w:rsidRPr="478B4FF8">
          <w:rPr>
            <w:rStyle w:val="Hyperlink"/>
            <w:rFonts w:eastAsia="Aptos"/>
            <w:color w:val="0000FF"/>
            <w:sz w:val="24"/>
            <w:szCs w:val="24"/>
            <w:lang w:val="lt-LT"/>
          </w:rPr>
          <w:t>jolita.mazeikiene@iae.lt</w:t>
        </w:r>
      </w:hyperlink>
      <w:r w:rsidRPr="478B4FF8">
        <w:rPr>
          <w:rFonts w:eastAsia="Aptos"/>
          <w:sz w:val="24"/>
          <w:szCs w:val="24"/>
          <w:lang w:val="lt-LT"/>
        </w:rPr>
        <w:t>, tel. +370 691 02794</w:t>
      </w:r>
    </w:p>
    <w:p w14:paraId="3EA1A52B" w14:textId="77777777" w:rsidR="007514CE" w:rsidRPr="00583A02" w:rsidRDefault="007514CE" w:rsidP="007514CE">
      <w:pPr>
        <w:spacing w:after="160" w:line="278" w:lineRule="auto"/>
        <w:jc w:val="both"/>
        <w:rPr>
          <w:rFonts w:ascii="Calibri" w:eastAsia="Arial" w:hAnsi="Calibri" w:cs="Calibri"/>
          <w:sz w:val="24"/>
          <w:szCs w:val="24"/>
          <w:lang w:val="lt-LT"/>
        </w:rPr>
      </w:pPr>
    </w:p>
    <w:p w14:paraId="04941C4A" w14:textId="78FCE3A5" w:rsidR="00583A02" w:rsidRPr="00583A02" w:rsidRDefault="00583A02" w:rsidP="00583A02">
      <w:pPr>
        <w:spacing w:after="160" w:line="278" w:lineRule="auto"/>
        <w:jc w:val="both"/>
        <w:rPr>
          <w:rFonts w:ascii="Calibri" w:eastAsia="Arial" w:hAnsi="Calibri" w:cs="Calibri"/>
          <w:sz w:val="24"/>
          <w:szCs w:val="24"/>
          <w:lang w:val="lt-LT"/>
        </w:rPr>
      </w:pPr>
      <w:r w:rsidRPr="00583A02">
        <w:rPr>
          <w:rFonts w:ascii="Calibri" w:eastAsia="Arial" w:hAnsi="Calibri" w:cs="Calibri"/>
          <w:sz w:val="24"/>
          <w:szCs w:val="24"/>
          <w:lang w:val="lt-LT"/>
        </w:rPr>
        <w:t>Nuotraukoje:</w:t>
      </w:r>
    </w:p>
    <w:p w14:paraId="5A4A2B13" w14:textId="410E0558" w:rsidR="007514CE" w:rsidRPr="00583A02" w:rsidRDefault="00583A02" w:rsidP="00583A02">
      <w:pPr>
        <w:spacing w:after="160" w:line="278" w:lineRule="auto"/>
        <w:jc w:val="both"/>
        <w:rPr>
          <w:rFonts w:ascii="Calibri" w:eastAsia="Arial" w:hAnsi="Calibri" w:cs="Calibri"/>
          <w:sz w:val="24"/>
          <w:szCs w:val="24"/>
          <w:lang w:val="lt-LT"/>
        </w:rPr>
      </w:pPr>
      <w:r w:rsidRPr="00583A02">
        <w:rPr>
          <w:rFonts w:ascii="Calibri" w:eastAsia="Arial" w:hAnsi="Calibri" w:cs="Calibri"/>
          <w:sz w:val="24"/>
          <w:szCs w:val="24"/>
          <w:lang w:val="lt-LT"/>
        </w:rPr>
        <w:t>Priekyje iš kairės: Ignalinos atominės elektrinės generalinis direktorius Linas Baužys ir „</w:t>
      </w:r>
      <w:proofErr w:type="spellStart"/>
      <w:r w:rsidRPr="00583A02">
        <w:rPr>
          <w:rFonts w:ascii="Calibri" w:eastAsia="Arial" w:hAnsi="Calibri" w:cs="Calibri"/>
          <w:sz w:val="24"/>
          <w:szCs w:val="24"/>
          <w:lang w:val="lt-LT"/>
        </w:rPr>
        <w:t>Newcleo</w:t>
      </w:r>
      <w:proofErr w:type="spellEnd"/>
      <w:r w:rsidRPr="00583A02">
        <w:rPr>
          <w:rFonts w:ascii="Calibri" w:eastAsia="Arial" w:hAnsi="Calibri" w:cs="Calibri"/>
          <w:sz w:val="24"/>
          <w:szCs w:val="24"/>
          <w:lang w:val="lt-LT"/>
        </w:rPr>
        <w:t xml:space="preserve">“ generalinis direktorius </w:t>
      </w:r>
      <w:proofErr w:type="spellStart"/>
      <w:r w:rsidRPr="00583A02">
        <w:rPr>
          <w:rFonts w:ascii="Calibri" w:eastAsia="Arial" w:hAnsi="Calibri" w:cs="Calibri"/>
          <w:sz w:val="24"/>
          <w:szCs w:val="24"/>
          <w:lang w:val="lt-LT"/>
        </w:rPr>
        <w:t>Stefano</w:t>
      </w:r>
      <w:proofErr w:type="spellEnd"/>
      <w:r w:rsidRPr="00583A02">
        <w:rPr>
          <w:rFonts w:ascii="Calibri" w:eastAsia="Arial" w:hAnsi="Calibri" w:cs="Calibri"/>
          <w:sz w:val="24"/>
          <w:szCs w:val="24"/>
          <w:lang w:val="lt-LT"/>
        </w:rPr>
        <w:t xml:space="preserve"> </w:t>
      </w:r>
      <w:proofErr w:type="spellStart"/>
      <w:r w:rsidRPr="00583A02">
        <w:rPr>
          <w:rFonts w:ascii="Calibri" w:eastAsia="Arial" w:hAnsi="Calibri" w:cs="Calibri"/>
          <w:sz w:val="24"/>
          <w:szCs w:val="24"/>
          <w:lang w:val="lt-LT"/>
        </w:rPr>
        <w:t>Buono</w:t>
      </w:r>
      <w:proofErr w:type="spellEnd"/>
      <w:r w:rsidRPr="00583A02">
        <w:rPr>
          <w:rFonts w:ascii="Calibri" w:eastAsia="Arial" w:hAnsi="Calibri" w:cs="Calibri"/>
          <w:sz w:val="24"/>
          <w:szCs w:val="24"/>
          <w:lang w:val="lt-LT"/>
        </w:rPr>
        <w:t xml:space="preserve">. Už jų iš kairės: Lietuvos ambasados Italijoje ambasadorė Dalia </w:t>
      </w:r>
      <w:proofErr w:type="spellStart"/>
      <w:r w:rsidRPr="00583A02">
        <w:rPr>
          <w:rFonts w:ascii="Calibri" w:eastAsia="Arial" w:hAnsi="Calibri" w:cs="Calibri"/>
          <w:sz w:val="24"/>
          <w:szCs w:val="24"/>
          <w:lang w:val="lt-LT"/>
        </w:rPr>
        <w:t>Kreivienė</w:t>
      </w:r>
      <w:proofErr w:type="spellEnd"/>
      <w:r w:rsidRPr="00583A02">
        <w:rPr>
          <w:rFonts w:ascii="Calibri" w:eastAsia="Arial" w:hAnsi="Calibri" w:cs="Calibri"/>
          <w:sz w:val="24"/>
          <w:szCs w:val="24"/>
          <w:lang w:val="lt-LT"/>
        </w:rPr>
        <w:t xml:space="preserve"> ir energetikos ministras Žygimantas.</w:t>
      </w:r>
    </w:p>
    <w:p w14:paraId="6B5736A1" w14:textId="77777777" w:rsidR="00E66739" w:rsidRPr="001F14A7" w:rsidRDefault="00E66739" w:rsidP="00C92DF9">
      <w:pPr>
        <w:spacing w:after="160" w:line="278" w:lineRule="auto"/>
        <w:rPr>
          <w:rFonts w:ascii="Arial" w:eastAsia="Arial" w:hAnsi="Arial" w:cs="Arial"/>
          <w:sz w:val="24"/>
          <w:szCs w:val="24"/>
          <w:lang w:val="lt-LT"/>
        </w:rPr>
      </w:pPr>
    </w:p>
    <w:sectPr w:rsidR="00E66739" w:rsidRPr="001F14A7" w:rsidSect="0062601A">
      <w:headerReference w:type="default" r:id="rId13"/>
      <w:footerReference w:type="default" r:id="rId14"/>
      <w:pgSz w:w="11907" w:h="16839" w:code="9"/>
      <w:pgMar w:top="2104" w:right="567" w:bottom="1440" w:left="1134" w:header="0" w:footer="18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BC68DA" w14:textId="77777777" w:rsidR="00BD1059" w:rsidRDefault="00BD1059" w:rsidP="00123ACD">
      <w:pPr>
        <w:spacing w:after="0" w:line="240" w:lineRule="auto"/>
      </w:pPr>
      <w:r>
        <w:separator/>
      </w:r>
    </w:p>
  </w:endnote>
  <w:endnote w:type="continuationSeparator" w:id="0">
    <w:p w14:paraId="2F8A20C8" w14:textId="77777777" w:rsidR="00BD1059" w:rsidRDefault="00BD1059" w:rsidP="00123ACD">
      <w:pPr>
        <w:spacing w:after="0" w:line="240" w:lineRule="auto"/>
      </w:pPr>
      <w:r>
        <w:continuationSeparator/>
      </w:r>
    </w:p>
  </w:endnote>
  <w:endnote w:type="continuationNotice" w:id="1">
    <w:p w14:paraId="0199E790" w14:textId="77777777" w:rsidR="00BD1059" w:rsidRDefault="00BD10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panose1 w:val="020B0004020202020204"/>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34966C" w14:textId="09B32F7D" w:rsidR="00123ACD" w:rsidRDefault="0062601A">
    <w:pPr>
      <w:pStyle w:val="Footer"/>
    </w:pPr>
    <w:r>
      <w:rPr>
        <w:noProof/>
        <w:lang w:val="lt-LT" w:eastAsia="lt-LT"/>
      </w:rPr>
      <w:drawing>
        <wp:anchor distT="0" distB="0" distL="114300" distR="114300" simplePos="0" relativeHeight="251658241" behindDoc="0" locked="0" layoutInCell="1" allowOverlap="1" wp14:anchorId="20E75633" wp14:editId="054D834F">
          <wp:simplePos x="0" y="0"/>
          <wp:positionH relativeFrom="column">
            <wp:posOffset>-722630</wp:posOffset>
          </wp:positionH>
          <wp:positionV relativeFrom="paragraph">
            <wp:posOffset>3175</wp:posOffset>
          </wp:positionV>
          <wp:extent cx="6840855" cy="121856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855" cy="121856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814254" w14:textId="77777777" w:rsidR="00BD1059" w:rsidRDefault="00BD1059" w:rsidP="00123ACD">
      <w:pPr>
        <w:spacing w:after="0" w:line="240" w:lineRule="auto"/>
      </w:pPr>
      <w:r>
        <w:separator/>
      </w:r>
    </w:p>
  </w:footnote>
  <w:footnote w:type="continuationSeparator" w:id="0">
    <w:p w14:paraId="746B2880" w14:textId="77777777" w:rsidR="00BD1059" w:rsidRDefault="00BD1059" w:rsidP="00123ACD">
      <w:pPr>
        <w:spacing w:after="0" w:line="240" w:lineRule="auto"/>
      </w:pPr>
      <w:r>
        <w:continuationSeparator/>
      </w:r>
    </w:p>
  </w:footnote>
  <w:footnote w:type="continuationNotice" w:id="1">
    <w:p w14:paraId="1A53DDC2" w14:textId="77777777" w:rsidR="00BD1059" w:rsidRDefault="00BD105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87D51E" w14:textId="6270A2CB" w:rsidR="00123ACD" w:rsidRDefault="0062601A">
    <w:pPr>
      <w:pStyle w:val="Header"/>
    </w:pPr>
    <w:r>
      <w:rPr>
        <w:noProof/>
        <w:lang w:val="lt-LT" w:eastAsia="lt-LT"/>
      </w:rPr>
      <w:drawing>
        <wp:anchor distT="0" distB="0" distL="114300" distR="114300" simplePos="0" relativeHeight="251658240" behindDoc="0" locked="0" layoutInCell="1" allowOverlap="1" wp14:anchorId="74CABDFC" wp14:editId="040C2EEB">
          <wp:simplePos x="0" y="0"/>
          <wp:positionH relativeFrom="column">
            <wp:posOffset>-885825</wp:posOffset>
          </wp:positionH>
          <wp:positionV relativeFrom="paragraph">
            <wp:posOffset>0</wp:posOffset>
          </wp:positionV>
          <wp:extent cx="6840855" cy="117602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855" cy="1176020"/>
                  </a:xfrm>
                  <a:prstGeom prst="rect">
                    <a:avLst/>
                  </a:prstGeom>
                  <a:noFill/>
                </pic:spPr>
              </pic:pic>
            </a:graphicData>
          </a:graphic>
          <wp14:sizeRelH relativeFrom="page">
            <wp14:pctWidth>0</wp14:pctWidth>
          </wp14:sizeRelH>
          <wp14:sizeRelV relativeFrom="page">
            <wp14:pctHeight>0</wp14:pctHeight>
          </wp14:sizeRelV>
        </wp:anchor>
      </w:drawing>
    </w:r>
  </w:p>
  <w:p w14:paraId="7007B384" w14:textId="77777777" w:rsidR="00123ACD" w:rsidRDefault="00123A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61D0A"/>
    <w:multiLevelType w:val="multilevel"/>
    <w:tmpl w:val="F0F20634"/>
    <w:lvl w:ilvl="0">
      <w:start w:val="1"/>
      <w:numFmt w:val="decimal"/>
      <w:lvlText w:val="%1."/>
      <w:lvlJc w:val="left"/>
      <w:pPr>
        <w:tabs>
          <w:tab w:val="num" w:pos="1068"/>
        </w:tabs>
        <w:ind w:left="1068" w:hanging="360"/>
      </w:pPr>
      <w:rPr>
        <w:rFonts w:hint="default"/>
      </w:rPr>
    </w:lvl>
    <w:lvl w:ilvl="1">
      <w:start w:val="1"/>
      <w:numFmt w:val="decimal"/>
      <w:pStyle w:val="2"/>
      <w:lvlText w:val="%1.%2."/>
      <w:lvlJc w:val="left"/>
      <w:pPr>
        <w:tabs>
          <w:tab w:val="num" w:pos="1288"/>
        </w:tabs>
        <w:ind w:left="928" w:hanging="360"/>
      </w:pPr>
      <w:rPr>
        <w:rFonts w:hint="default"/>
      </w:rPr>
    </w:lvl>
    <w:lvl w:ilvl="2">
      <w:start w:val="1"/>
      <w:numFmt w:val="decimal"/>
      <w:pStyle w:val="3"/>
      <w:lvlText w:val="%1.%2.%3."/>
      <w:lvlJc w:val="left"/>
      <w:pPr>
        <w:tabs>
          <w:tab w:val="num" w:pos="1404"/>
        </w:tabs>
        <w:ind w:left="1404"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1.%2.%3.%4.%5.%6.%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1.%2.%3.%4.%5.%6.%7.%8.%9."/>
      <w:lvlJc w:val="left"/>
      <w:pPr>
        <w:tabs>
          <w:tab w:val="num" w:pos="2508"/>
        </w:tabs>
        <w:ind w:left="2508" w:hanging="1800"/>
      </w:pPr>
      <w:rPr>
        <w:rFonts w:hint="default"/>
      </w:rPr>
    </w:lvl>
  </w:abstractNum>
  <w:abstractNum w:abstractNumId="1" w15:restartNumberingAfterBreak="0">
    <w:nsid w:val="0B306F16"/>
    <w:multiLevelType w:val="hybridMultilevel"/>
    <w:tmpl w:val="CF569E06"/>
    <w:lvl w:ilvl="0" w:tplc="E424C5E4">
      <w:start w:val="1"/>
      <w:numFmt w:val="bullet"/>
      <w:lvlText w:val=""/>
      <w:lvlJc w:val="left"/>
      <w:pPr>
        <w:tabs>
          <w:tab w:val="num" w:pos="720"/>
        </w:tabs>
        <w:ind w:left="720" w:hanging="360"/>
      </w:pPr>
      <w:rPr>
        <w:rFonts w:ascii="Wingdings" w:hAnsi="Wingdings" w:hint="default"/>
      </w:rPr>
    </w:lvl>
    <w:lvl w:ilvl="1" w:tplc="62B07D1A" w:tentative="1">
      <w:start w:val="1"/>
      <w:numFmt w:val="bullet"/>
      <w:lvlText w:val=""/>
      <w:lvlJc w:val="left"/>
      <w:pPr>
        <w:tabs>
          <w:tab w:val="num" w:pos="1440"/>
        </w:tabs>
        <w:ind w:left="1440" w:hanging="360"/>
      </w:pPr>
      <w:rPr>
        <w:rFonts w:ascii="Wingdings" w:hAnsi="Wingdings" w:hint="default"/>
      </w:rPr>
    </w:lvl>
    <w:lvl w:ilvl="2" w:tplc="C4E620C0" w:tentative="1">
      <w:start w:val="1"/>
      <w:numFmt w:val="bullet"/>
      <w:lvlText w:val=""/>
      <w:lvlJc w:val="left"/>
      <w:pPr>
        <w:tabs>
          <w:tab w:val="num" w:pos="2160"/>
        </w:tabs>
        <w:ind w:left="2160" w:hanging="360"/>
      </w:pPr>
      <w:rPr>
        <w:rFonts w:ascii="Wingdings" w:hAnsi="Wingdings" w:hint="default"/>
      </w:rPr>
    </w:lvl>
    <w:lvl w:ilvl="3" w:tplc="A8E6F37E" w:tentative="1">
      <w:start w:val="1"/>
      <w:numFmt w:val="bullet"/>
      <w:lvlText w:val=""/>
      <w:lvlJc w:val="left"/>
      <w:pPr>
        <w:tabs>
          <w:tab w:val="num" w:pos="2880"/>
        </w:tabs>
        <w:ind w:left="2880" w:hanging="360"/>
      </w:pPr>
      <w:rPr>
        <w:rFonts w:ascii="Wingdings" w:hAnsi="Wingdings" w:hint="default"/>
      </w:rPr>
    </w:lvl>
    <w:lvl w:ilvl="4" w:tplc="D6840C1C" w:tentative="1">
      <w:start w:val="1"/>
      <w:numFmt w:val="bullet"/>
      <w:lvlText w:val=""/>
      <w:lvlJc w:val="left"/>
      <w:pPr>
        <w:tabs>
          <w:tab w:val="num" w:pos="3600"/>
        </w:tabs>
        <w:ind w:left="3600" w:hanging="360"/>
      </w:pPr>
      <w:rPr>
        <w:rFonts w:ascii="Wingdings" w:hAnsi="Wingdings" w:hint="default"/>
      </w:rPr>
    </w:lvl>
    <w:lvl w:ilvl="5" w:tplc="E47C1B00" w:tentative="1">
      <w:start w:val="1"/>
      <w:numFmt w:val="bullet"/>
      <w:lvlText w:val=""/>
      <w:lvlJc w:val="left"/>
      <w:pPr>
        <w:tabs>
          <w:tab w:val="num" w:pos="4320"/>
        </w:tabs>
        <w:ind w:left="4320" w:hanging="360"/>
      </w:pPr>
      <w:rPr>
        <w:rFonts w:ascii="Wingdings" w:hAnsi="Wingdings" w:hint="default"/>
      </w:rPr>
    </w:lvl>
    <w:lvl w:ilvl="6" w:tplc="55807D4C" w:tentative="1">
      <w:start w:val="1"/>
      <w:numFmt w:val="bullet"/>
      <w:lvlText w:val=""/>
      <w:lvlJc w:val="left"/>
      <w:pPr>
        <w:tabs>
          <w:tab w:val="num" w:pos="5040"/>
        </w:tabs>
        <w:ind w:left="5040" w:hanging="360"/>
      </w:pPr>
      <w:rPr>
        <w:rFonts w:ascii="Wingdings" w:hAnsi="Wingdings" w:hint="default"/>
      </w:rPr>
    </w:lvl>
    <w:lvl w:ilvl="7" w:tplc="5A54B030" w:tentative="1">
      <w:start w:val="1"/>
      <w:numFmt w:val="bullet"/>
      <w:lvlText w:val=""/>
      <w:lvlJc w:val="left"/>
      <w:pPr>
        <w:tabs>
          <w:tab w:val="num" w:pos="5760"/>
        </w:tabs>
        <w:ind w:left="5760" w:hanging="360"/>
      </w:pPr>
      <w:rPr>
        <w:rFonts w:ascii="Wingdings" w:hAnsi="Wingdings" w:hint="default"/>
      </w:rPr>
    </w:lvl>
    <w:lvl w:ilvl="8" w:tplc="B4606CEA"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3E55DC"/>
    <w:multiLevelType w:val="multilevel"/>
    <w:tmpl w:val="278A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E06C84"/>
    <w:multiLevelType w:val="multilevel"/>
    <w:tmpl w:val="24B6C93C"/>
    <w:lvl w:ilvl="0">
      <w:start w:val="6"/>
      <w:numFmt w:val="decimal"/>
      <w:lvlText w:val="%1."/>
      <w:lvlJc w:val="left"/>
      <w:pPr>
        <w:ind w:left="1440" w:hanging="360"/>
      </w:pPr>
      <w:rPr>
        <w:rFonts w:hint="default"/>
        <w:strike w:val="0"/>
      </w:rPr>
    </w:lvl>
    <w:lvl w:ilvl="1">
      <w:start w:val="1"/>
      <w:numFmt w:val="decimal"/>
      <w:isLgl/>
      <w:lvlText w:val="%1.%2"/>
      <w:lvlJc w:val="left"/>
      <w:pPr>
        <w:ind w:left="4613" w:hanging="360"/>
      </w:pPr>
      <w:rPr>
        <w:rFonts w:hint="default"/>
        <w:strike w:val="0"/>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2B5D53C8"/>
    <w:multiLevelType w:val="multilevel"/>
    <w:tmpl w:val="C9042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5740819"/>
    <w:multiLevelType w:val="multilevel"/>
    <w:tmpl w:val="8A80F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9BC3F58"/>
    <w:multiLevelType w:val="multilevel"/>
    <w:tmpl w:val="94FC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C32908"/>
    <w:multiLevelType w:val="hybridMultilevel"/>
    <w:tmpl w:val="B47ECA9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702819"/>
    <w:multiLevelType w:val="multilevel"/>
    <w:tmpl w:val="18A48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9204099"/>
    <w:multiLevelType w:val="hybridMultilevel"/>
    <w:tmpl w:val="B58C3A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AA76359"/>
    <w:multiLevelType w:val="multilevel"/>
    <w:tmpl w:val="298C4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EBA343C"/>
    <w:multiLevelType w:val="multilevel"/>
    <w:tmpl w:val="32F67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49D6E2B"/>
    <w:multiLevelType w:val="multilevel"/>
    <w:tmpl w:val="60980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17946893">
    <w:abstractNumId w:val="9"/>
  </w:num>
  <w:num w:numId="2" w16cid:durableId="402338455">
    <w:abstractNumId w:val="7"/>
  </w:num>
  <w:num w:numId="3" w16cid:durableId="1921326592">
    <w:abstractNumId w:val="3"/>
  </w:num>
  <w:num w:numId="4" w16cid:durableId="578903578">
    <w:abstractNumId w:val="4"/>
  </w:num>
  <w:num w:numId="5" w16cid:durableId="633752763">
    <w:abstractNumId w:val="8"/>
  </w:num>
  <w:num w:numId="6" w16cid:durableId="1286620617">
    <w:abstractNumId w:val="11"/>
  </w:num>
  <w:num w:numId="7" w16cid:durableId="863791340">
    <w:abstractNumId w:val="5"/>
  </w:num>
  <w:num w:numId="8" w16cid:durableId="2027053608">
    <w:abstractNumId w:val="10"/>
  </w:num>
  <w:num w:numId="9" w16cid:durableId="371535054">
    <w:abstractNumId w:val="12"/>
  </w:num>
  <w:num w:numId="10" w16cid:durableId="1933926510">
    <w:abstractNumId w:val="2"/>
  </w:num>
  <w:num w:numId="11" w16cid:durableId="610362725">
    <w:abstractNumId w:val="6"/>
  </w:num>
  <w:num w:numId="12" w16cid:durableId="556207488">
    <w:abstractNumId w:val="0"/>
  </w:num>
  <w:num w:numId="13" w16cid:durableId="14810029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3"/>
  <w:proofState w:spelling="clean" w:grammar="clean"/>
  <w:defaultTabStop w:val="720"/>
  <w:hyphenationZone w:val="396"/>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3ACD"/>
    <w:rsid w:val="00000C8C"/>
    <w:rsid w:val="000030AB"/>
    <w:rsid w:val="000045C4"/>
    <w:rsid w:val="0000571E"/>
    <w:rsid w:val="00005733"/>
    <w:rsid w:val="00010E04"/>
    <w:rsid w:val="000116FC"/>
    <w:rsid w:val="0001316D"/>
    <w:rsid w:val="000138A2"/>
    <w:rsid w:val="00014E51"/>
    <w:rsid w:val="00016D2C"/>
    <w:rsid w:val="000170E9"/>
    <w:rsid w:val="000174E1"/>
    <w:rsid w:val="00022E03"/>
    <w:rsid w:val="0002416C"/>
    <w:rsid w:val="000255F2"/>
    <w:rsid w:val="00026C5C"/>
    <w:rsid w:val="000271C7"/>
    <w:rsid w:val="000278CE"/>
    <w:rsid w:val="00030B4B"/>
    <w:rsid w:val="00031A53"/>
    <w:rsid w:val="00032B9A"/>
    <w:rsid w:val="000343D9"/>
    <w:rsid w:val="00034546"/>
    <w:rsid w:val="0003504C"/>
    <w:rsid w:val="00035A68"/>
    <w:rsid w:val="00037F04"/>
    <w:rsid w:val="0004102A"/>
    <w:rsid w:val="00044E93"/>
    <w:rsid w:val="000457F4"/>
    <w:rsid w:val="00045E24"/>
    <w:rsid w:val="00047815"/>
    <w:rsid w:val="000520EC"/>
    <w:rsid w:val="00052605"/>
    <w:rsid w:val="0005660E"/>
    <w:rsid w:val="00057462"/>
    <w:rsid w:val="000616C0"/>
    <w:rsid w:val="00061D53"/>
    <w:rsid w:val="000627FD"/>
    <w:rsid w:val="0006699C"/>
    <w:rsid w:val="00067028"/>
    <w:rsid w:val="00067889"/>
    <w:rsid w:val="000707A4"/>
    <w:rsid w:val="00070C17"/>
    <w:rsid w:val="00070E0B"/>
    <w:rsid w:val="0007273C"/>
    <w:rsid w:val="000738CD"/>
    <w:rsid w:val="0007719B"/>
    <w:rsid w:val="00077B33"/>
    <w:rsid w:val="0008076C"/>
    <w:rsid w:val="0008127A"/>
    <w:rsid w:val="00081325"/>
    <w:rsid w:val="00081A6C"/>
    <w:rsid w:val="000863EE"/>
    <w:rsid w:val="00090249"/>
    <w:rsid w:val="00094DA9"/>
    <w:rsid w:val="00097FB0"/>
    <w:rsid w:val="000A04D8"/>
    <w:rsid w:val="000A1034"/>
    <w:rsid w:val="000A1867"/>
    <w:rsid w:val="000A197A"/>
    <w:rsid w:val="000A3702"/>
    <w:rsid w:val="000A4BE6"/>
    <w:rsid w:val="000A7D32"/>
    <w:rsid w:val="000B02A6"/>
    <w:rsid w:val="000B04FC"/>
    <w:rsid w:val="000B2C2A"/>
    <w:rsid w:val="000B3C64"/>
    <w:rsid w:val="000B61C7"/>
    <w:rsid w:val="000B672D"/>
    <w:rsid w:val="000B7199"/>
    <w:rsid w:val="000B73B1"/>
    <w:rsid w:val="000B75C4"/>
    <w:rsid w:val="000C119C"/>
    <w:rsid w:val="000C1886"/>
    <w:rsid w:val="000C18B7"/>
    <w:rsid w:val="000C1BF5"/>
    <w:rsid w:val="000C2279"/>
    <w:rsid w:val="000C2666"/>
    <w:rsid w:val="000C410C"/>
    <w:rsid w:val="000C4E74"/>
    <w:rsid w:val="000C62CA"/>
    <w:rsid w:val="000C64FF"/>
    <w:rsid w:val="000C6B65"/>
    <w:rsid w:val="000C7103"/>
    <w:rsid w:val="000D0FE9"/>
    <w:rsid w:val="000D2B22"/>
    <w:rsid w:val="000D2D47"/>
    <w:rsid w:val="000D3CF8"/>
    <w:rsid w:val="000E3A76"/>
    <w:rsid w:val="000E4153"/>
    <w:rsid w:val="000E49DE"/>
    <w:rsid w:val="000E5197"/>
    <w:rsid w:val="000E5C1F"/>
    <w:rsid w:val="000E71B2"/>
    <w:rsid w:val="000E7F30"/>
    <w:rsid w:val="000F12F6"/>
    <w:rsid w:val="000F1533"/>
    <w:rsid w:val="000F6839"/>
    <w:rsid w:val="001009A1"/>
    <w:rsid w:val="00102310"/>
    <w:rsid w:val="00106845"/>
    <w:rsid w:val="00111366"/>
    <w:rsid w:val="00111CDE"/>
    <w:rsid w:val="00114160"/>
    <w:rsid w:val="00114D18"/>
    <w:rsid w:val="00116A16"/>
    <w:rsid w:val="00116BFF"/>
    <w:rsid w:val="001171B8"/>
    <w:rsid w:val="00117B0E"/>
    <w:rsid w:val="0012013C"/>
    <w:rsid w:val="001213C7"/>
    <w:rsid w:val="0012176C"/>
    <w:rsid w:val="00121F5C"/>
    <w:rsid w:val="00123ACD"/>
    <w:rsid w:val="00124717"/>
    <w:rsid w:val="00124A22"/>
    <w:rsid w:val="00124B84"/>
    <w:rsid w:val="001254AE"/>
    <w:rsid w:val="00126CBC"/>
    <w:rsid w:val="001279DE"/>
    <w:rsid w:val="00130239"/>
    <w:rsid w:val="0013435D"/>
    <w:rsid w:val="001354F8"/>
    <w:rsid w:val="00136ED3"/>
    <w:rsid w:val="00137A51"/>
    <w:rsid w:val="00140985"/>
    <w:rsid w:val="00143620"/>
    <w:rsid w:val="0014400F"/>
    <w:rsid w:val="00150BC9"/>
    <w:rsid w:val="001540F5"/>
    <w:rsid w:val="001606F3"/>
    <w:rsid w:val="00160CC1"/>
    <w:rsid w:val="001614BB"/>
    <w:rsid w:val="00163A87"/>
    <w:rsid w:val="0016524D"/>
    <w:rsid w:val="00167B16"/>
    <w:rsid w:val="00170772"/>
    <w:rsid w:val="001709F7"/>
    <w:rsid w:val="00172929"/>
    <w:rsid w:val="00173026"/>
    <w:rsid w:val="0017419A"/>
    <w:rsid w:val="001761A8"/>
    <w:rsid w:val="00177266"/>
    <w:rsid w:val="00177F38"/>
    <w:rsid w:val="00182B62"/>
    <w:rsid w:val="0018362E"/>
    <w:rsid w:val="00190493"/>
    <w:rsid w:val="0019066E"/>
    <w:rsid w:val="001942A6"/>
    <w:rsid w:val="00194D61"/>
    <w:rsid w:val="00195553"/>
    <w:rsid w:val="001956C3"/>
    <w:rsid w:val="00197640"/>
    <w:rsid w:val="001A0B27"/>
    <w:rsid w:val="001A26D9"/>
    <w:rsid w:val="001A3ECE"/>
    <w:rsid w:val="001A56FA"/>
    <w:rsid w:val="001A6C51"/>
    <w:rsid w:val="001A756E"/>
    <w:rsid w:val="001A7BED"/>
    <w:rsid w:val="001A7EB9"/>
    <w:rsid w:val="001B0B32"/>
    <w:rsid w:val="001B3295"/>
    <w:rsid w:val="001B3812"/>
    <w:rsid w:val="001B4D86"/>
    <w:rsid w:val="001B54EE"/>
    <w:rsid w:val="001B56FC"/>
    <w:rsid w:val="001B623C"/>
    <w:rsid w:val="001C0D81"/>
    <w:rsid w:val="001C53FF"/>
    <w:rsid w:val="001C5CB8"/>
    <w:rsid w:val="001C645D"/>
    <w:rsid w:val="001C64ED"/>
    <w:rsid w:val="001C7721"/>
    <w:rsid w:val="001D31C8"/>
    <w:rsid w:val="001D677C"/>
    <w:rsid w:val="001D6829"/>
    <w:rsid w:val="001D6F09"/>
    <w:rsid w:val="001E04AF"/>
    <w:rsid w:val="001E14BC"/>
    <w:rsid w:val="001E3903"/>
    <w:rsid w:val="001E475D"/>
    <w:rsid w:val="001E4DA1"/>
    <w:rsid w:val="001E7829"/>
    <w:rsid w:val="001F14A7"/>
    <w:rsid w:val="001F195F"/>
    <w:rsid w:val="001F201D"/>
    <w:rsid w:val="001F2D17"/>
    <w:rsid w:val="001F4A32"/>
    <w:rsid w:val="001F4C02"/>
    <w:rsid w:val="001F58CB"/>
    <w:rsid w:val="001F6DAB"/>
    <w:rsid w:val="001F7C37"/>
    <w:rsid w:val="00201014"/>
    <w:rsid w:val="002013DC"/>
    <w:rsid w:val="00201A31"/>
    <w:rsid w:val="002020C5"/>
    <w:rsid w:val="00202132"/>
    <w:rsid w:val="00202BF8"/>
    <w:rsid w:val="00203144"/>
    <w:rsid w:val="0020447A"/>
    <w:rsid w:val="00205A3D"/>
    <w:rsid w:val="00206219"/>
    <w:rsid w:val="00207463"/>
    <w:rsid w:val="00207A2B"/>
    <w:rsid w:val="0021036D"/>
    <w:rsid w:val="00211CBB"/>
    <w:rsid w:val="00211D3E"/>
    <w:rsid w:val="00213D43"/>
    <w:rsid w:val="0021609A"/>
    <w:rsid w:val="00217745"/>
    <w:rsid w:val="00217FAC"/>
    <w:rsid w:val="00223097"/>
    <w:rsid w:val="002265BD"/>
    <w:rsid w:val="00226936"/>
    <w:rsid w:val="002278CF"/>
    <w:rsid w:val="0023014C"/>
    <w:rsid w:val="0023027D"/>
    <w:rsid w:val="00230A1E"/>
    <w:rsid w:val="00230E3B"/>
    <w:rsid w:val="00236900"/>
    <w:rsid w:val="00240361"/>
    <w:rsid w:val="00240EB0"/>
    <w:rsid w:val="00242773"/>
    <w:rsid w:val="00242CC7"/>
    <w:rsid w:val="002471D6"/>
    <w:rsid w:val="00247EE2"/>
    <w:rsid w:val="0025063F"/>
    <w:rsid w:val="00250E5E"/>
    <w:rsid w:val="002515DB"/>
    <w:rsid w:val="00251B2F"/>
    <w:rsid w:val="002539FF"/>
    <w:rsid w:val="0025474F"/>
    <w:rsid w:val="002610C3"/>
    <w:rsid w:val="00264C83"/>
    <w:rsid w:val="00264D17"/>
    <w:rsid w:val="00265CFC"/>
    <w:rsid w:val="002711D5"/>
    <w:rsid w:val="00272BEF"/>
    <w:rsid w:val="002731B8"/>
    <w:rsid w:val="00273F3F"/>
    <w:rsid w:val="002748FD"/>
    <w:rsid w:val="002824DF"/>
    <w:rsid w:val="0028273E"/>
    <w:rsid w:val="0028280E"/>
    <w:rsid w:val="002840C1"/>
    <w:rsid w:val="002846B4"/>
    <w:rsid w:val="0028499F"/>
    <w:rsid w:val="00284F2B"/>
    <w:rsid w:val="00284FF0"/>
    <w:rsid w:val="00285109"/>
    <w:rsid w:val="002852A0"/>
    <w:rsid w:val="002867C9"/>
    <w:rsid w:val="00290FD0"/>
    <w:rsid w:val="00291678"/>
    <w:rsid w:val="00291AEB"/>
    <w:rsid w:val="00294805"/>
    <w:rsid w:val="002949A7"/>
    <w:rsid w:val="002972BF"/>
    <w:rsid w:val="00297E3A"/>
    <w:rsid w:val="002A23BD"/>
    <w:rsid w:val="002A30EB"/>
    <w:rsid w:val="002A3CB1"/>
    <w:rsid w:val="002A46D4"/>
    <w:rsid w:val="002A7809"/>
    <w:rsid w:val="002A786B"/>
    <w:rsid w:val="002B2027"/>
    <w:rsid w:val="002B3FCF"/>
    <w:rsid w:val="002B664A"/>
    <w:rsid w:val="002B7C1A"/>
    <w:rsid w:val="002C0DF6"/>
    <w:rsid w:val="002C27A9"/>
    <w:rsid w:val="002C51F8"/>
    <w:rsid w:val="002C545B"/>
    <w:rsid w:val="002C6028"/>
    <w:rsid w:val="002C611E"/>
    <w:rsid w:val="002C6A8D"/>
    <w:rsid w:val="002D0633"/>
    <w:rsid w:val="002D112F"/>
    <w:rsid w:val="002D324F"/>
    <w:rsid w:val="002D7988"/>
    <w:rsid w:val="002E01B3"/>
    <w:rsid w:val="002E18E7"/>
    <w:rsid w:val="002E1E7F"/>
    <w:rsid w:val="002E2BF5"/>
    <w:rsid w:val="002E35CC"/>
    <w:rsid w:val="002E61FD"/>
    <w:rsid w:val="002E6995"/>
    <w:rsid w:val="002E7FEA"/>
    <w:rsid w:val="002F17C3"/>
    <w:rsid w:val="002F2799"/>
    <w:rsid w:val="00304ED5"/>
    <w:rsid w:val="00305E20"/>
    <w:rsid w:val="0030663F"/>
    <w:rsid w:val="00312B59"/>
    <w:rsid w:val="00315725"/>
    <w:rsid w:val="0031624C"/>
    <w:rsid w:val="0032176A"/>
    <w:rsid w:val="00322610"/>
    <w:rsid w:val="00325DB8"/>
    <w:rsid w:val="00326836"/>
    <w:rsid w:val="00327C0C"/>
    <w:rsid w:val="00332A57"/>
    <w:rsid w:val="00340486"/>
    <w:rsid w:val="00342628"/>
    <w:rsid w:val="00344011"/>
    <w:rsid w:val="003454F2"/>
    <w:rsid w:val="00345F10"/>
    <w:rsid w:val="00351AD8"/>
    <w:rsid w:val="00351C8A"/>
    <w:rsid w:val="00351FC8"/>
    <w:rsid w:val="00353241"/>
    <w:rsid w:val="0035436A"/>
    <w:rsid w:val="00355746"/>
    <w:rsid w:val="00361F07"/>
    <w:rsid w:val="0036226F"/>
    <w:rsid w:val="003632FE"/>
    <w:rsid w:val="00364471"/>
    <w:rsid w:val="0036627A"/>
    <w:rsid w:val="0036711A"/>
    <w:rsid w:val="00367C60"/>
    <w:rsid w:val="003703B4"/>
    <w:rsid w:val="0037076F"/>
    <w:rsid w:val="00371850"/>
    <w:rsid w:val="00372211"/>
    <w:rsid w:val="00373081"/>
    <w:rsid w:val="003762B4"/>
    <w:rsid w:val="00376F44"/>
    <w:rsid w:val="003773FF"/>
    <w:rsid w:val="00377EDB"/>
    <w:rsid w:val="00381A70"/>
    <w:rsid w:val="00382AF0"/>
    <w:rsid w:val="0039119A"/>
    <w:rsid w:val="0039146C"/>
    <w:rsid w:val="003916F8"/>
    <w:rsid w:val="0039184D"/>
    <w:rsid w:val="00391E97"/>
    <w:rsid w:val="003922B0"/>
    <w:rsid w:val="00392634"/>
    <w:rsid w:val="003A0E17"/>
    <w:rsid w:val="003A1374"/>
    <w:rsid w:val="003A21E6"/>
    <w:rsid w:val="003A298F"/>
    <w:rsid w:val="003A34EC"/>
    <w:rsid w:val="003A5ED4"/>
    <w:rsid w:val="003A69AD"/>
    <w:rsid w:val="003A77CD"/>
    <w:rsid w:val="003B307B"/>
    <w:rsid w:val="003B5DDC"/>
    <w:rsid w:val="003B6277"/>
    <w:rsid w:val="003B73CD"/>
    <w:rsid w:val="003B7907"/>
    <w:rsid w:val="003C0C15"/>
    <w:rsid w:val="003C200B"/>
    <w:rsid w:val="003C403C"/>
    <w:rsid w:val="003C5351"/>
    <w:rsid w:val="003C569B"/>
    <w:rsid w:val="003C5AFF"/>
    <w:rsid w:val="003C5BFA"/>
    <w:rsid w:val="003C691B"/>
    <w:rsid w:val="003C6DAD"/>
    <w:rsid w:val="003C6FEB"/>
    <w:rsid w:val="003D0D6B"/>
    <w:rsid w:val="003D1622"/>
    <w:rsid w:val="003D1C82"/>
    <w:rsid w:val="003D2E0A"/>
    <w:rsid w:val="003D48D1"/>
    <w:rsid w:val="003D5636"/>
    <w:rsid w:val="003D5A4A"/>
    <w:rsid w:val="003D61ED"/>
    <w:rsid w:val="003D6F2A"/>
    <w:rsid w:val="003E2150"/>
    <w:rsid w:val="003E343E"/>
    <w:rsid w:val="003E6235"/>
    <w:rsid w:val="003F4EAB"/>
    <w:rsid w:val="00400691"/>
    <w:rsid w:val="004010F9"/>
    <w:rsid w:val="00401540"/>
    <w:rsid w:val="00404365"/>
    <w:rsid w:val="00407164"/>
    <w:rsid w:val="004133CF"/>
    <w:rsid w:val="004157EC"/>
    <w:rsid w:val="00415DAE"/>
    <w:rsid w:val="0041712A"/>
    <w:rsid w:val="00420550"/>
    <w:rsid w:val="00420909"/>
    <w:rsid w:val="00421CB2"/>
    <w:rsid w:val="00425985"/>
    <w:rsid w:val="00425E03"/>
    <w:rsid w:val="00432103"/>
    <w:rsid w:val="00434103"/>
    <w:rsid w:val="0043509C"/>
    <w:rsid w:val="0044039E"/>
    <w:rsid w:val="004421FB"/>
    <w:rsid w:val="004425FC"/>
    <w:rsid w:val="00443A4F"/>
    <w:rsid w:val="00446DC9"/>
    <w:rsid w:val="004476A1"/>
    <w:rsid w:val="00450279"/>
    <w:rsid w:val="004515EC"/>
    <w:rsid w:val="0045192E"/>
    <w:rsid w:val="00452073"/>
    <w:rsid w:val="004527AB"/>
    <w:rsid w:val="0045602D"/>
    <w:rsid w:val="00467F09"/>
    <w:rsid w:val="004712FE"/>
    <w:rsid w:val="004715BF"/>
    <w:rsid w:val="004718C8"/>
    <w:rsid w:val="004801D9"/>
    <w:rsid w:val="00480BD2"/>
    <w:rsid w:val="0048164F"/>
    <w:rsid w:val="00481F1A"/>
    <w:rsid w:val="00482061"/>
    <w:rsid w:val="00482266"/>
    <w:rsid w:val="0048417E"/>
    <w:rsid w:val="00484A41"/>
    <w:rsid w:val="00490CAE"/>
    <w:rsid w:val="00490EED"/>
    <w:rsid w:val="00491E16"/>
    <w:rsid w:val="004938B9"/>
    <w:rsid w:val="004945CC"/>
    <w:rsid w:val="004A058A"/>
    <w:rsid w:val="004A0672"/>
    <w:rsid w:val="004A0FCA"/>
    <w:rsid w:val="004A7C10"/>
    <w:rsid w:val="004B1108"/>
    <w:rsid w:val="004B3250"/>
    <w:rsid w:val="004B3458"/>
    <w:rsid w:val="004B5144"/>
    <w:rsid w:val="004B596D"/>
    <w:rsid w:val="004C0903"/>
    <w:rsid w:val="004C39B6"/>
    <w:rsid w:val="004C59F0"/>
    <w:rsid w:val="004C6117"/>
    <w:rsid w:val="004D3BF8"/>
    <w:rsid w:val="004D3E39"/>
    <w:rsid w:val="004D71A1"/>
    <w:rsid w:val="004D7320"/>
    <w:rsid w:val="004E0B79"/>
    <w:rsid w:val="004E169D"/>
    <w:rsid w:val="004E43D4"/>
    <w:rsid w:val="004E4AEF"/>
    <w:rsid w:val="004E4C38"/>
    <w:rsid w:val="004E6792"/>
    <w:rsid w:val="004E6805"/>
    <w:rsid w:val="004F0073"/>
    <w:rsid w:val="004F02EC"/>
    <w:rsid w:val="004F0DE6"/>
    <w:rsid w:val="004F22E1"/>
    <w:rsid w:val="004F45DB"/>
    <w:rsid w:val="004F5960"/>
    <w:rsid w:val="0050094D"/>
    <w:rsid w:val="005023CA"/>
    <w:rsid w:val="005024B5"/>
    <w:rsid w:val="0050291E"/>
    <w:rsid w:val="00503BC2"/>
    <w:rsid w:val="00503E3F"/>
    <w:rsid w:val="00505D9C"/>
    <w:rsid w:val="00507135"/>
    <w:rsid w:val="00507AC7"/>
    <w:rsid w:val="005118C4"/>
    <w:rsid w:val="00512DAB"/>
    <w:rsid w:val="00513B8A"/>
    <w:rsid w:val="00514DEE"/>
    <w:rsid w:val="00515DA9"/>
    <w:rsid w:val="00516821"/>
    <w:rsid w:val="00520D02"/>
    <w:rsid w:val="00525772"/>
    <w:rsid w:val="00527034"/>
    <w:rsid w:val="00527DC8"/>
    <w:rsid w:val="0053057E"/>
    <w:rsid w:val="00531245"/>
    <w:rsid w:val="00531298"/>
    <w:rsid w:val="00533330"/>
    <w:rsid w:val="00533956"/>
    <w:rsid w:val="00533CDB"/>
    <w:rsid w:val="0053629C"/>
    <w:rsid w:val="00536E55"/>
    <w:rsid w:val="00545C37"/>
    <w:rsid w:val="00546184"/>
    <w:rsid w:val="00546A4E"/>
    <w:rsid w:val="00546EA5"/>
    <w:rsid w:val="005502F7"/>
    <w:rsid w:val="005526EE"/>
    <w:rsid w:val="0055390B"/>
    <w:rsid w:val="00554B0E"/>
    <w:rsid w:val="00554EB3"/>
    <w:rsid w:val="00561BB3"/>
    <w:rsid w:val="00562A5A"/>
    <w:rsid w:val="00563CF1"/>
    <w:rsid w:val="005646F1"/>
    <w:rsid w:val="0056524C"/>
    <w:rsid w:val="005654F1"/>
    <w:rsid w:val="00565841"/>
    <w:rsid w:val="00572F53"/>
    <w:rsid w:val="00574439"/>
    <w:rsid w:val="0057474C"/>
    <w:rsid w:val="00576730"/>
    <w:rsid w:val="005827A8"/>
    <w:rsid w:val="00583A02"/>
    <w:rsid w:val="00586478"/>
    <w:rsid w:val="00587F31"/>
    <w:rsid w:val="00590EEE"/>
    <w:rsid w:val="00591AC0"/>
    <w:rsid w:val="00592059"/>
    <w:rsid w:val="00593297"/>
    <w:rsid w:val="0059396D"/>
    <w:rsid w:val="00595143"/>
    <w:rsid w:val="005A0500"/>
    <w:rsid w:val="005A1370"/>
    <w:rsid w:val="005A4ABA"/>
    <w:rsid w:val="005A6E98"/>
    <w:rsid w:val="005A6EF7"/>
    <w:rsid w:val="005A7764"/>
    <w:rsid w:val="005B03D9"/>
    <w:rsid w:val="005B0EA0"/>
    <w:rsid w:val="005B1AD5"/>
    <w:rsid w:val="005B2A5B"/>
    <w:rsid w:val="005B2BB9"/>
    <w:rsid w:val="005B44A3"/>
    <w:rsid w:val="005B4DF2"/>
    <w:rsid w:val="005B5D4A"/>
    <w:rsid w:val="005B60FD"/>
    <w:rsid w:val="005B7FBA"/>
    <w:rsid w:val="005C14FA"/>
    <w:rsid w:val="005C170B"/>
    <w:rsid w:val="005C1D89"/>
    <w:rsid w:val="005C3BFC"/>
    <w:rsid w:val="005C6CC9"/>
    <w:rsid w:val="005C6DA1"/>
    <w:rsid w:val="005C7460"/>
    <w:rsid w:val="005C7D3D"/>
    <w:rsid w:val="005D2BBA"/>
    <w:rsid w:val="005D4C35"/>
    <w:rsid w:val="005D5759"/>
    <w:rsid w:val="005D6C1B"/>
    <w:rsid w:val="005D7B7C"/>
    <w:rsid w:val="005E044B"/>
    <w:rsid w:val="005E1BC2"/>
    <w:rsid w:val="005E3C81"/>
    <w:rsid w:val="005E4074"/>
    <w:rsid w:val="005E7225"/>
    <w:rsid w:val="005E7752"/>
    <w:rsid w:val="005F191D"/>
    <w:rsid w:val="005F28C9"/>
    <w:rsid w:val="005F3B18"/>
    <w:rsid w:val="005F5BF1"/>
    <w:rsid w:val="0060060E"/>
    <w:rsid w:val="0060100F"/>
    <w:rsid w:val="006018C8"/>
    <w:rsid w:val="006021BD"/>
    <w:rsid w:val="006043E4"/>
    <w:rsid w:val="00605102"/>
    <w:rsid w:val="00605E1E"/>
    <w:rsid w:val="00606DFE"/>
    <w:rsid w:val="00606E37"/>
    <w:rsid w:val="006074AA"/>
    <w:rsid w:val="00613595"/>
    <w:rsid w:val="0061653E"/>
    <w:rsid w:val="00616C68"/>
    <w:rsid w:val="00621224"/>
    <w:rsid w:val="0062601A"/>
    <w:rsid w:val="00631C07"/>
    <w:rsid w:val="00631F7F"/>
    <w:rsid w:val="006323DC"/>
    <w:rsid w:val="00632E66"/>
    <w:rsid w:val="0063455A"/>
    <w:rsid w:val="00634DE0"/>
    <w:rsid w:val="006353EB"/>
    <w:rsid w:val="00635880"/>
    <w:rsid w:val="0063721B"/>
    <w:rsid w:val="00641311"/>
    <w:rsid w:val="006426EF"/>
    <w:rsid w:val="00643695"/>
    <w:rsid w:val="00643DF4"/>
    <w:rsid w:val="0064419E"/>
    <w:rsid w:val="0064578A"/>
    <w:rsid w:val="00645D69"/>
    <w:rsid w:val="00645D9A"/>
    <w:rsid w:val="0065137B"/>
    <w:rsid w:val="00651D35"/>
    <w:rsid w:val="00653322"/>
    <w:rsid w:val="00653F4F"/>
    <w:rsid w:val="00657AEB"/>
    <w:rsid w:val="00660992"/>
    <w:rsid w:val="00660C96"/>
    <w:rsid w:val="00663385"/>
    <w:rsid w:val="00663D73"/>
    <w:rsid w:val="00667AD2"/>
    <w:rsid w:val="0067047C"/>
    <w:rsid w:val="0067061F"/>
    <w:rsid w:val="00671012"/>
    <w:rsid w:val="00671376"/>
    <w:rsid w:val="00675383"/>
    <w:rsid w:val="00676351"/>
    <w:rsid w:val="006804DE"/>
    <w:rsid w:val="0068371A"/>
    <w:rsid w:val="00684C8E"/>
    <w:rsid w:val="00684E12"/>
    <w:rsid w:val="006850D5"/>
    <w:rsid w:val="00685E14"/>
    <w:rsid w:val="0068600A"/>
    <w:rsid w:val="006861AC"/>
    <w:rsid w:val="006938DB"/>
    <w:rsid w:val="00693B25"/>
    <w:rsid w:val="00694900"/>
    <w:rsid w:val="006A49A7"/>
    <w:rsid w:val="006A75C4"/>
    <w:rsid w:val="006B0005"/>
    <w:rsid w:val="006B2A0D"/>
    <w:rsid w:val="006C1ACD"/>
    <w:rsid w:val="006C4FA8"/>
    <w:rsid w:val="006C5468"/>
    <w:rsid w:val="006C6D03"/>
    <w:rsid w:val="006C6F96"/>
    <w:rsid w:val="006C7AD5"/>
    <w:rsid w:val="006D0868"/>
    <w:rsid w:val="006D16BB"/>
    <w:rsid w:val="006D4301"/>
    <w:rsid w:val="006D7D5A"/>
    <w:rsid w:val="006E0117"/>
    <w:rsid w:val="006E272F"/>
    <w:rsid w:val="006E3313"/>
    <w:rsid w:val="006E4808"/>
    <w:rsid w:val="006F57D1"/>
    <w:rsid w:val="006F7E6A"/>
    <w:rsid w:val="007030C4"/>
    <w:rsid w:val="00704423"/>
    <w:rsid w:val="00704BCE"/>
    <w:rsid w:val="0071105E"/>
    <w:rsid w:val="00712096"/>
    <w:rsid w:val="00713533"/>
    <w:rsid w:val="0071399F"/>
    <w:rsid w:val="00713BCA"/>
    <w:rsid w:val="007159E2"/>
    <w:rsid w:val="00716A8A"/>
    <w:rsid w:val="00716CEF"/>
    <w:rsid w:val="00717838"/>
    <w:rsid w:val="00723285"/>
    <w:rsid w:val="007273E4"/>
    <w:rsid w:val="00733C9D"/>
    <w:rsid w:val="00733F70"/>
    <w:rsid w:val="00733FC7"/>
    <w:rsid w:val="00734195"/>
    <w:rsid w:val="00735637"/>
    <w:rsid w:val="007357BA"/>
    <w:rsid w:val="00740516"/>
    <w:rsid w:val="0074225D"/>
    <w:rsid w:val="007435E5"/>
    <w:rsid w:val="0074488D"/>
    <w:rsid w:val="007461AD"/>
    <w:rsid w:val="007514CE"/>
    <w:rsid w:val="00752A4B"/>
    <w:rsid w:val="00753E58"/>
    <w:rsid w:val="00754481"/>
    <w:rsid w:val="00761508"/>
    <w:rsid w:val="00763FEC"/>
    <w:rsid w:val="007673CD"/>
    <w:rsid w:val="00770627"/>
    <w:rsid w:val="007731E5"/>
    <w:rsid w:val="007801E3"/>
    <w:rsid w:val="00780422"/>
    <w:rsid w:val="0078082B"/>
    <w:rsid w:val="00782280"/>
    <w:rsid w:val="0078270E"/>
    <w:rsid w:val="00782956"/>
    <w:rsid w:val="0078379C"/>
    <w:rsid w:val="00786B93"/>
    <w:rsid w:val="00786C8B"/>
    <w:rsid w:val="00790792"/>
    <w:rsid w:val="00791B4E"/>
    <w:rsid w:val="00793163"/>
    <w:rsid w:val="00796DB9"/>
    <w:rsid w:val="007A1C01"/>
    <w:rsid w:val="007A2584"/>
    <w:rsid w:val="007A304B"/>
    <w:rsid w:val="007A372D"/>
    <w:rsid w:val="007A4B07"/>
    <w:rsid w:val="007A69A1"/>
    <w:rsid w:val="007B438E"/>
    <w:rsid w:val="007B55C9"/>
    <w:rsid w:val="007B7A0E"/>
    <w:rsid w:val="007C1C85"/>
    <w:rsid w:val="007C4950"/>
    <w:rsid w:val="007C5137"/>
    <w:rsid w:val="007D1D05"/>
    <w:rsid w:val="007D45ED"/>
    <w:rsid w:val="007D7848"/>
    <w:rsid w:val="007E333A"/>
    <w:rsid w:val="007E59D3"/>
    <w:rsid w:val="007E6843"/>
    <w:rsid w:val="007E6987"/>
    <w:rsid w:val="007E7179"/>
    <w:rsid w:val="007F4731"/>
    <w:rsid w:val="007F4AD4"/>
    <w:rsid w:val="007F702C"/>
    <w:rsid w:val="007F799E"/>
    <w:rsid w:val="007F7BD7"/>
    <w:rsid w:val="00800E01"/>
    <w:rsid w:val="00803922"/>
    <w:rsid w:val="00805294"/>
    <w:rsid w:val="008057AB"/>
    <w:rsid w:val="00806B3C"/>
    <w:rsid w:val="00807C7F"/>
    <w:rsid w:val="00812A3A"/>
    <w:rsid w:val="008148C6"/>
    <w:rsid w:val="00814D44"/>
    <w:rsid w:val="00815831"/>
    <w:rsid w:val="00815AE6"/>
    <w:rsid w:val="008173C6"/>
    <w:rsid w:val="00824362"/>
    <w:rsid w:val="00824DE3"/>
    <w:rsid w:val="008250BE"/>
    <w:rsid w:val="008258F5"/>
    <w:rsid w:val="008272D9"/>
    <w:rsid w:val="00830911"/>
    <w:rsid w:val="00831F5D"/>
    <w:rsid w:val="008324F5"/>
    <w:rsid w:val="00832937"/>
    <w:rsid w:val="00833183"/>
    <w:rsid w:val="0083349A"/>
    <w:rsid w:val="00833C9C"/>
    <w:rsid w:val="00837519"/>
    <w:rsid w:val="00842F64"/>
    <w:rsid w:val="00843067"/>
    <w:rsid w:val="00843920"/>
    <w:rsid w:val="00844241"/>
    <w:rsid w:val="00846E5B"/>
    <w:rsid w:val="0085092E"/>
    <w:rsid w:val="00851DDC"/>
    <w:rsid w:val="0085256D"/>
    <w:rsid w:val="00854707"/>
    <w:rsid w:val="00856A6E"/>
    <w:rsid w:val="00857D54"/>
    <w:rsid w:val="00857E94"/>
    <w:rsid w:val="0086150E"/>
    <w:rsid w:val="00862E11"/>
    <w:rsid w:val="00862E13"/>
    <w:rsid w:val="00863080"/>
    <w:rsid w:val="00863830"/>
    <w:rsid w:val="00863CED"/>
    <w:rsid w:val="0086525A"/>
    <w:rsid w:val="00865902"/>
    <w:rsid w:val="00866869"/>
    <w:rsid w:val="00867099"/>
    <w:rsid w:val="00867717"/>
    <w:rsid w:val="00867E3C"/>
    <w:rsid w:val="00870F2A"/>
    <w:rsid w:val="00871964"/>
    <w:rsid w:val="008723CD"/>
    <w:rsid w:val="00873962"/>
    <w:rsid w:val="00875462"/>
    <w:rsid w:val="00882492"/>
    <w:rsid w:val="008846D9"/>
    <w:rsid w:val="00885145"/>
    <w:rsid w:val="008867A6"/>
    <w:rsid w:val="00886C01"/>
    <w:rsid w:val="00887B7D"/>
    <w:rsid w:val="008904C6"/>
    <w:rsid w:val="008907B2"/>
    <w:rsid w:val="008909EE"/>
    <w:rsid w:val="00890AD8"/>
    <w:rsid w:val="00896A02"/>
    <w:rsid w:val="00896DD6"/>
    <w:rsid w:val="008A2F2F"/>
    <w:rsid w:val="008A3BF8"/>
    <w:rsid w:val="008A615C"/>
    <w:rsid w:val="008A6877"/>
    <w:rsid w:val="008A69D0"/>
    <w:rsid w:val="008A6E47"/>
    <w:rsid w:val="008A6FD0"/>
    <w:rsid w:val="008A7E43"/>
    <w:rsid w:val="008AF5BA"/>
    <w:rsid w:val="008B2411"/>
    <w:rsid w:val="008B38E9"/>
    <w:rsid w:val="008B39B0"/>
    <w:rsid w:val="008B5132"/>
    <w:rsid w:val="008B5705"/>
    <w:rsid w:val="008B5A52"/>
    <w:rsid w:val="008B63AA"/>
    <w:rsid w:val="008B7C4C"/>
    <w:rsid w:val="008B7DE7"/>
    <w:rsid w:val="008C080C"/>
    <w:rsid w:val="008C42E4"/>
    <w:rsid w:val="008C4507"/>
    <w:rsid w:val="008C4DB9"/>
    <w:rsid w:val="008D135A"/>
    <w:rsid w:val="008D3AC6"/>
    <w:rsid w:val="008D5472"/>
    <w:rsid w:val="008D7FBB"/>
    <w:rsid w:val="008E17EF"/>
    <w:rsid w:val="008E33C4"/>
    <w:rsid w:val="008E5E0A"/>
    <w:rsid w:val="008F24F6"/>
    <w:rsid w:val="008F35E3"/>
    <w:rsid w:val="008F44D5"/>
    <w:rsid w:val="008F67E6"/>
    <w:rsid w:val="009025EE"/>
    <w:rsid w:val="00910366"/>
    <w:rsid w:val="0091260C"/>
    <w:rsid w:val="0091261D"/>
    <w:rsid w:val="00912E09"/>
    <w:rsid w:val="009136F6"/>
    <w:rsid w:val="009156C3"/>
    <w:rsid w:val="00915875"/>
    <w:rsid w:val="009170FD"/>
    <w:rsid w:val="00921121"/>
    <w:rsid w:val="009214A3"/>
    <w:rsid w:val="00921F0C"/>
    <w:rsid w:val="00922393"/>
    <w:rsid w:val="00923D0C"/>
    <w:rsid w:val="00924523"/>
    <w:rsid w:val="00925446"/>
    <w:rsid w:val="00925F6E"/>
    <w:rsid w:val="0092735F"/>
    <w:rsid w:val="00927475"/>
    <w:rsid w:val="00930D9C"/>
    <w:rsid w:val="00931DDC"/>
    <w:rsid w:val="00932F28"/>
    <w:rsid w:val="00935AAB"/>
    <w:rsid w:val="00941019"/>
    <w:rsid w:val="00942289"/>
    <w:rsid w:val="00943284"/>
    <w:rsid w:val="009455C5"/>
    <w:rsid w:val="00945F42"/>
    <w:rsid w:val="009475DD"/>
    <w:rsid w:val="00950FEF"/>
    <w:rsid w:val="009533B9"/>
    <w:rsid w:val="00954232"/>
    <w:rsid w:val="00956497"/>
    <w:rsid w:val="00960C21"/>
    <w:rsid w:val="00961D72"/>
    <w:rsid w:val="00962A88"/>
    <w:rsid w:val="00963A5B"/>
    <w:rsid w:val="00965D1D"/>
    <w:rsid w:val="009667E2"/>
    <w:rsid w:val="009675A4"/>
    <w:rsid w:val="00971AF0"/>
    <w:rsid w:val="009746B0"/>
    <w:rsid w:val="00974C14"/>
    <w:rsid w:val="00974E3D"/>
    <w:rsid w:val="00974F3D"/>
    <w:rsid w:val="00976B95"/>
    <w:rsid w:val="0098148A"/>
    <w:rsid w:val="00986061"/>
    <w:rsid w:val="00992DFC"/>
    <w:rsid w:val="00993140"/>
    <w:rsid w:val="00996DEB"/>
    <w:rsid w:val="009A1225"/>
    <w:rsid w:val="009A2204"/>
    <w:rsid w:val="009A3EE3"/>
    <w:rsid w:val="009B15EA"/>
    <w:rsid w:val="009B2800"/>
    <w:rsid w:val="009B7CC5"/>
    <w:rsid w:val="009C3092"/>
    <w:rsid w:val="009C448A"/>
    <w:rsid w:val="009C5415"/>
    <w:rsid w:val="009C7461"/>
    <w:rsid w:val="009D08A8"/>
    <w:rsid w:val="009D0ADF"/>
    <w:rsid w:val="009D0D0F"/>
    <w:rsid w:val="009D22BB"/>
    <w:rsid w:val="009D41E6"/>
    <w:rsid w:val="009D779D"/>
    <w:rsid w:val="009E1DF8"/>
    <w:rsid w:val="009E1F4C"/>
    <w:rsid w:val="009E47C5"/>
    <w:rsid w:val="009E5DA0"/>
    <w:rsid w:val="009E6595"/>
    <w:rsid w:val="009E7161"/>
    <w:rsid w:val="009E7D13"/>
    <w:rsid w:val="009F461C"/>
    <w:rsid w:val="009F5028"/>
    <w:rsid w:val="009F5DAB"/>
    <w:rsid w:val="009F5EFD"/>
    <w:rsid w:val="009F5F2D"/>
    <w:rsid w:val="009F66AA"/>
    <w:rsid w:val="00A01D75"/>
    <w:rsid w:val="00A05770"/>
    <w:rsid w:val="00A10A2C"/>
    <w:rsid w:val="00A11A03"/>
    <w:rsid w:val="00A127F1"/>
    <w:rsid w:val="00A154DE"/>
    <w:rsid w:val="00A176E5"/>
    <w:rsid w:val="00A20D08"/>
    <w:rsid w:val="00A225CB"/>
    <w:rsid w:val="00A227FF"/>
    <w:rsid w:val="00A237C1"/>
    <w:rsid w:val="00A24D93"/>
    <w:rsid w:val="00A271AA"/>
    <w:rsid w:val="00A27DB5"/>
    <w:rsid w:val="00A27F38"/>
    <w:rsid w:val="00A32CD5"/>
    <w:rsid w:val="00A33149"/>
    <w:rsid w:val="00A33C8B"/>
    <w:rsid w:val="00A3426D"/>
    <w:rsid w:val="00A348C3"/>
    <w:rsid w:val="00A377D8"/>
    <w:rsid w:val="00A4023B"/>
    <w:rsid w:val="00A4175F"/>
    <w:rsid w:val="00A422B9"/>
    <w:rsid w:val="00A44135"/>
    <w:rsid w:val="00A44A71"/>
    <w:rsid w:val="00A45E7E"/>
    <w:rsid w:val="00A60098"/>
    <w:rsid w:val="00A60259"/>
    <w:rsid w:val="00A62C38"/>
    <w:rsid w:val="00A63D32"/>
    <w:rsid w:val="00A65CB5"/>
    <w:rsid w:val="00A671ED"/>
    <w:rsid w:val="00A7419F"/>
    <w:rsid w:val="00A747CB"/>
    <w:rsid w:val="00A76B32"/>
    <w:rsid w:val="00A80DF9"/>
    <w:rsid w:val="00A81593"/>
    <w:rsid w:val="00A83D9A"/>
    <w:rsid w:val="00A85744"/>
    <w:rsid w:val="00A85C65"/>
    <w:rsid w:val="00A87BDA"/>
    <w:rsid w:val="00A90D75"/>
    <w:rsid w:val="00A9218C"/>
    <w:rsid w:val="00A92731"/>
    <w:rsid w:val="00A92A61"/>
    <w:rsid w:val="00A92BCA"/>
    <w:rsid w:val="00A93DE0"/>
    <w:rsid w:val="00A94523"/>
    <w:rsid w:val="00A96087"/>
    <w:rsid w:val="00A9757B"/>
    <w:rsid w:val="00AA0390"/>
    <w:rsid w:val="00AA0E9D"/>
    <w:rsid w:val="00AA2343"/>
    <w:rsid w:val="00AA437E"/>
    <w:rsid w:val="00AA4824"/>
    <w:rsid w:val="00AA7CEB"/>
    <w:rsid w:val="00AA7DDA"/>
    <w:rsid w:val="00AB554F"/>
    <w:rsid w:val="00AB7C95"/>
    <w:rsid w:val="00AC39E5"/>
    <w:rsid w:val="00AC4335"/>
    <w:rsid w:val="00AC53ED"/>
    <w:rsid w:val="00AC639E"/>
    <w:rsid w:val="00AD0ECD"/>
    <w:rsid w:val="00AD14B7"/>
    <w:rsid w:val="00AD2461"/>
    <w:rsid w:val="00AD4613"/>
    <w:rsid w:val="00AD523F"/>
    <w:rsid w:val="00AE0041"/>
    <w:rsid w:val="00AE06E4"/>
    <w:rsid w:val="00AE0D11"/>
    <w:rsid w:val="00AE1601"/>
    <w:rsid w:val="00AE1EBA"/>
    <w:rsid w:val="00AE29F9"/>
    <w:rsid w:val="00AE75C5"/>
    <w:rsid w:val="00AF0B0D"/>
    <w:rsid w:val="00AF1FE9"/>
    <w:rsid w:val="00AF2753"/>
    <w:rsid w:val="00AF5665"/>
    <w:rsid w:val="00AF5A1B"/>
    <w:rsid w:val="00AF5C83"/>
    <w:rsid w:val="00AF7356"/>
    <w:rsid w:val="00B00335"/>
    <w:rsid w:val="00B006F2"/>
    <w:rsid w:val="00B00E4C"/>
    <w:rsid w:val="00B0463F"/>
    <w:rsid w:val="00B046AB"/>
    <w:rsid w:val="00B11A44"/>
    <w:rsid w:val="00B12092"/>
    <w:rsid w:val="00B12B02"/>
    <w:rsid w:val="00B13479"/>
    <w:rsid w:val="00B16CFB"/>
    <w:rsid w:val="00B21007"/>
    <w:rsid w:val="00B2266A"/>
    <w:rsid w:val="00B226ED"/>
    <w:rsid w:val="00B22982"/>
    <w:rsid w:val="00B22C25"/>
    <w:rsid w:val="00B24AF7"/>
    <w:rsid w:val="00B3631A"/>
    <w:rsid w:val="00B363F9"/>
    <w:rsid w:val="00B36C54"/>
    <w:rsid w:val="00B37FB7"/>
    <w:rsid w:val="00B417F4"/>
    <w:rsid w:val="00B429A2"/>
    <w:rsid w:val="00B4544F"/>
    <w:rsid w:val="00B50AB1"/>
    <w:rsid w:val="00B5152F"/>
    <w:rsid w:val="00B52869"/>
    <w:rsid w:val="00B53C99"/>
    <w:rsid w:val="00B55253"/>
    <w:rsid w:val="00B56F98"/>
    <w:rsid w:val="00B61BFF"/>
    <w:rsid w:val="00B62AAB"/>
    <w:rsid w:val="00B63B06"/>
    <w:rsid w:val="00B67AAA"/>
    <w:rsid w:val="00B71CA2"/>
    <w:rsid w:val="00B76CF5"/>
    <w:rsid w:val="00B817E9"/>
    <w:rsid w:val="00B8338C"/>
    <w:rsid w:val="00B83631"/>
    <w:rsid w:val="00B84BBB"/>
    <w:rsid w:val="00B878C6"/>
    <w:rsid w:val="00B87CD8"/>
    <w:rsid w:val="00B90171"/>
    <w:rsid w:val="00B916BF"/>
    <w:rsid w:val="00B92967"/>
    <w:rsid w:val="00B9689F"/>
    <w:rsid w:val="00B96DC2"/>
    <w:rsid w:val="00BA0760"/>
    <w:rsid w:val="00BA290A"/>
    <w:rsid w:val="00BA3316"/>
    <w:rsid w:val="00BA3A45"/>
    <w:rsid w:val="00BA40D4"/>
    <w:rsid w:val="00BA5172"/>
    <w:rsid w:val="00BA7911"/>
    <w:rsid w:val="00BA7EC0"/>
    <w:rsid w:val="00BB0111"/>
    <w:rsid w:val="00BB05FB"/>
    <w:rsid w:val="00BB2664"/>
    <w:rsid w:val="00BB2FCB"/>
    <w:rsid w:val="00BB4F38"/>
    <w:rsid w:val="00BC06B5"/>
    <w:rsid w:val="00BC1C5B"/>
    <w:rsid w:val="00BD1059"/>
    <w:rsid w:val="00BD14DB"/>
    <w:rsid w:val="00BD1D4F"/>
    <w:rsid w:val="00BD2988"/>
    <w:rsid w:val="00BD4212"/>
    <w:rsid w:val="00BD4C8E"/>
    <w:rsid w:val="00BE032A"/>
    <w:rsid w:val="00BE0A2F"/>
    <w:rsid w:val="00BE1733"/>
    <w:rsid w:val="00BE1DC0"/>
    <w:rsid w:val="00BE1F70"/>
    <w:rsid w:val="00BE3196"/>
    <w:rsid w:val="00BE61E4"/>
    <w:rsid w:val="00BE6AA3"/>
    <w:rsid w:val="00BF1CA4"/>
    <w:rsid w:val="00BF2B16"/>
    <w:rsid w:val="00BF5C12"/>
    <w:rsid w:val="00BF6706"/>
    <w:rsid w:val="00C00560"/>
    <w:rsid w:val="00C017BC"/>
    <w:rsid w:val="00C0245F"/>
    <w:rsid w:val="00C04378"/>
    <w:rsid w:val="00C05B91"/>
    <w:rsid w:val="00C115C8"/>
    <w:rsid w:val="00C12035"/>
    <w:rsid w:val="00C139B4"/>
    <w:rsid w:val="00C17B2F"/>
    <w:rsid w:val="00C20297"/>
    <w:rsid w:val="00C20FFC"/>
    <w:rsid w:val="00C212C3"/>
    <w:rsid w:val="00C22243"/>
    <w:rsid w:val="00C24C3C"/>
    <w:rsid w:val="00C2518F"/>
    <w:rsid w:val="00C31278"/>
    <w:rsid w:val="00C314E3"/>
    <w:rsid w:val="00C3404A"/>
    <w:rsid w:val="00C34475"/>
    <w:rsid w:val="00C34E81"/>
    <w:rsid w:val="00C36908"/>
    <w:rsid w:val="00C3796D"/>
    <w:rsid w:val="00C37FC0"/>
    <w:rsid w:val="00C41CE9"/>
    <w:rsid w:val="00C425FB"/>
    <w:rsid w:val="00C43848"/>
    <w:rsid w:val="00C43ACC"/>
    <w:rsid w:val="00C449A4"/>
    <w:rsid w:val="00C4546E"/>
    <w:rsid w:val="00C45BCE"/>
    <w:rsid w:val="00C47289"/>
    <w:rsid w:val="00C515A2"/>
    <w:rsid w:val="00C52D71"/>
    <w:rsid w:val="00C5366D"/>
    <w:rsid w:val="00C538D1"/>
    <w:rsid w:val="00C56B5A"/>
    <w:rsid w:val="00C60B37"/>
    <w:rsid w:val="00C6161F"/>
    <w:rsid w:val="00C6177C"/>
    <w:rsid w:val="00C6187A"/>
    <w:rsid w:val="00C62339"/>
    <w:rsid w:val="00C62F80"/>
    <w:rsid w:val="00C648DF"/>
    <w:rsid w:val="00C66C86"/>
    <w:rsid w:val="00C673C0"/>
    <w:rsid w:val="00C70BF2"/>
    <w:rsid w:val="00C719B5"/>
    <w:rsid w:val="00C726E6"/>
    <w:rsid w:val="00C72B55"/>
    <w:rsid w:val="00C74E6F"/>
    <w:rsid w:val="00C7665C"/>
    <w:rsid w:val="00C767E8"/>
    <w:rsid w:val="00C76F07"/>
    <w:rsid w:val="00C811B4"/>
    <w:rsid w:val="00C82FC4"/>
    <w:rsid w:val="00C854EA"/>
    <w:rsid w:val="00C91273"/>
    <w:rsid w:val="00C91D49"/>
    <w:rsid w:val="00C92DF9"/>
    <w:rsid w:val="00C94A14"/>
    <w:rsid w:val="00C961C8"/>
    <w:rsid w:val="00CA02AC"/>
    <w:rsid w:val="00CA0DC1"/>
    <w:rsid w:val="00CA11EF"/>
    <w:rsid w:val="00CB0DBF"/>
    <w:rsid w:val="00CB25AA"/>
    <w:rsid w:val="00CB28F3"/>
    <w:rsid w:val="00CB5780"/>
    <w:rsid w:val="00CB6FB5"/>
    <w:rsid w:val="00CC028B"/>
    <w:rsid w:val="00CC1E5F"/>
    <w:rsid w:val="00CC2644"/>
    <w:rsid w:val="00CC33D2"/>
    <w:rsid w:val="00CC3918"/>
    <w:rsid w:val="00CC721D"/>
    <w:rsid w:val="00CC7801"/>
    <w:rsid w:val="00CD18FE"/>
    <w:rsid w:val="00CD29B5"/>
    <w:rsid w:val="00CD3052"/>
    <w:rsid w:val="00CD3E54"/>
    <w:rsid w:val="00CD3EA4"/>
    <w:rsid w:val="00CD4336"/>
    <w:rsid w:val="00CD5D7B"/>
    <w:rsid w:val="00CD76EA"/>
    <w:rsid w:val="00CE035B"/>
    <w:rsid w:val="00CE0934"/>
    <w:rsid w:val="00CE1146"/>
    <w:rsid w:val="00CE19BC"/>
    <w:rsid w:val="00CE367C"/>
    <w:rsid w:val="00CE3726"/>
    <w:rsid w:val="00CE49F5"/>
    <w:rsid w:val="00CE4EB0"/>
    <w:rsid w:val="00CE7DD3"/>
    <w:rsid w:val="00CF00F6"/>
    <w:rsid w:val="00CF016C"/>
    <w:rsid w:val="00CF1C95"/>
    <w:rsid w:val="00CF2148"/>
    <w:rsid w:val="00CF2F55"/>
    <w:rsid w:val="00CF47D8"/>
    <w:rsid w:val="00CF62E0"/>
    <w:rsid w:val="00CF649E"/>
    <w:rsid w:val="00D01968"/>
    <w:rsid w:val="00D06EA1"/>
    <w:rsid w:val="00D1489C"/>
    <w:rsid w:val="00D15049"/>
    <w:rsid w:val="00D17F2B"/>
    <w:rsid w:val="00D20AB3"/>
    <w:rsid w:val="00D2741D"/>
    <w:rsid w:val="00D316AC"/>
    <w:rsid w:val="00D3200A"/>
    <w:rsid w:val="00D3486D"/>
    <w:rsid w:val="00D361C5"/>
    <w:rsid w:val="00D364DE"/>
    <w:rsid w:val="00D37F18"/>
    <w:rsid w:val="00D4030E"/>
    <w:rsid w:val="00D40473"/>
    <w:rsid w:val="00D41BC3"/>
    <w:rsid w:val="00D42903"/>
    <w:rsid w:val="00D45521"/>
    <w:rsid w:val="00D4559F"/>
    <w:rsid w:val="00D45991"/>
    <w:rsid w:val="00D47160"/>
    <w:rsid w:val="00D477D3"/>
    <w:rsid w:val="00D52925"/>
    <w:rsid w:val="00D5620B"/>
    <w:rsid w:val="00D57253"/>
    <w:rsid w:val="00D577E8"/>
    <w:rsid w:val="00D57E9E"/>
    <w:rsid w:val="00D57F11"/>
    <w:rsid w:val="00D61756"/>
    <w:rsid w:val="00D6291D"/>
    <w:rsid w:val="00D62D9C"/>
    <w:rsid w:val="00D64597"/>
    <w:rsid w:val="00D64844"/>
    <w:rsid w:val="00D6531E"/>
    <w:rsid w:val="00D70765"/>
    <w:rsid w:val="00D709CC"/>
    <w:rsid w:val="00D70B77"/>
    <w:rsid w:val="00D7272F"/>
    <w:rsid w:val="00D72F38"/>
    <w:rsid w:val="00D74374"/>
    <w:rsid w:val="00D75374"/>
    <w:rsid w:val="00D75BBB"/>
    <w:rsid w:val="00D760F6"/>
    <w:rsid w:val="00D832C9"/>
    <w:rsid w:val="00D83CA9"/>
    <w:rsid w:val="00D83CF8"/>
    <w:rsid w:val="00D84B19"/>
    <w:rsid w:val="00D856DA"/>
    <w:rsid w:val="00D85C9D"/>
    <w:rsid w:val="00D86531"/>
    <w:rsid w:val="00D86EFD"/>
    <w:rsid w:val="00D87AC4"/>
    <w:rsid w:val="00D93F7C"/>
    <w:rsid w:val="00D9558D"/>
    <w:rsid w:val="00D974E5"/>
    <w:rsid w:val="00DA1C3F"/>
    <w:rsid w:val="00DA1EBD"/>
    <w:rsid w:val="00DA3266"/>
    <w:rsid w:val="00DA38E9"/>
    <w:rsid w:val="00DA4BBB"/>
    <w:rsid w:val="00DA5F12"/>
    <w:rsid w:val="00DA7361"/>
    <w:rsid w:val="00DA78FE"/>
    <w:rsid w:val="00DB0CE6"/>
    <w:rsid w:val="00DB2847"/>
    <w:rsid w:val="00DB6F4F"/>
    <w:rsid w:val="00DC15A3"/>
    <w:rsid w:val="00DC17BA"/>
    <w:rsid w:val="00DC2661"/>
    <w:rsid w:val="00DC4C66"/>
    <w:rsid w:val="00DC5E6A"/>
    <w:rsid w:val="00DC6D06"/>
    <w:rsid w:val="00DC6FB7"/>
    <w:rsid w:val="00DD0101"/>
    <w:rsid w:val="00DD07FA"/>
    <w:rsid w:val="00DD1F13"/>
    <w:rsid w:val="00DD2A97"/>
    <w:rsid w:val="00DD3FCD"/>
    <w:rsid w:val="00DD4B17"/>
    <w:rsid w:val="00DE20B3"/>
    <w:rsid w:val="00DE2837"/>
    <w:rsid w:val="00DE3104"/>
    <w:rsid w:val="00DE37B6"/>
    <w:rsid w:val="00DE41FC"/>
    <w:rsid w:val="00DE6A61"/>
    <w:rsid w:val="00DE7B13"/>
    <w:rsid w:val="00DF095D"/>
    <w:rsid w:val="00DF39C8"/>
    <w:rsid w:val="00DF6A48"/>
    <w:rsid w:val="00DF7354"/>
    <w:rsid w:val="00DF7DB8"/>
    <w:rsid w:val="00E00CC2"/>
    <w:rsid w:val="00E0152E"/>
    <w:rsid w:val="00E01C1C"/>
    <w:rsid w:val="00E03AFF"/>
    <w:rsid w:val="00E05ED3"/>
    <w:rsid w:val="00E06BC5"/>
    <w:rsid w:val="00E076C9"/>
    <w:rsid w:val="00E076F8"/>
    <w:rsid w:val="00E07AAD"/>
    <w:rsid w:val="00E07E6C"/>
    <w:rsid w:val="00E12F8F"/>
    <w:rsid w:val="00E13347"/>
    <w:rsid w:val="00E13C7B"/>
    <w:rsid w:val="00E14D7C"/>
    <w:rsid w:val="00E15C58"/>
    <w:rsid w:val="00E1787B"/>
    <w:rsid w:val="00E22E63"/>
    <w:rsid w:val="00E23B64"/>
    <w:rsid w:val="00E23C5C"/>
    <w:rsid w:val="00E25753"/>
    <w:rsid w:val="00E25AA1"/>
    <w:rsid w:val="00E2667B"/>
    <w:rsid w:val="00E26C34"/>
    <w:rsid w:val="00E30CF4"/>
    <w:rsid w:val="00E33A38"/>
    <w:rsid w:val="00E33C4B"/>
    <w:rsid w:val="00E33F7D"/>
    <w:rsid w:val="00E3506A"/>
    <w:rsid w:val="00E40749"/>
    <w:rsid w:val="00E4108A"/>
    <w:rsid w:val="00E421B3"/>
    <w:rsid w:val="00E425FB"/>
    <w:rsid w:val="00E462C2"/>
    <w:rsid w:val="00E51231"/>
    <w:rsid w:val="00E5362C"/>
    <w:rsid w:val="00E55F09"/>
    <w:rsid w:val="00E619ED"/>
    <w:rsid w:val="00E642FC"/>
    <w:rsid w:val="00E64B25"/>
    <w:rsid w:val="00E66739"/>
    <w:rsid w:val="00E66F46"/>
    <w:rsid w:val="00E71C30"/>
    <w:rsid w:val="00E72FDF"/>
    <w:rsid w:val="00E7352C"/>
    <w:rsid w:val="00E75F5E"/>
    <w:rsid w:val="00E76F46"/>
    <w:rsid w:val="00E77F57"/>
    <w:rsid w:val="00E80EBA"/>
    <w:rsid w:val="00E81866"/>
    <w:rsid w:val="00E82A5F"/>
    <w:rsid w:val="00E856CD"/>
    <w:rsid w:val="00E859C7"/>
    <w:rsid w:val="00E86968"/>
    <w:rsid w:val="00E86F8B"/>
    <w:rsid w:val="00E87599"/>
    <w:rsid w:val="00E94E69"/>
    <w:rsid w:val="00E9666D"/>
    <w:rsid w:val="00EA038C"/>
    <w:rsid w:val="00EA1F52"/>
    <w:rsid w:val="00EA4D79"/>
    <w:rsid w:val="00EA4E80"/>
    <w:rsid w:val="00EA58A9"/>
    <w:rsid w:val="00EB0261"/>
    <w:rsid w:val="00EB079C"/>
    <w:rsid w:val="00EB1072"/>
    <w:rsid w:val="00EB150D"/>
    <w:rsid w:val="00EB211E"/>
    <w:rsid w:val="00EB623F"/>
    <w:rsid w:val="00EC0F05"/>
    <w:rsid w:val="00EC2F59"/>
    <w:rsid w:val="00ED093E"/>
    <w:rsid w:val="00ED0CB5"/>
    <w:rsid w:val="00ED3522"/>
    <w:rsid w:val="00ED3CD2"/>
    <w:rsid w:val="00ED4080"/>
    <w:rsid w:val="00ED5E00"/>
    <w:rsid w:val="00EE17BE"/>
    <w:rsid w:val="00EE1D9D"/>
    <w:rsid w:val="00EE2CBC"/>
    <w:rsid w:val="00EE3D5A"/>
    <w:rsid w:val="00EE5232"/>
    <w:rsid w:val="00EF0DC3"/>
    <w:rsid w:val="00EF37C0"/>
    <w:rsid w:val="00EF47C7"/>
    <w:rsid w:val="00F0212D"/>
    <w:rsid w:val="00F025B7"/>
    <w:rsid w:val="00F070B8"/>
    <w:rsid w:val="00F14F0A"/>
    <w:rsid w:val="00F15BD3"/>
    <w:rsid w:val="00F211FD"/>
    <w:rsid w:val="00F2353F"/>
    <w:rsid w:val="00F315F1"/>
    <w:rsid w:val="00F337C5"/>
    <w:rsid w:val="00F33BD3"/>
    <w:rsid w:val="00F371C6"/>
    <w:rsid w:val="00F410CC"/>
    <w:rsid w:val="00F41923"/>
    <w:rsid w:val="00F43382"/>
    <w:rsid w:val="00F441BF"/>
    <w:rsid w:val="00F4450E"/>
    <w:rsid w:val="00F4547B"/>
    <w:rsid w:val="00F45FD0"/>
    <w:rsid w:val="00F4637A"/>
    <w:rsid w:val="00F46F73"/>
    <w:rsid w:val="00F47AC1"/>
    <w:rsid w:val="00F47CCE"/>
    <w:rsid w:val="00F54104"/>
    <w:rsid w:val="00F5436D"/>
    <w:rsid w:val="00F61256"/>
    <w:rsid w:val="00F63376"/>
    <w:rsid w:val="00F65555"/>
    <w:rsid w:val="00F67C54"/>
    <w:rsid w:val="00F700AB"/>
    <w:rsid w:val="00F702D6"/>
    <w:rsid w:val="00F73EBB"/>
    <w:rsid w:val="00F742C3"/>
    <w:rsid w:val="00F7502F"/>
    <w:rsid w:val="00F76D88"/>
    <w:rsid w:val="00F8020A"/>
    <w:rsid w:val="00F825E3"/>
    <w:rsid w:val="00F82D02"/>
    <w:rsid w:val="00F8478E"/>
    <w:rsid w:val="00F85B3A"/>
    <w:rsid w:val="00F865EB"/>
    <w:rsid w:val="00F8763F"/>
    <w:rsid w:val="00F879E2"/>
    <w:rsid w:val="00F87DA2"/>
    <w:rsid w:val="00F914F2"/>
    <w:rsid w:val="00F95657"/>
    <w:rsid w:val="00F95A6B"/>
    <w:rsid w:val="00F96122"/>
    <w:rsid w:val="00F966FB"/>
    <w:rsid w:val="00F9754C"/>
    <w:rsid w:val="00F97915"/>
    <w:rsid w:val="00F97CBD"/>
    <w:rsid w:val="00FA0998"/>
    <w:rsid w:val="00FA19C3"/>
    <w:rsid w:val="00FA41E1"/>
    <w:rsid w:val="00FA55AD"/>
    <w:rsid w:val="00FA72C4"/>
    <w:rsid w:val="00FA7CBB"/>
    <w:rsid w:val="00FB19BC"/>
    <w:rsid w:val="00FB213D"/>
    <w:rsid w:val="00FB2A41"/>
    <w:rsid w:val="00FB47E1"/>
    <w:rsid w:val="00FB491A"/>
    <w:rsid w:val="00FB639A"/>
    <w:rsid w:val="00FC0E8E"/>
    <w:rsid w:val="00FC1C33"/>
    <w:rsid w:val="00FC73E8"/>
    <w:rsid w:val="00FC7EFD"/>
    <w:rsid w:val="00FD0F95"/>
    <w:rsid w:val="00FD10EB"/>
    <w:rsid w:val="00FD17D4"/>
    <w:rsid w:val="00FD18FD"/>
    <w:rsid w:val="00FD29AA"/>
    <w:rsid w:val="00FD412A"/>
    <w:rsid w:val="00FD6251"/>
    <w:rsid w:val="00FE1705"/>
    <w:rsid w:val="00FE1985"/>
    <w:rsid w:val="00FE1FD5"/>
    <w:rsid w:val="00FE1FE1"/>
    <w:rsid w:val="00FE2BA7"/>
    <w:rsid w:val="00FE2CBE"/>
    <w:rsid w:val="00FE32CB"/>
    <w:rsid w:val="00FE38A4"/>
    <w:rsid w:val="00FE3B48"/>
    <w:rsid w:val="00FE3F5D"/>
    <w:rsid w:val="00FE55F6"/>
    <w:rsid w:val="00FE76D9"/>
    <w:rsid w:val="00FF0E5D"/>
    <w:rsid w:val="00FF1E69"/>
    <w:rsid w:val="00FF234D"/>
    <w:rsid w:val="00FF24A3"/>
    <w:rsid w:val="00FF664F"/>
    <w:rsid w:val="00FF6A90"/>
    <w:rsid w:val="00FF6C41"/>
    <w:rsid w:val="023CB89F"/>
    <w:rsid w:val="031899B6"/>
    <w:rsid w:val="0415DB0B"/>
    <w:rsid w:val="04386638"/>
    <w:rsid w:val="0470D94F"/>
    <w:rsid w:val="0475AEF6"/>
    <w:rsid w:val="047A161A"/>
    <w:rsid w:val="05192AE3"/>
    <w:rsid w:val="05284790"/>
    <w:rsid w:val="0671BEF2"/>
    <w:rsid w:val="0695CE15"/>
    <w:rsid w:val="06DD5D46"/>
    <w:rsid w:val="0771D4AD"/>
    <w:rsid w:val="07882AA9"/>
    <w:rsid w:val="085714E3"/>
    <w:rsid w:val="093FE92C"/>
    <w:rsid w:val="0990A0F0"/>
    <w:rsid w:val="0AA5D194"/>
    <w:rsid w:val="0AEC6988"/>
    <w:rsid w:val="0BD54718"/>
    <w:rsid w:val="0E9E3567"/>
    <w:rsid w:val="0EAF6701"/>
    <w:rsid w:val="0EB16980"/>
    <w:rsid w:val="0FC4A832"/>
    <w:rsid w:val="109259E9"/>
    <w:rsid w:val="10A875B7"/>
    <w:rsid w:val="112B2CEB"/>
    <w:rsid w:val="11541A6E"/>
    <w:rsid w:val="118C03A8"/>
    <w:rsid w:val="11C65DAB"/>
    <w:rsid w:val="126DFB89"/>
    <w:rsid w:val="12BF73AC"/>
    <w:rsid w:val="12EF7AAB"/>
    <w:rsid w:val="1333A977"/>
    <w:rsid w:val="139C9909"/>
    <w:rsid w:val="13BED7E5"/>
    <w:rsid w:val="13D2AE80"/>
    <w:rsid w:val="13F6FC5E"/>
    <w:rsid w:val="14183EE6"/>
    <w:rsid w:val="14B2900C"/>
    <w:rsid w:val="14DDEA00"/>
    <w:rsid w:val="152181E5"/>
    <w:rsid w:val="15D6DA8E"/>
    <w:rsid w:val="168E8A93"/>
    <w:rsid w:val="171EB482"/>
    <w:rsid w:val="172D3ADE"/>
    <w:rsid w:val="178F3070"/>
    <w:rsid w:val="17C16259"/>
    <w:rsid w:val="17C9E8A8"/>
    <w:rsid w:val="180DF08D"/>
    <w:rsid w:val="181BAE04"/>
    <w:rsid w:val="1883901B"/>
    <w:rsid w:val="19E1B001"/>
    <w:rsid w:val="1BD7509C"/>
    <w:rsid w:val="1BEAEC47"/>
    <w:rsid w:val="1C0C8E78"/>
    <w:rsid w:val="1C240566"/>
    <w:rsid w:val="1C7E647F"/>
    <w:rsid w:val="1CF57965"/>
    <w:rsid w:val="1D15150A"/>
    <w:rsid w:val="1D6B9D54"/>
    <w:rsid w:val="1DB9D0CE"/>
    <w:rsid w:val="1DE699F1"/>
    <w:rsid w:val="1E1B71FB"/>
    <w:rsid w:val="1E726A42"/>
    <w:rsid w:val="1E7ABBA2"/>
    <w:rsid w:val="1EED434E"/>
    <w:rsid w:val="1F6D2902"/>
    <w:rsid w:val="1FA4CAFC"/>
    <w:rsid w:val="20128D74"/>
    <w:rsid w:val="201DB0ED"/>
    <w:rsid w:val="20887090"/>
    <w:rsid w:val="20E8513C"/>
    <w:rsid w:val="21623854"/>
    <w:rsid w:val="22005604"/>
    <w:rsid w:val="22622EEE"/>
    <w:rsid w:val="241F02C2"/>
    <w:rsid w:val="2567C8FD"/>
    <w:rsid w:val="25735DAD"/>
    <w:rsid w:val="259E191C"/>
    <w:rsid w:val="2670D72F"/>
    <w:rsid w:val="2673796C"/>
    <w:rsid w:val="27108518"/>
    <w:rsid w:val="2815FCEC"/>
    <w:rsid w:val="282FA828"/>
    <w:rsid w:val="28D3D8D4"/>
    <w:rsid w:val="29A08AAE"/>
    <w:rsid w:val="29F6F5F2"/>
    <w:rsid w:val="2A391919"/>
    <w:rsid w:val="2A3DBBEE"/>
    <w:rsid w:val="2A5CD780"/>
    <w:rsid w:val="2B197E7C"/>
    <w:rsid w:val="2C1C5481"/>
    <w:rsid w:val="2C39470D"/>
    <w:rsid w:val="2CFE93CF"/>
    <w:rsid w:val="2D124291"/>
    <w:rsid w:val="2D4901FE"/>
    <w:rsid w:val="2DF4710E"/>
    <w:rsid w:val="2E4E704A"/>
    <w:rsid w:val="2EDE6A99"/>
    <w:rsid w:val="2F219E2C"/>
    <w:rsid w:val="2FC24FC9"/>
    <w:rsid w:val="2FC6B2A5"/>
    <w:rsid w:val="2FEC74F9"/>
    <w:rsid w:val="3031F14F"/>
    <w:rsid w:val="32075B33"/>
    <w:rsid w:val="3210D881"/>
    <w:rsid w:val="3253EB5E"/>
    <w:rsid w:val="32959A56"/>
    <w:rsid w:val="32A23E01"/>
    <w:rsid w:val="33F26119"/>
    <w:rsid w:val="341B0AAD"/>
    <w:rsid w:val="342F6625"/>
    <w:rsid w:val="3449E47B"/>
    <w:rsid w:val="34D06C80"/>
    <w:rsid w:val="34FEFFC3"/>
    <w:rsid w:val="351AF0EF"/>
    <w:rsid w:val="35236717"/>
    <w:rsid w:val="363CB280"/>
    <w:rsid w:val="36453012"/>
    <w:rsid w:val="380AD7B7"/>
    <w:rsid w:val="391EF03A"/>
    <w:rsid w:val="39425707"/>
    <w:rsid w:val="39A1D626"/>
    <w:rsid w:val="39C2B6CB"/>
    <w:rsid w:val="3A080F27"/>
    <w:rsid w:val="3B364E02"/>
    <w:rsid w:val="3C38DE19"/>
    <w:rsid w:val="3C7B2B0F"/>
    <w:rsid w:val="3D697631"/>
    <w:rsid w:val="3D719FAC"/>
    <w:rsid w:val="3DD192C6"/>
    <w:rsid w:val="3EAE70DB"/>
    <w:rsid w:val="3EF0CCF0"/>
    <w:rsid w:val="3F591C9E"/>
    <w:rsid w:val="40495565"/>
    <w:rsid w:val="404CAEC4"/>
    <w:rsid w:val="405E346F"/>
    <w:rsid w:val="4062E106"/>
    <w:rsid w:val="418EB8C8"/>
    <w:rsid w:val="427E0101"/>
    <w:rsid w:val="42B06F86"/>
    <w:rsid w:val="42DB0A98"/>
    <w:rsid w:val="437CC6EF"/>
    <w:rsid w:val="43C09CAC"/>
    <w:rsid w:val="449A1F76"/>
    <w:rsid w:val="44A5568E"/>
    <w:rsid w:val="44CE6B24"/>
    <w:rsid w:val="4559F9EC"/>
    <w:rsid w:val="459F48C5"/>
    <w:rsid w:val="45CA0F59"/>
    <w:rsid w:val="45FE6213"/>
    <w:rsid w:val="463F71A6"/>
    <w:rsid w:val="478B4FF8"/>
    <w:rsid w:val="4835780F"/>
    <w:rsid w:val="49B6FE57"/>
    <w:rsid w:val="4AB7AFBB"/>
    <w:rsid w:val="4AC374ED"/>
    <w:rsid w:val="4AE25822"/>
    <w:rsid w:val="4B395F7A"/>
    <w:rsid w:val="4CAA7E8A"/>
    <w:rsid w:val="4D5EA520"/>
    <w:rsid w:val="4D7E1980"/>
    <w:rsid w:val="4DB0E666"/>
    <w:rsid w:val="4E511EB1"/>
    <w:rsid w:val="4F5EA2EC"/>
    <w:rsid w:val="4F6A1BA5"/>
    <w:rsid w:val="4F6B7439"/>
    <w:rsid w:val="4FC15281"/>
    <w:rsid w:val="4FE11904"/>
    <w:rsid w:val="5039D82D"/>
    <w:rsid w:val="508D16C0"/>
    <w:rsid w:val="50A8FAD6"/>
    <w:rsid w:val="50F4B801"/>
    <w:rsid w:val="510279D6"/>
    <w:rsid w:val="5129A6DC"/>
    <w:rsid w:val="51DBFD14"/>
    <w:rsid w:val="522FCB78"/>
    <w:rsid w:val="52A1C8DF"/>
    <w:rsid w:val="5441AF49"/>
    <w:rsid w:val="546F8039"/>
    <w:rsid w:val="547E24C3"/>
    <w:rsid w:val="551682BD"/>
    <w:rsid w:val="55F4329D"/>
    <w:rsid w:val="56195511"/>
    <w:rsid w:val="56E552D1"/>
    <w:rsid w:val="57422D31"/>
    <w:rsid w:val="57D4D88A"/>
    <w:rsid w:val="58321E8D"/>
    <w:rsid w:val="58AB0B25"/>
    <w:rsid w:val="59C8C9DB"/>
    <w:rsid w:val="5A1ED7B3"/>
    <w:rsid w:val="5A6C3059"/>
    <w:rsid w:val="5A71FFC9"/>
    <w:rsid w:val="5A9B41A5"/>
    <w:rsid w:val="5AAB868F"/>
    <w:rsid w:val="5ACAEB3E"/>
    <w:rsid w:val="5ACBE2F1"/>
    <w:rsid w:val="5ACC2234"/>
    <w:rsid w:val="5B1D5722"/>
    <w:rsid w:val="5B306264"/>
    <w:rsid w:val="5B8A6D60"/>
    <w:rsid w:val="5BEF9E52"/>
    <w:rsid w:val="5C7FFEDD"/>
    <w:rsid w:val="5D8AB6A9"/>
    <w:rsid w:val="5DA8980F"/>
    <w:rsid w:val="5DAC0598"/>
    <w:rsid w:val="5E452A2B"/>
    <w:rsid w:val="5E6C3ABF"/>
    <w:rsid w:val="5EBCB449"/>
    <w:rsid w:val="5EE2EE24"/>
    <w:rsid w:val="5F3C8C6B"/>
    <w:rsid w:val="5F94FB28"/>
    <w:rsid w:val="5FEA75F9"/>
    <w:rsid w:val="600CA74D"/>
    <w:rsid w:val="6336038A"/>
    <w:rsid w:val="634E31A4"/>
    <w:rsid w:val="63776FAE"/>
    <w:rsid w:val="6393D251"/>
    <w:rsid w:val="63F36945"/>
    <w:rsid w:val="64F19BB9"/>
    <w:rsid w:val="658E1976"/>
    <w:rsid w:val="6621E790"/>
    <w:rsid w:val="66BDB677"/>
    <w:rsid w:val="66E8891E"/>
    <w:rsid w:val="676926D4"/>
    <w:rsid w:val="67F3E561"/>
    <w:rsid w:val="68274947"/>
    <w:rsid w:val="68DC1C7C"/>
    <w:rsid w:val="698F41B6"/>
    <w:rsid w:val="698F8746"/>
    <w:rsid w:val="6A1666EC"/>
    <w:rsid w:val="6AFBAC3C"/>
    <w:rsid w:val="6B0134CB"/>
    <w:rsid w:val="6B496424"/>
    <w:rsid w:val="6BE91390"/>
    <w:rsid w:val="6C0D1074"/>
    <w:rsid w:val="6CE3D2C6"/>
    <w:rsid w:val="6CFA8AB2"/>
    <w:rsid w:val="6D7F2A9F"/>
    <w:rsid w:val="6DC383D1"/>
    <w:rsid w:val="6DE9C00B"/>
    <w:rsid w:val="6E3C0607"/>
    <w:rsid w:val="6F814A65"/>
    <w:rsid w:val="704FBA17"/>
    <w:rsid w:val="707F8F2A"/>
    <w:rsid w:val="70BB6934"/>
    <w:rsid w:val="70D706DC"/>
    <w:rsid w:val="71D32FF0"/>
    <w:rsid w:val="720093A4"/>
    <w:rsid w:val="724C85C3"/>
    <w:rsid w:val="728CD713"/>
    <w:rsid w:val="7329BCAF"/>
    <w:rsid w:val="734DA0C8"/>
    <w:rsid w:val="73D26037"/>
    <w:rsid w:val="744D2EA8"/>
    <w:rsid w:val="7469A971"/>
    <w:rsid w:val="7478D829"/>
    <w:rsid w:val="74BC94A4"/>
    <w:rsid w:val="74E2904E"/>
    <w:rsid w:val="750CEA72"/>
    <w:rsid w:val="75147037"/>
    <w:rsid w:val="7583DD20"/>
    <w:rsid w:val="75B20306"/>
    <w:rsid w:val="75BE3EE6"/>
    <w:rsid w:val="766FE129"/>
    <w:rsid w:val="770D994F"/>
    <w:rsid w:val="771481DC"/>
    <w:rsid w:val="7750D625"/>
    <w:rsid w:val="77956987"/>
    <w:rsid w:val="77BCD73B"/>
    <w:rsid w:val="77EBDBC8"/>
    <w:rsid w:val="7853C865"/>
    <w:rsid w:val="78DC2205"/>
    <w:rsid w:val="79CB939B"/>
    <w:rsid w:val="7B35C9DA"/>
    <w:rsid w:val="7B5F1FA4"/>
    <w:rsid w:val="7B79003D"/>
    <w:rsid w:val="7C0C7CF2"/>
    <w:rsid w:val="7CC59202"/>
    <w:rsid w:val="7D68A8E2"/>
    <w:rsid w:val="7DF5923E"/>
    <w:rsid w:val="7E21BBB1"/>
    <w:rsid w:val="7E8C86D2"/>
    <w:rsid w:val="7FDF35D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4DEE47"/>
  <w15:docId w15:val="{5BDA90BC-F12A-4B58-8DAA-54E900AB1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0C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3A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3ACD"/>
  </w:style>
  <w:style w:type="paragraph" w:styleId="Footer">
    <w:name w:val="footer"/>
    <w:basedOn w:val="Normal"/>
    <w:link w:val="FooterChar"/>
    <w:uiPriority w:val="99"/>
    <w:unhideWhenUsed/>
    <w:rsid w:val="00123A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3ACD"/>
  </w:style>
  <w:style w:type="paragraph" w:styleId="BalloonText">
    <w:name w:val="Balloon Text"/>
    <w:basedOn w:val="Normal"/>
    <w:link w:val="BalloonTextChar"/>
    <w:uiPriority w:val="99"/>
    <w:semiHidden/>
    <w:unhideWhenUsed/>
    <w:rsid w:val="00123A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3ACD"/>
    <w:rPr>
      <w:rFonts w:ascii="Tahoma" w:hAnsi="Tahoma" w:cs="Tahoma"/>
      <w:sz w:val="16"/>
      <w:szCs w:val="16"/>
    </w:rPr>
  </w:style>
  <w:style w:type="character" w:customStyle="1" w:styleId="BodyTextChar">
    <w:name w:val="Body Text Char"/>
    <w:basedOn w:val="DefaultParagraphFont"/>
    <w:link w:val="BodyText"/>
    <w:rsid w:val="0062601A"/>
    <w:rPr>
      <w:rFonts w:ascii="Times New Roman" w:eastAsia="Times New Roman" w:hAnsi="Times New Roman" w:cs="Times New Roman"/>
      <w:sz w:val="20"/>
      <w:szCs w:val="20"/>
      <w:shd w:val="clear" w:color="auto" w:fill="FFFFFF"/>
    </w:rPr>
  </w:style>
  <w:style w:type="paragraph" w:styleId="BodyText">
    <w:name w:val="Body Text"/>
    <w:basedOn w:val="Normal"/>
    <w:link w:val="BodyTextChar"/>
    <w:qFormat/>
    <w:rsid w:val="0062601A"/>
    <w:pPr>
      <w:widowControl w:val="0"/>
      <w:shd w:val="clear" w:color="auto" w:fill="FFFFFF"/>
      <w:spacing w:line="271" w:lineRule="auto"/>
    </w:pPr>
    <w:rPr>
      <w:rFonts w:ascii="Times New Roman" w:eastAsia="Times New Roman" w:hAnsi="Times New Roman" w:cs="Times New Roman"/>
      <w:sz w:val="20"/>
      <w:szCs w:val="20"/>
    </w:rPr>
  </w:style>
  <w:style w:type="character" w:customStyle="1" w:styleId="BodyTextChar1">
    <w:name w:val="Body Text Char1"/>
    <w:basedOn w:val="DefaultParagraphFont"/>
    <w:uiPriority w:val="99"/>
    <w:semiHidden/>
    <w:rsid w:val="0062601A"/>
  </w:style>
  <w:style w:type="character" w:styleId="CommentReference">
    <w:name w:val="annotation reference"/>
    <w:basedOn w:val="DefaultParagraphFont"/>
    <w:uiPriority w:val="99"/>
    <w:semiHidden/>
    <w:unhideWhenUsed/>
    <w:rsid w:val="00D83CA9"/>
    <w:rPr>
      <w:sz w:val="16"/>
      <w:szCs w:val="16"/>
    </w:rPr>
  </w:style>
  <w:style w:type="paragraph" w:styleId="CommentText">
    <w:name w:val="annotation text"/>
    <w:basedOn w:val="Normal"/>
    <w:link w:val="CommentTextChar"/>
    <w:uiPriority w:val="99"/>
    <w:unhideWhenUsed/>
    <w:rsid w:val="00D83CA9"/>
    <w:pPr>
      <w:spacing w:line="240" w:lineRule="auto"/>
    </w:pPr>
    <w:rPr>
      <w:sz w:val="20"/>
      <w:szCs w:val="20"/>
    </w:rPr>
  </w:style>
  <w:style w:type="character" w:customStyle="1" w:styleId="CommentTextChar">
    <w:name w:val="Comment Text Char"/>
    <w:basedOn w:val="DefaultParagraphFont"/>
    <w:link w:val="CommentText"/>
    <w:uiPriority w:val="99"/>
    <w:rsid w:val="00D83CA9"/>
    <w:rPr>
      <w:sz w:val="20"/>
      <w:szCs w:val="20"/>
    </w:rPr>
  </w:style>
  <w:style w:type="paragraph" w:styleId="CommentSubject">
    <w:name w:val="annotation subject"/>
    <w:basedOn w:val="CommentText"/>
    <w:next w:val="CommentText"/>
    <w:link w:val="CommentSubjectChar"/>
    <w:uiPriority w:val="99"/>
    <w:semiHidden/>
    <w:unhideWhenUsed/>
    <w:rsid w:val="00D83CA9"/>
    <w:rPr>
      <w:b/>
      <w:bCs/>
    </w:rPr>
  </w:style>
  <w:style w:type="character" w:customStyle="1" w:styleId="CommentSubjectChar">
    <w:name w:val="Comment Subject Char"/>
    <w:basedOn w:val="CommentTextChar"/>
    <w:link w:val="CommentSubject"/>
    <w:uiPriority w:val="99"/>
    <w:semiHidden/>
    <w:rsid w:val="00D83CA9"/>
    <w:rPr>
      <w:b/>
      <w:bCs/>
      <w:sz w:val="20"/>
      <w:szCs w:val="20"/>
    </w:rPr>
  </w:style>
  <w:style w:type="paragraph" w:styleId="Revision">
    <w:name w:val="Revision"/>
    <w:hidden/>
    <w:uiPriority w:val="99"/>
    <w:semiHidden/>
    <w:rsid w:val="00044E93"/>
    <w:pPr>
      <w:spacing w:after="0" w:line="240" w:lineRule="auto"/>
    </w:pPr>
  </w:style>
  <w:style w:type="paragraph" w:styleId="ListParagraph">
    <w:name w:val="List Paragraph"/>
    <w:basedOn w:val="Normal"/>
    <w:uiPriority w:val="34"/>
    <w:qFormat/>
    <w:rsid w:val="000863EE"/>
    <w:pPr>
      <w:spacing w:after="160" w:line="259" w:lineRule="auto"/>
      <w:ind w:left="720"/>
      <w:contextualSpacing/>
    </w:pPr>
    <w:rPr>
      <w:rFonts w:eastAsiaTheme="minorHAnsi"/>
      <w:lang w:val="lt-LT"/>
    </w:rPr>
  </w:style>
  <w:style w:type="character" w:styleId="Hyperlink">
    <w:name w:val="Hyperlink"/>
    <w:basedOn w:val="DefaultParagraphFont"/>
    <w:uiPriority w:val="99"/>
    <w:unhideWhenUsed/>
    <w:rsid w:val="00BA40D4"/>
    <w:rPr>
      <w:color w:val="0000FF" w:themeColor="hyperlink"/>
      <w:u w:val="single"/>
    </w:rPr>
  </w:style>
  <w:style w:type="character" w:styleId="UnresolvedMention">
    <w:name w:val="Unresolved Mention"/>
    <w:basedOn w:val="DefaultParagraphFont"/>
    <w:uiPriority w:val="99"/>
    <w:semiHidden/>
    <w:unhideWhenUsed/>
    <w:rsid w:val="00BA40D4"/>
    <w:rPr>
      <w:color w:val="605E5C"/>
      <w:shd w:val="clear" w:color="auto" w:fill="E1DFDD"/>
    </w:rPr>
  </w:style>
  <w:style w:type="paragraph" w:styleId="NormalWeb">
    <w:name w:val="Normal (Web)"/>
    <w:basedOn w:val="Normal"/>
    <w:uiPriority w:val="99"/>
    <w:unhideWhenUsed/>
    <w:rsid w:val="0045602D"/>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paragraph" w:customStyle="1" w:styleId="paragraph">
    <w:name w:val="paragraph"/>
    <w:basedOn w:val="Normal"/>
    <w:rsid w:val="005A0500"/>
    <w:pPr>
      <w:spacing w:before="100" w:beforeAutospacing="1" w:after="100" w:afterAutospacing="1" w:line="240" w:lineRule="auto"/>
    </w:pPr>
    <w:rPr>
      <w:rFonts w:ascii="Times New Roman" w:eastAsiaTheme="minorHAnsi" w:hAnsi="Times New Roman" w:cs="Times New Roman"/>
      <w:sz w:val="24"/>
      <w:szCs w:val="24"/>
      <w:lang w:val="lt-LT" w:eastAsia="lt-LT"/>
    </w:rPr>
  </w:style>
  <w:style w:type="character" w:customStyle="1" w:styleId="normaltextrun">
    <w:name w:val="normaltextrun"/>
    <w:basedOn w:val="DefaultParagraphFont"/>
    <w:rsid w:val="005A0500"/>
  </w:style>
  <w:style w:type="character" w:styleId="Strong">
    <w:name w:val="Strong"/>
    <w:basedOn w:val="DefaultParagraphFont"/>
    <w:uiPriority w:val="22"/>
    <w:qFormat/>
    <w:rsid w:val="001A7EB9"/>
    <w:rPr>
      <w:b/>
      <w:bCs/>
    </w:rPr>
  </w:style>
  <w:style w:type="character" w:styleId="FollowedHyperlink">
    <w:name w:val="FollowedHyperlink"/>
    <w:basedOn w:val="DefaultParagraphFont"/>
    <w:uiPriority w:val="99"/>
    <w:semiHidden/>
    <w:unhideWhenUsed/>
    <w:rsid w:val="00C726E6"/>
    <w:rPr>
      <w:color w:val="800080" w:themeColor="followedHyperlink"/>
      <w:u w:val="single"/>
    </w:rPr>
  </w:style>
  <w:style w:type="paragraph" w:styleId="FootnoteText">
    <w:name w:val="footnote text"/>
    <w:basedOn w:val="Normal"/>
    <w:link w:val="FootnoteTextChar"/>
    <w:uiPriority w:val="99"/>
    <w:semiHidden/>
    <w:rsid w:val="00A44135"/>
    <w:pPr>
      <w:spacing w:after="0" w:line="240" w:lineRule="auto"/>
    </w:pPr>
    <w:rPr>
      <w:rFonts w:ascii="Times New Roman" w:eastAsia="Times New Roman" w:hAnsi="Times New Roman" w:cs="Times New Roman"/>
      <w:sz w:val="20"/>
      <w:szCs w:val="20"/>
      <w:lang w:val="ru-RU" w:eastAsia="ru-RU"/>
    </w:rPr>
  </w:style>
  <w:style w:type="character" w:customStyle="1" w:styleId="FootnoteTextChar">
    <w:name w:val="Footnote Text Char"/>
    <w:basedOn w:val="DefaultParagraphFont"/>
    <w:link w:val="FootnoteText"/>
    <w:uiPriority w:val="99"/>
    <w:semiHidden/>
    <w:rsid w:val="00A44135"/>
    <w:rPr>
      <w:rFonts w:ascii="Times New Roman" w:eastAsia="Times New Roman" w:hAnsi="Times New Roman" w:cs="Times New Roman"/>
      <w:sz w:val="20"/>
      <w:szCs w:val="20"/>
      <w:lang w:val="ru-RU" w:eastAsia="ru-RU"/>
    </w:rPr>
  </w:style>
  <w:style w:type="table" w:styleId="TableGrid">
    <w:name w:val="Table Grid"/>
    <w:basedOn w:val="TableNormal"/>
    <w:uiPriority w:val="59"/>
    <w:rsid w:val="00A44135"/>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semiHidden/>
    <w:unhideWhenUsed/>
    <w:rsid w:val="00A44135"/>
    <w:rPr>
      <w:vertAlign w:val="superscript"/>
    </w:rPr>
  </w:style>
  <w:style w:type="paragraph" w:customStyle="1" w:styleId="2">
    <w:name w:val="!Абзацнум2"/>
    <w:basedOn w:val="Normal"/>
    <w:rsid w:val="008C42E4"/>
    <w:pPr>
      <w:keepNext/>
      <w:keepLines/>
      <w:numPr>
        <w:ilvl w:val="1"/>
        <w:numId w:val="12"/>
      </w:numPr>
      <w:tabs>
        <w:tab w:val="clear" w:pos="1288"/>
        <w:tab w:val="left" w:pos="1134"/>
        <w:tab w:val="num" w:pos="1713"/>
      </w:tabs>
      <w:suppressAutoHyphens/>
      <w:spacing w:before="60" w:after="60" w:line="240" w:lineRule="auto"/>
      <w:ind w:left="1353"/>
      <w:jc w:val="both"/>
    </w:pPr>
    <w:rPr>
      <w:rFonts w:ascii="Times New Roman" w:eastAsia="Times New Roman" w:hAnsi="Times New Roman" w:cs="Arial"/>
      <w:sz w:val="24"/>
      <w:szCs w:val="24"/>
      <w:lang w:val="ru-RU" w:eastAsia="ru-RU"/>
    </w:rPr>
  </w:style>
  <w:style w:type="paragraph" w:customStyle="1" w:styleId="3">
    <w:name w:val="Абзнум3"/>
    <w:basedOn w:val="2"/>
    <w:rsid w:val="008C42E4"/>
    <w:pPr>
      <w:numPr>
        <w:ilvl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617941">
      <w:bodyDiv w:val="1"/>
      <w:marLeft w:val="0"/>
      <w:marRight w:val="0"/>
      <w:marTop w:val="0"/>
      <w:marBottom w:val="0"/>
      <w:divBdr>
        <w:top w:val="none" w:sz="0" w:space="0" w:color="auto"/>
        <w:left w:val="none" w:sz="0" w:space="0" w:color="auto"/>
        <w:bottom w:val="none" w:sz="0" w:space="0" w:color="auto"/>
        <w:right w:val="none" w:sz="0" w:space="0" w:color="auto"/>
      </w:divBdr>
    </w:div>
    <w:div w:id="78643478">
      <w:bodyDiv w:val="1"/>
      <w:marLeft w:val="0"/>
      <w:marRight w:val="0"/>
      <w:marTop w:val="0"/>
      <w:marBottom w:val="0"/>
      <w:divBdr>
        <w:top w:val="none" w:sz="0" w:space="0" w:color="auto"/>
        <w:left w:val="none" w:sz="0" w:space="0" w:color="auto"/>
        <w:bottom w:val="none" w:sz="0" w:space="0" w:color="auto"/>
        <w:right w:val="none" w:sz="0" w:space="0" w:color="auto"/>
      </w:divBdr>
    </w:div>
    <w:div w:id="245919638">
      <w:bodyDiv w:val="1"/>
      <w:marLeft w:val="0"/>
      <w:marRight w:val="0"/>
      <w:marTop w:val="0"/>
      <w:marBottom w:val="0"/>
      <w:divBdr>
        <w:top w:val="none" w:sz="0" w:space="0" w:color="auto"/>
        <w:left w:val="none" w:sz="0" w:space="0" w:color="auto"/>
        <w:bottom w:val="none" w:sz="0" w:space="0" w:color="auto"/>
        <w:right w:val="none" w:sz="0" w:space="0" w:color="auto"/>
      </w:divBdr>
    </w:div>
    <w:div w:id="290599727">
      <w:bodyDiv w:val="1"/>
      <w:marLeft w:val="0"/>
      <w:marRight w:val="0"/>
      <w:marTop w:val="0"/>
      <w:marBottom w:val="0"/>
      <w:divBdr>
        <w:top w:val="none" w:sz="0" w:space="0" w:color="auto"/>
        <w:left w:val="none" w:sz="0" w:space="0" w:color="auto"/>
        <w:bottom w:val="none" w:sz="0" w:space="0" w:color="auto"/>
        <w:right w:val="none" w:sz="0" w:space="0" w:color="auto"/>
      </w:divBdr>
    </w:div>
    <w:div w:id="312219204">
      <w:bodyDiv w:val="1"/>
      <w:marLeft w:val="0"/>
      <w:marRight w:val="0"/>
      <w:marTop w:val="0"/>
      <w:marBottom w:val="0"/>
      <w:divBdr>
        <w:top w:val="none" w:sz="0" w:space="0" w:color="auto"/>
        <w:left w:val="none" w:sz="0" w:space="0" w:color="auto"/>
        <w:bottom w:val="none" w:sz="0" w:space="0" w:color="auto"/>
        <w:right w:val="none" w:sz="0" w:space="0" w:color="auto"/>
      </w:divBdr>
    </w:div>
    <w:div w:id="319046427">
      <w:bodyDiv w:val="1"/>
      <w:marLeft w:val="0"/>
      <w:marRight w:val="0"/>
      <w:marTop w:val="0"/>
      <w:marBottom w:val="0"/>
      <w:divBdr>
        <w:top w:val="none" w:sz="0" w:space="0" w:color="auto"/>
        <w:left w:val="none" w:sz="0" w:space="0" w:color="auto"/>
        <w:bottom w:val="none" w:sz="0" w:space="0" w:color="auto"/>
        <w:right w:val="none" w:sz="0" w:space="0" w:color="auto"/>
      </w:divBdr>
    </w:div>
    <w:div w:id="336542255">
      <w:bodyDiv w:val="1"/>
      <w:marLeft w:val="0"/>
      <w:marRight w:val="0"/>
      <w:marTop w:val="0"/>
      <w:marBottom w:val="0"/>
      <w:divBdr>
        <w:top w:val="none" w:sz="0" w:space="0" w:color="auto"/>
        <w:left w:val="none" w:sz="0" w:space="0" w:color="auto"/>
        <w:bottom w:val="none" w:sz="0" w:space="0" w:color="auto"/>
        <w:right w:val="none" w:sz="0" w:space="0" w:color="auto"/>
      </w:divBdr>
    </w:div>
    <w:div w:id="349645691">
      <w:bodyDiv w:val="1"/>
      <w:marLeft w:val="0"/>
      <w:marRight w:val="0"/>
      <w:marTop w:val="0"/>
      <w:marBottom w:val="0"/>
      <w:divBdr>
        <w:top w:val="none" w:sz="0" w:space="0" w:color="auto"/>
        <w:left w:val="none" w:sz="0" w:space="0" w:color="auto"/>
        <w:bottom w:val="none" w:sz="0" w:space="0" w:color="auto"/>
        <w:right w:val="none" w:sz="0" w:space="0" w:color="auto"/>
      </w:divBdr>
    </w:div>
    <w:div w:id="424810415">
      <w:bodyDiv w:val="1"/>
      <w:marLeft w:val="0"/>
      <w:marRight w:val="0"/>
      <w:marTop w:val="0"/>
      <w:marBottom w:val="0"/>
      <w:divBdr>
        <w:top w:val="none" w:sz="0" w:space="0" w:color="auto"/>
        <w:left w:val="none" w:sz="0" w:space="0" w:color="auto"/>
        <w:bottom w:val="none" w:sz="0" w:space="0" w:color="auto"/>
        <w:right w:val="none" w:sz="0" w:space="0" w:color="auto"/>
      </w:divBdr>
    </w:div>
    <w:div w:id="507713180">
      <w:bodyDiv w:val="1"/>
      <w:marLeft w:val="0"/>
      <w:marRight w:val="0"/>
      <w:marTop w:val="0"/>
      <w:marBottom w:val="0"/>
      <w:divBdr>
        <w:top w:val="none" w:sz="0" w:space="0" w:color="auto"/>
        <w:left w:val="none" w:sz="0" w:space="0" w:color="auto"/>
        <w:bottom w:val="none" w:sz="0" w:space="0" w:color="auto"/>
        <w:right w:val="none" w:sz="0" w:space="0" w:color="auto"/>
      </w:divBdr>
    </w:div>
    <w:div w:id="576482885">
      <w:bodyDiv w:val="1"/>
      <w:marLeft w:val="0"/>
      <w:marRight w:val="0"/>
      <w:marTop w:val="0"/>
      <w:marBottom w:val="0"/>
      <w:divBdr>
        <w:top w:val="none" w:sz="0" w:space="0" w:color="auto"/>
        <w:left w:val="none" w:sz="0" w:space="0" w:color="auto"/>
        <w:bottom w:val="none" w:sz="0" w:space="0" w:color="auto"/>
        <w:right w:val="none" w:sz="0" w:space="0" w:color="auto"/>
      </w:divBdr>
    </w:div>
    <w:div w:id="608976705">
      <w:bodyDiv w:val="1"/>
      <w:marLeft w:val="0"/>
      <w:marRight w:val="0"/>
      <w:marTop w:val="0"/>
      <w:marBottom w:val="0"/>
      <w:divBdr>
        <w:top w:val="none" w:sz="0" w:space="0" w:color="auto"/>
        <w:left w:val="none" w:sz="0" w:space="0" w:color="auto"/>
        <w:bottom w:val="none" w:sz="0" w:space="0" w:color="auto"/>
        <w:right w:val="none" w:sz="0" w:space="0" w:color="auto"/>
      </w:divBdr>
      <w:divsChild>
        <w:div w:id="246765054">
          <w:marLeft w:val="274"/>
          <w:marRight w:val="0"/>
          <w:marTop w:val="0"/>
          <w:marBottom w:val="0"/>
          <w:divBdr>
            <w:top w:val="none" w:sz="0" w:space="0" w:color="auto"/>
            <w:left w:val="none" w:sz="0" w:space="0" w:color="auto"/>
            <w:bottom w:val="none" w:sz="0" w:space="0" w:color="auto"/>
            <w:right w:val="none" w:sz="0" w:space="0" w:color="auto"/>
          </w:divBdr>
        </w:div>
      </w:divsChild>
    </w:div>
    <w:div w:id="682049898">
      <w:bodyDiv w:val="1"/>
      <w:marLeft w:val="0"/>
      <w:marRight w:val="0"/>
      <w:marTop w:val="0"/>
      <w:marBottom w:val="0"/>
      <w:divBdr>
        <w:top w:val="none" w:sz="0" w:space="0" w:color="auto"/>
        <w:left w:val="none" w:sz="0" w:space="0" w:color="auto"/>
        <w:bottom w:val="none" w:sz="0" w:space="0" w:color="auto"/>
        <w:right w:val="none" w:sz="0" w:space="0" w:color="auto"/>
      </w:divBdr>
    </w:div>
    <w:div w:id="707490147">
      <w:bodyDiv w:val="1"/>
      <w:marLeft w:val="0"/>
      <w:marRight w:val="0"/>
      <w:marTop w:val="0"/>
      <w:marBottom w:val="0"/>
      <w:divBdr>
        <w:top w:val="none" w:sz="0" w:space="0" w:color="auto"/>
        <w:left w:val="none" w:sz="0" w:space="0" w:color="auto"/>
        <w:bottom w:val="none" w:sz="0" w:space="0" w:color="auto"/>
        <w:right w:val="none" w:sz="0" w:space="0" w:color="auto"/>
      </w:divBdr>
    </w:div>
    <w:div w:id="727924765">
      <w:bodyDiv w:val="1"/>
      <w:marLeft w:val="0"/>
      <w:marRight w:val="0"/>
      <w:marTop w:val="0"/>
      <w:marBottom w:val="0"/>
      <w:divBdr>
        <w:top w:val="none" w:sz="0" w:space="0" w:color="auto"/>
        <w:left w:val="none" w:sz="0" w:space="0" w:color="auto"/>
        <w:bottom w:val="none" w:sz="0" w:space="0" w:color="auto"/>
        <w:right w:val="none" w:sz="0" w:space="0" w:color="auto"/>
      </w:divBdr>
    </w:div>
    <w:div w:id="802041350">
      <w:bodyDiv w:val="1"/>
      <w:marLeft w:val="0"/>
      <w:marRight w:val="0"/>
      <w:marTop w:val="0"/>
      <w:marBottom w:val="0"/>
      <w:divBdr>
        <w:top w:val="none" w:sz="0" w:space="0" w:color="auto"/>
        <w:left w:val="none" w:sz="0" w:space="0" w:color="auto"/>
        <w:bottom w:val="none" w:sz="0" w:space="0" w:color="auto"/>
        <w:right w:val="none" w:sz="0" w:space="0" w:color="auto"/>
      </w:divBdr>
    </w:div>
    <w:div w:id="929587060">
      <w:bodyDiv w:val="1"/>
      <w:marLeft w:val="0"/>
      <w:marRight w:val="0"/>
      <w:marTop w:val="0"/>
      <w:marBottom w:val="0"/>
      <w:divBdr>
        <w:top w:val="none" w:sz="0" w:space="0" w:color="auto"/>
        <w:left w:val="none" w:sz="0" w:space="0" w:color="auto"/>
        <w:bottom w:val="none" w:sz="0" w:space="0" w:color="auto"/>
        <w:right w:val="none" w:sz="0" w:space="0" w:color="auto"/>
      </w:divBdr>
    </w:div>
    <w:div w:id="976763953">
      <w:bodyDiv w:val="1"/>
      <w:marLeft w:val="0"/>
      <w:marRight w:val="0"/>
      <w:marTop w:val="0"/>
      <w:marBottom w:val="0"/>
      <w:divBdr>
        <w:top w:val="none" w:sz="0" w:space="0" w:color="auto"/>
        <w:left w:val="none" w:sz="0" w:space="0" w:color="auto"/>
        <w:bottom w:val="none" w:sz="0" w:space="0" w:color="auto"/>
        <w:right w:val="none" w:sz="0" w:space="0" w:color="auto"/>
      </w:divBdr>
    </w:div>
    <w:div w:id="979920528">
      <w:bodyDiv w:val="1"/>
      <w:marLeft w:val="0"/>
      <w:marRight w:val="0"/>
      <w:marTop w:val="0"/>
      <w:marBottom w:val="0"/>
      <w:divBdr>
        <w:top w:val="none" w:sz="0" w:space="0" w:color="auto"/>
        <w:left w:val="none" w:sz="0" w:space="0" w:color="auto"/>
        <w:bottom w:val="none" w:sz="0" w:space="0" w:color="auto"/>
        <w:right w:val="none" w:sz="0" w:space="0" w:color="auto"/>
      </w:divBdr>
    </w:div>
    <w:div w:id="1040133614">
      <w:bodyDiv w:val="1"/>
      <w:marLeft w:val="0"/>
      <w:marRight w:val="0"/>
      <w:marTop w:val="0"/>
      <w:marBottom w:val="0"/>
      <w:divBdr>
        <w:top w:val="none" w:sz="0" w:space="0" w:color="auto"/>
        <w:left w:val="none" w:sz="0" w:space="0" w:color="auto"/>
        <w:bottom w:val="none" w:sz="0" w:space="0" w:color="auto"/>
        <w:right w:val="none" w:sz="0" w:space="0" w:color="auto"/>
      </w:divBdr>
    </w:div>
    <w:div w:id="1239750798">
      <w:bodyDiv w:val="1"/>
      <w:marLeft w:val="0"/>
      <w:marRight w:val="0"/>
      <w:marTop w:val="0"/>
      <w:marBottom w:val="0"/>
      <w:divBdr>
        <w:top w:val="none" w:sz="0" w:space="0" w:color="auto"/>
        <w:left w:val="none" w:sz="0" w:space="0" w:color="auto"/>
        <w:bottom w:val="none" w:sz="0" w:space="0" w:color="auto"/>
        <w:right w:val="none" w:sz="0" w:space="0" w:color="auto"/>
      </w:divBdr>
    </w:div>
    <w:div w:id="1270550696">
      <w:bodyDiv w:val="1"/>
      <w:marLeft w:val="0"/>
      <w:marRight w:val="0"/>
      <w:marTop w:val="0"/>
      <w:marBottom w:val="0"/>
      <w:divBdr>
        <w:top w:val="none" w:sz="0" w:space="0" w:color="auto"/>
        <w:left w:val="none" w:sz="0" w:space="0" w:color="auto"/>
        <w:bottom w:val="none" w:sz="0" w:space="0" w:color="auto"/>
        <w:right w:val="none" w:sz="0" w:space="0" w:color="auto"/>
      </w:divBdr>
      <w:divsChild>
        <w:div w:id="936718091">
          <w:blockQuote w:val="1"/>
          <w:marLeft w:val="720"/>
          <w:marRight w:val="720"/>
          <w:marTop w:val="100"/>
          <w:marBottom w:val="100"/>
          <w:divBdr>
            <w:top w:val="none" w:sz="0" w:space="0" w:color="auto"/>
            <w:left w:val="none" w:sz="0" w:space="0" w:color="auto"/>
            <w:bottom w:val="none" w:sz="0" w:space="0" w:color="auto"/>
            <w:right w:val="none" w:sz="0" w:space="0" w:color="auto"/>
          </w:divBdr>
        </w:div>
        <w:div w:id="13507889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0989838">
      <w:bodyDiv w:val="1"/>
      <w:marLeft w:val="0"/>
      <w:marRight w:val="0"/>
      <w:marTop w:val="0"/>
      <w:marBottom w:val="0"/>
      <w:divBdr>
        <w:top w:val="none" w:sz="0" w:space="0" w:color="auto"/>
        <w:left w:val="none" w:sz="0" w:space="0" w:color="auto"/>
        <w:bottom w:val="none" w:sz="0" w:space="0" w:color="auto"/>
        <w:right w:val="none" w:sz="0" w:space="0" w:color="auto"/>
      </w:divBdr>
    </w:div>
    <w:div w:id="1298604101">
      <w:bodyDiv w:val="1"/>
      <w:marLeft w:val="0"/>
      <w:marRight w:val="0"/>
      <w:marTop w:val="0"/>
      <w:marBottom w:val="0"/>
      <w:divBdr>
        <w:top w:val="none" w:sz="0" w:space="0" w:color="auto"/>
        <w:left w:val="none" w:sz="0" w:space="0" w:color="auto"/>
        <w:bottom w:val="none" w:sz="0" w:space="0" w:color="auto"/>
        <w:right w:val="none" w:sz="0" w:space="0" w:color="auto"/>
      </w:divBdr>
    </w:div>
    <w:div w:id="1317808002">
      <w:bodyDiv w:val="1"/>
      <w:marLeft w:val="0"/>
      <w:marRight w:val="0"/>
      <w:marTop w:val="0"/>
      <w:marBottom w:val="0"/>
      <w:divBdr>
        <w:top w:val="none" w:sz="0" w:space="0" w:color="auto"/>
        <w:left w:val="none" w:sz="0" w:space="0" w:color="auto"/>
        <w:bottom w:val="none" w:sz="0" w:space="0" w:color="auto"/>
        <w:right w:val="none" w:sz="0" w:space="0" w:color="auto"/>
      </w:divBdr>
    </w:div>
    <w:div w:id="1342201268">
      <w:bodyDiv w:val="1"/>
      <w:marLeft w:val="0"/>
      <w:marRight w:val="0"/>
      <w:marTop w:val="0"/>
      <w:marBottom w:val="0"/>
      <w:divBdr>
        <w:top w:val="none" w:sz="0" w:space="0" w:color="auto"/>
        <w:left w:val="none" w:sz="0" w:space="0" w:color="auto"/>
        <w:bottom w:val="none" w:sz="0" w:space="0" w:color="auto"/>
        <w:right w:val="none" w:sz="0" w:space="0" w:color="auto"/>
      </w:divBdr>
    </w:div>
    <w:div w:id="1353646854">
      <w:bodyDiv w:val="1"/>
      <w:marLeft w:val="0"/>
      <w:marRight w:val="0"/>
      <w:marTop w:val="0"/>
      <w:marBottom w:val="0"/>
      <w:divBdr>
        <w:top w:val="none" w:sz="0" w:space="0" w:color="auto"/>
        <w:left w:val="none" w:sz="0" w:space="0" w:color="auto"/>
        <w:bottom w:val="none" w:sz="0" w:space="0" w:color="auto"/>
        <w:right w:val="none" w:sz="0" w:space="0" w:color="auto"/>
      </w:divBdr>
    </w:div>
    <w:div w:id="1366130230">
      <w:bodyDiv w:val="1"/>
      <w:marLeft w:val="0"/>
      <w:marRight w:val="0"/>
      <w:marTop w:val="0"/>
      <w:marBottom w:val="0"/>
      <w:divBdr>
        <w:top w:val="none" w:sz="0" w:space="0" w:color="auto"/>
        <w:left w:val="none" w:sz="0" w:space="0" w:color="auto"/>
        <w:bottom w:val="none" w:sz="0" w:space="0" w:color="auto"/>
        <w:right w:val="none" w:sz="0" w:space="0" w:color="auto"/>
      </w:divBdr>
    </w:div>
    <w:div w:id="1378507406">
      <w:bodyDiv w:val="1"/>
      <w:marLeft w:val="0"/>
      <w:marRight w:val="0"/>
      <w:marTop w:val="0"/>
      <w:marBottom w:val="0"/>
      <w:divBdr>
        <w:top w:val="none" w:sz="0" w:space="0" w:color="auto"/>
        <w:left w:val="none" w:sz="0" w:space="0" w:color="auto"/>
        <w:bottom w:val="none" w:sz="0" w:space="0" w:color="auto"/>
        <w:right w:val="none" w:sz="0" w:space="0" w:color="auto"/>
      </w:divBdr>
    </w:div>
    <w:div w:id="1434201496">
      <w:bodyDiv w:val="1"/>
      <w:marLeft w:val="0"/>
      <w:marRight w:val="0"/>
      <w:marTop w:val="0"/>
      <w:marBottom w:val="0"/>
      <w:divBdr>
        <w:top w:val="none" w:sz="0" w:space="0" w:color="auto"/>
        <w:left w:val="none" w:sz="0" w:space="0" w:color="auto"/>
        <w:bottom w:val="none" w:sz="0" w:space="0" w:color="auto"/>
        <w:right w:val="none" w:sz="0" w:space="0" w:color="auto"/>
      </w:divBdr>
    </w:div>
    <w:div w:id="1541431818">
      <w:bodyDiv w:val="1"/>
      <w:marLeft w:val="0"/>
      <w:marRight w:val="0"/>
      <w:marTop w:val="0"/>
      <w:marBottom w:val="0"/>
      <w:divBdr>
        <w:top w:val="none" w:sz="0" w:space="0" w:color="auto"/>
        <w:left w:val="none" w:sz="0" w:space="0" w:color="auto"/>
        <w:bottom w:val="none" w:sz="0" w:space="0" w:color="auto"/>
        <w:right w:val="none" w:sz="0" w:space="0" w:color="auto"/>
      </w:divBdr>
    </w:div>
    <w:div w:id="1554386182">
      <w:bodyDiv w:val="1"/>
      <w:marLeft w:val="0"/>
      <w:marRight w:val="0"/>
      <w:marTop w:val="0"/>
      <w:marBottom w:val="0"/>
      <w:divBdr>
        <w:top w:val="none" w:sz="0" w:space="0" w:color="auto"/>
        <w:left w:val="none" w:sz="0" w:space="0" w:color="auto"/>
        <w:bottom w:val="none" w:sz="0" w:space="0" w:color="auto"/>
        <w:right w:val="none" w:sz="0" w:space="0" w:color="auto"/>
      </w:divBdr>
    </w:div>
    <w:div w:id="1636182453">
      <w:bodyDiv w:val="1"/>
      <w:marLeft w:val="0"/>
      <w:marRight w:val="0"/>
      <w:marTop w:val="0"/>
      <w:marBottom w:val="0"/>
      <w:divBdr>
        <w:top w:val="none" w:sz="0" w:space="0" w:color="auto"/>
        <w:left w:val="none" w:sz="0" w:space="0" w:color="auto"/>
        <w:bottom w:val="none" w:sz="0" w:space="0" w:color="auto"/>
        <w:right w:val="none" w:sz="0" w:space="0" w:color="auto"/>
      </w:divBdr>
    </w:div>
    <w:div w:id="1669750420">
      <w:bodyDiv w:val="1"/>
      <w:marLeft w:val="0"/>
      <w:marRight w:val="0"/>
      <w:marTop w:val="0"/>
      <w:marBottom w:val="0"/>
      <w:divBdr>
        <w:top w:val="none" w:sz="0" w:space="0" w:color="auto"/>
        <w:left w:val="none" w:sz="0" w:space="0" w:color="auto"/>
        <w:bottom w:val="none" w:sz="0" w:space="0" w:color="auto"/>
        <w:right w:val="none" w:sz="0" w:space="0" w:color="auto"/>
      </w:divBdr>
    </w:div>
    <w:div w:id="1730037787">
      <w:bodyDiv w:val="1"/>
      <w:marLeft w:val="0"/>
      <w:marRight w:val="0"/>
      <w:marTop w:val="0"/>
      <w:marBottom w:val="0"/>
      <w:divBdr>
        <w:top w:val="none" w:sz="0" w:space="0" w:color="auto"/>
        <w:left w:val="none" w:sz="0" w:space="0" w:color="auto"/>
        <w:bottom w:val="none" w:sz="0" w:space="0" w:color="auto"/>
        <w:right w:val="none" w:sz="0" w:space="0" w:color="auto"/>
      </w:divBdr>
    </w:div>
    <w:div w:id="1735160172">
      <w:bodyDiv w:val="1"/>
      <w:marLeft w:val="0"/>
      <w:marRight w:val="0"/>
      <w:marTop w:val="0"/>
      <w:marBottom w:val="0"/>
      <w:divBdr>
        <w:top w:val="none" w:sz="0" w:space="0" w:color="auto"/>
        <w:left w:val="none" w:sz="0" w:space="0" w:color="auto"/>
        <w:bottom w:val="none" w:sz="0" w:space="0" w:color="auto"/>
        <w:right w:val="none" w:sz="0" w:space="0" w:color="auto"/>
      </w:divBdr>
    </w:div>
    <w:div w:id="1748455971">
      <w:bodyDiv w:val="1"/>
      <w:marLeft w:val="0"/>
      <w:marRight w:val="0"/>
      <w:marTop w:val="0"/>
      <w:marBottom w:val="0"/>
      <w:divBdr>
        <w:top w:val="none" w:sz="0" w:space="0" w:color="auto"/>
        <w:left w:val="none" w:sz="0" w:space="0" w:color="auto"/>
        <w:bottom w:val="none" w:sz="0" w:space="0" w:color="auto"/>
        <w:right w:val="none" w:sz="0" w:space="0" w:color="auto"/>
      </w:divBdr>
    </w:div>
    <w:div w:id="1765493366">
      <w:bodyDiv w:val="1"/>
      <w:marLeft w:val="0"/>
      <w:marRight w:val="0"/>
      <w:marTop w:val="0"/>
      <w:marBottom w:val="0"/>
      <w:divBdr>
        <w:top w:val="none" w:sz="0" w:space="0" w:color="auto"/>
        <w:left w:val="none" w:sz="0" w:space="0" w:color="auto"/>
        <w:bottom w:val="none" w:sz="0" w:space="0" w:color="auto"/>
        <w:right w:val="none" w:sz="0" w:space="0" w:color="auto"/>
      </w:divBdr>
    </w:div>
    <w:div w:id="1790783353">
      <w:bodyDiv w:val="1"/>
      <w:marLeft w:val="0"/>
      <w:marRight w:val="0"/>
      <w:marTop w:val="0"/>
      <w:marBottom w:val="0"/>
      <w:divBdr>
        <w:top w:val="none" w:sz="0" w:space="0" w:color="auto"/>
        <w:left w:val="none" w:sz="0" w:space="0" w:color="auto"/>
        <w:bottom w:val="none" w:sz="0" w:space="0" w:color="auto"/>
        <w:right w:val="none" w:sz="0" w:space="0" w:color="auto"/>
      </w:divBdr>
    </w:div>
    <w:div w:id="1846050104">
      <w:bodyDiv w:val="1"/>
      <w:marLeft w:val="0"/>
      <w:marRight w:val="0"/>
      <w:marTop w:val="0"/>
      <w:marBottom w:val="0"/>
      <w:divBdr>
        <w:top w:val="none" w:sz="0" w:space="0" w:color="auto"/>
        <w:left w:val="none" w:sz="0" w:space="0" w:color="auto"/>
        <w:bottom w:val="none" w:sz="0" w:space="0" w:color="auto"/>
        <w:right w:val="none" w:sz="0" w:space="0" w:color="auto"/>
      </w:divBdr>
    </w:div>
    <w:div w:id="1863323625">
      <w:bodyDiv w:val="1"/>
      <w:marLeft w:val="0"/>
      <w:marRight w:val="0"/>
      <w:marTop w:val="0"/>
      <w:marBottom w:val="0"/>
      <w:divBdr>
        <w:top w:val="none" w:sz="0" w:space="0" w:color="auto"/>
        <w:left w:val="none" w:sz="0" w:space="0" w:color="auto"/>
        <w:bottom w:val="none" w:sz="0" w:space="0" w:color="auto"/>
        <w:right w:val="none" w:sz="0" w:space="0" w:color="auto"/>
      </w:divBdr>
    </w:div>
    <w:div w:id="1893031690">
      <w:bodyDiv w:val="1"/>
      <w:marLeft w:val="0"/>
      <w:marRight w:val="0"/>
      <w:marTop w:val="0"/>
      <w:marBottom w:val="0"/>
      <w:divBdr>
        <w:top w:val="none" w:sz="0" w:space="0" w:color="auto"/>
        <w:left w:val="none" w:sz="0" w:space="0" w:color="auto"/>
        <w:bottom w:val="none" w:sz="0" w:space="0" w:color="auto"/>
        <w:right w:val="none" w:sz="0" w:space="0" w:color="auto"/>
      </w:divBdr>
    </w:div>
    <w:div w:id="1913080595">
      <w:bodyDiv w:val="1"/>
      <w:marLeft w:val="0"/>
      <w:marRight w:val="0"/>
      <w:marTop w:val="0"/>
      <w:marBottom w:val="0"/>
      <w:divBdr>
        <w:top w:val="none" w:sz="0" w:space="0" w:color="auto"/>
        <w:left w:val="none" w:sz="0" w:space="0" w:color="auto"/>
        <w:bottom w:val="none" w:sz="0" w:space="0" w:color="auto"/>
        <w:right w:val="none" w:sz="0" w:space="0" w:color="auto"/>
      </w:divBdr>
    </w:div>
    <w:div w:id="1988896487">
      <w:bodyDiv w:val="1"/>
      <w:marLeft w:val="0"/>
      <w:marRight w:val="0"/>
      <w:marTop w:val="0"/>
      <w:marBottom w:val="0"/>
      <w:divBdr>
        <w:top w:val="none" w:sz="0" w:space="0" w:color="auto"/>
        <w:left w:val="none" w:sz="0" w:space="0" w:color="auto"/>
        <w:bottom w:val="none" w:sz="0" w:space="0" w:color="auto"/>
        <w:right w:val="none" w:sz="0" w:space="0" w:color="auto"/>
      </w:divBdr>
      <w:divsChild>
        <w:div w:id="1158570434">
          <w:blockQuote w:val="1"/>
          <w:marLeft w:val="720"/>
          <w:marRight w:val="720"/>
          <w:marTop w:val="100"/>
          <w:marBottom w:val="100"/>
          <w:divBdr>
            <w:top w:val="none" w:sz="0" w:space="0" w:color="auto"/>
            <w:left w:val="none" w:sz="0" w:space="0" w:color="auto"/>
            <w:bottom w:val="none" w:sz="0" w:space="0" w:color="auto"/>
            <w:right w:val="none" w:sz="0" w:space="0" w:color="auto"/>
          </w:divBdr>
        </w:div>
        <w:div w:id="21104616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11853601">
      <w:bodyDiv w:val="1"/>
      <w:marLeft w:val="0"/>
      <w:marRight w:val="0"/>
      <w:marTop w:val="0"/>
      <w:marBottom w:val="0"/>
      <w:divBdr>
        <w:top w:val="none" w:sz="0" w:space="0" w:color="auto"/>
        <w:left w:val="none" w:sz="0" w:space="0" w:color="auto"/>
        <w:bottom w:val="none" w:sz="0" w:space="0" w:color="auto"/>
        <w:right w:val="none" w:sz="0" w:space="0" w:color="auto"/>
      </w:divBdr>
    </w:div>
    <w:div w:id="2119370354">
      <w:bodyDiv w:val="1"/>
      <w:marLeft w:val="0"/>
      <w:marRight w:val="0"/>
      <w:marTop w:val="0"/>
      <w:marBottom w:val="0"/>
      <w:divBdr>
        <w:top w:val="none" w:sz="0" w:space="0" w:color="auto"/>
        <w:left w:val="none" w:sz="0" w:space="0" w:color="auto"/>
        <w:bottom w:val="none" w:sz="0" w:space="0" w:color="auto"/>
        <w:right w:val="none" w:sz="0" w:space="0" w:color="auto"/>
      </w:divBdr>
    </w:div>
    <w:div w:id="2130973364">
      <w:bodyDiv w:val="1"/>
      <w:marLeft w:val="0"/>
      <w:marRight w:val="0"/>
      <w:marTop w:val="0"/>
      <w:marBottom w:val="0"/>
      <w:divBdr>
        <w:top w:val="none" w:sz="0" w:space="0" w:color="auto"/>
        <w:left w:val="none" w:sz="0" w:space="0" w:color="auto"/>
        <w:bottom w:val="none" w:sz="0" w:space="0" w:color="auto"/>
        <w:right w:val="none" w:sz="0" w:space="0" w:color="auto"/>
      </w:divBdr>
      <w:divsChild>
        <w:div w:id="602348879">
          <w:marLeft w:val="0"/>
          <w:marRight w:val="0"/>
          <w:marTop w:val="0"/>
          <w:marBottom w:val="0"/>
          <w:divBdr>
            <w:top w:val="none" w:sz="0" w:space="0" w:color="auto"/>
            <w:left w:val="none" w:sz="0" w:space="0" w:color="auto"/>
            <w:bottom w:val="none" w:sz="0" w:space="0" w:color="auto"/>
            <w:right w:val="none" w:sz="0" w:space="0" w:color="auto"/>
          </w:divBdr>
          <w:divsChild>
            <w:div w:id="1221671370">
              <w:marLeft w:val="0"/>
              <w:marRight w:val="0"/>
              <w:marTop w:val="0"/>
              <w:marBottom w:val="0"/>
              <w:divBdr>
                <w:top w:val="none" w:sz="0" w:space="0" w:color="auto"/>
                <w:left w:val="none" w:sz="0" w:space="0" w:color="auto"/>
                <w:bottom w:val="none" w:sz="0" w:space="0" w:color="auto"/>
                <w:right w:val="none" w:sz="0" w:space="0" w:color="auto"/>
              </w:divBdr>
              <w:divsChild>
                <w:div w:id="593708846">
                  <w:marLeft w:val="0"/>
                  <w:marRight w:val="0"/>
                  <w:marTop w:val="0"/>
                  <w:marBottom w:val="0"/>
                  <w:divBdr>
                    <w:top w:val="none" w:sz="0" w:space="0" w:color="auto"/>
                    <w:left w:val="none" w:sz="0" w:space="0" w:color="auto"/>
                    <w:bottom w:val="none" w:sz="0" w:space="0" w:color="auto"/>
                    <w:right w:val="none" w:sz="0" w:space="0" w:color="auto"/>
                  </w:divBdr>
                  <w:divsChild>
                    <w:div w:id="1801877240">
                      <w:marLeft w:val="0"/>
                      <w:marRight w:val="0"/>
                      <w:marTop w:val="0"/>
                      <w:marBottom w:val="0"/>
                      <w:divBdr>
                        <w:top w:val="none" w:sz="0" w:space="0" w:color="auto"/>
                        <w:left w:val="none" w:sz="0" w:space="0" w:color="auto"/>
                        <w:bottom w:val="none" w:sz="0" w:space="0" w:color="auto"/>
                        <w:right w:val="none" w:sz="0" w:space="0" w:color="auto"/>
                      </w:divBdr>
                      <w:divsChild>
                        <w:div w:id="1179732473">
                          <w:marLeft w:val="0"/>
                          <w:marRight w:val="0"/>
                          <w:marTop w:val="0"/>
                          <w:marBottom w:val="0"/>
                          <w:divBdr>
                            <w:top w:val="none" w:sz="0" w:space="0" w:color="auto"/>
                            <w:left w:val="none" w:sz="0" w:space="0" w:color="auto"/>
                            <w:bottom w:val="none" w:sz="0" w:space="0" w:color="auto"/>
                            <w:right w:val="none" w:sz="0" w:space="0" w:color="auto"/>
                          </w:divBdr>
                          <w:divsChild>
                            <w:div w:id="1398817865">
                              <w:marLeft w:val="0"/>
                              <w:marRight w:val="0"/>
                              <w:marTop w:val="0"/>
                              <w:marBottom w:val="0"/>
                              <w:divBdr>
                                <w:top w:val="none" w:sz="0" w:space="0" w:color="auto"/>
                                <w:left w:val="none" w:sz="0" w:space="0" w:color="auto"/>
                                <w:bottom w:val="none" w:sz="0" w:space="0" w:color="auto"/>
                                <w:right w:val="none" w:sz="0" w:space="0" w:color="auto"/>
                              </w:divBdr>
                              <w:divsChild>
                                <w:div w:id="510606999">
                                  <w:marLeft w:val="0"/>
                                  <w:marRight w:val="0"/>
                                  <w:marTop w:val="0"/>
                                  <w:marBottom w:val="0"/>
                                  <w:divBdr>
                                    <w:top w:val="none" w:sz="0" w:space="0" w:color="auto"/>
                                    <w:left w:val="none" w:sz="0" w:space="0" w:color="auto"/>
                                    <w:bottom w:val="none" w:sz="0" w:space="0" w:color="auto"/>
                                    <w:right w:val="none" w:sz="0" w:space="0" w:color="auto"/>
                                  </w:divBdr>
                                  <w:divsChild>
                                    <w:div w:id="111223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5925251">
          <w:marLeft w:val="0"/>
          <w:marRight w:val="0"/>
          <w:marTop w:val="0"/>
          <w:marBottom w:val="0"/>
          <w:divBdr>
            <w:top w:val="none" w:sz="0" w:space="0" w:color="auto"/>
            <w:left w:val="none" w:sz="0" w:space="0" w:color="auto"/>
            <w:bottom w:val="none" w:sz="0" w:space="0" w:color="auto"/>
            <w:right w:val="none" w:sz="0" w:space="0" w:color="auto"/>
          </w:divBdr>
          <w:divsChild>
            <w:div w:id="1907690925">
              <w:marLeft w:val="0"/>
              <w:marRight w:val="0"/>
              <w:marTop w:val="0"/>
              <w:marBottom w:val="0"/>
              <w:divBdr>
                <w:top w:val="none" w:sz="0" w:space="0" w:color="auto"/>
                <w:left w:val="none" w:sz="0" w:space="0" w:color="auto"/>
                <w:bottom w:val="none" w:sz="0" w:space="0" w:color="auto"/>
                <w:right w:val="none" w:sz="0" w:space="0" w:color="auto"/>
              </w:divBdr>
              <w:divsChild>
                <w:div w:id="711000971">
                  <w:marLeft w:val="0"/>
                  <w:marRight w:val="0"/>
                  <w:marTop w:val="0"/>
                  <w:marBottom w:val="0"/>
                  <w:divBdr>
                    <w:top w:val="none" w:sz="0" w:space="0" w:color="auto"/>
                    <w:left w:val="none" w:sz="0" w:space="0" w:color="auto"/>
                    <w:bottom w:val="none" w:sz="0" w:space="0" w:color="auto"/>
                    <w:right w:val="none" w:sz="0" w:space="0" w:color="auto"/>
                  </w:divBdr>
                  <w:divsChild>
                    <w:div w:id="64817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olita.mazeikiene@iae.l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ae.lt/lietuva-vertins-branduolines-energetikos-pletros-galimybes-ignalinos-atomine-elektrine-prisides-ekspertiskai/118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9EED2401643DA46A9A60A4771517DF7" ma:contentTypeVersion="18" ma:contentTypeDescription="Kurkite naują dokumentą." ma:contentTypeScope="" ma:versionID="ea28710e4fbf6f381de0f61f7eee0d74">
  <xsd:schema xmlns:xsd="http://www.w3.org/2001/XMLSchema" xmlns:xs="http://www.w3.org/2001/XMLSchema" xmlns:p="http://schemas.microsoft.com/office/2006/metadata/properties" xmlns:ns2="8c609e6a-fde3-48c0-83c8-80c1df46647b" xmlns:ns3="43dd4ad0-972f-4e58-8d07-b75fdf81705b" targetNamespace="http://schemas.microsoft.com/office/2006/metadata/properties" ma:root="true" ma:fieldsID="367260d6aed4a39b5b23cdc23d7bdcd0" ns2:_="" ns3:_="">
    <xsd:import namespace="8c609e6a-fde3-48c0-83c8-80c1df46647b"/>
    <xsd:import namespace="43dd4ad0-972f-4e58-8d07-b75fdf81705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609e6a-fde3-48c0-83c8-80c1df4664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Vaizdų žymės" ma:readOnly="false" ma:fieldId="{5cf76f15-5ced-4ddc-b409-7134ff3c332f}" ma:taxonomyMulti="true" ma:sspId="08049582-af26-4f7a-a98f-3d23221832af"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3dd4ad0-972f-4e58-8d07-b75fdf81705b" elementFormDefault="qualified">
    <xsd:import namespace="http://schemas.microsoft.com/office/2006/documentManagement/types"/>
    <xsd:import namespace="http://schemas.microsoft.com/office/infopath/2007/PartnerControls"/>
    <xsd:element name="SharedWithUsers" ma:index="17"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1" nillable="true" ma:displayName="Taxonomy Catch All Column" ma:hidden="true" ma:list="{b871d1cc-6c4e-4537-8384-4caff71c637b}" ma:internalName="TaxCatchAll" ma:showField="CatchAllData" ma:web="43dd4ad0-972f-4e58-8d07-b75fdf8170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3dd4ad0-972f-4e58-8d07-b75fdf81705b" xsi:nil="true"/>
    <lcf76f155ced4ddcb4097134ff3c332f xmlns="8c609e6a-fde3-48c0-83c8-80c1df46647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F77A2C9-7651-474C-A968-E7422A9687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609e6a-fde3-48c0-83c8-80c1df46647b"/>
    <ds:schemaRef ds:uri="43dd4ad0-972f-4e58-8d07-b75fdf8170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0A0B95-288A-4AD5-9BC0-9190B7E2773E}">
  <ds:schemaRefs>
    <ds:schemaRef ds:uri="http://schemas.openxmlformats.org/officeDocument/2006/bibliography"/>
  </ds:schemaRefs>
</ds:datastoreItem>
</file>

<file path=customXml/itemProps3.xml><?xml version="1.0" encoding="utf-8"?>
<ds:datastoreItem xmlns:ds="http://schemas.openxmlformats.org/officeDocument/2006/customXml" ds:itemID="{11BBE762-3186-462A-AA76-B19087F36516}">
  <ds:schemaRefs>
    <ds:schemaRef ds:uri="http://schemas.microsoft.com/sharepoint/v3/contenttype/forms"/>
  </ds:schemaRefs>
</ds:datastoreItem>
</file>

<file path=customXml/itemProps4.xml><?xml version="1.0" encoding="utf-8"?>
<ds:datastoreItem xmlns:ds="http://schemas.openxmlformats.org/officeDocument/2006/customXml" ds:itemID="{421B995E-BB3C-4DD8-864E-267970131656}">
  <ds:schemaRefs>
    <ds:schemaRef ds:uri="http://schemas.microsoft.com/office/2006/metadata/properties"/>
    <ds:schemaRef ds:uri="http://schemas.microsoft.com/office/infopath/2007/PartnerControls"/>
    <ds:schemaRef ds:uri="43dd4ad0-972f-4e58-8d07-b75fdf81705b"/>
    <ds:schemaRef ds:uri="8c609e6a-fde3-48c0-83c8-80c1df46647b"/>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810</Words>
  <Characters>4622</Characters>
  <Application>Microsoft Office Word</Application>
  <DocSecurity>0</DocSecurity>
  <Lines>38</Lines>
  <Paragraphs>10</Paragraphs>
  <ScaleCrop>false</ScaleCrop>
  <Company/>
  <LinksUpToDate>false</LinksUpToDate>
  <CharactersWithSpaces>5422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Nyta</dc:creator>
  <cp:keywords/>
  <dc:description/>
  <cp:lastModifiedBy>Microsoft User</cp:lastModifiedBy>
  <cp:revision>3</cp:revision>
  <cp:lastPrinted>2025-05-12T18:09:00Z</cp:lastPrinted>
  <dcterms:created xsi:type="dcterms:W3CDTF">2025-07-10T06:56:00Z</dcterms:created>
  <dcterms:modified xsi:type="dcterms:W3CDTF">2025-07-10T07:33:00Z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0x010100D9EED2401643DA46A9A60A4771517DF7</vt:lpwstr>
  </property>
  <property fmtid="{D5CDD505-2E9C-101B-9397-08002B2CF9AE}" pid="3" name="MediaServiceImageTags">
    <vt:lpwstr/>
  </property>
</Properties>
</file>