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E1CEB" w14:textId="77777777" w:rsidR="00430DDB" w:rsidRPr="00C1135F" w:rsidRDefault="00430DDB" w:rsidP="00655BBB">
      <w:pPr>
        <w:jc w:val="center"/>
        <w:rPr>
          <w:b/>
          <w:bCs/>
        </w:rPr>
      </w:pPr>
      <w:r w:rsidRPr="00C1135F">
        <w:rPr>
          <w:b/>
          <w:bCs/>
        </w:rPr>
        <w:t>Kauno verslo rajono plėtrai – 16,5 mln. Eur „</w:t>
      </w:r>
      <w:proofErr w:type="spellStart"/>
      <w:r w:rsidRPr="00C1135F">
        <w:rPr>
          <w:b/>
          <w:bCs/>
        </w:rPr>
        <w:t>Bigbank</w:t>
      </w:r>
      <w:proofErr w:type="spellEnd"/>
      <w:r w:rsidRPr="00C1135F">
        <w:rPr>
          <w:b/>
          <w:bCs/>
        </w:rPr>
        <w:t>“ paskola</w:t>
      </w:r>
    </w:p>
    <w:p w14:paraId="59085E1A" w14:textId="77777777" w:rsidR="00430DDB" w:rsidRPr="00C1135F" w:rsidRDefault="00430DDB" w:rsidP="00655BBB">
      <w:pPr>
        <w:jc w:val="both"/>
      </w:pPr>
      <w:r w:rsidRPr="009072F3">
        <w:t>Kaune</w:t>
      </w:r>
      <w:r>
        <w:t>,</w:t>
      </w:r>
      <w:r w:rsidRPr="009072F3">
        <w:t xml:space="preserve"> prie</w:t>
      </w:r>
      <w:r w:rsidRPr="00C1135F">
        <w:t xml:space="preserve"> Kalniečių parko istoriškai besiformavusio verslo rajono konversijai</w:t>
      </w:r>
      <w:r>
        <w:t>,</w:t>
      </w:r>
      <w:r w:rsidRPr="00C1135F">
        <w:t xml:space="preserve"> bankas „</w:t>
      </w:r>
      <w:proofErr w:type="spellStart"/>
      <w:r w:rsidRPr="00C1135F">
        <w:t>Bigbank</w:t>
      </w:r>
      <w:proofErr w:type="spellEnd"/>
      <w:r w:rsidRPr="00C1135F">
        <w:t>“</w:t>
      </w:r>
      <w:r>
        <w:t xml:space="preserve"> </w:t>
      </w:r>
      <w:r w:rsidRPr="00C1135F">
        <w:t>skolins 16,5 mln. Eur.</w:t>
      </w:r>
    </w:p>
    <w:p w14:paraId="310EF9AB" w14:textId="77777777" w:rsidR="00430DDB" w:rsidRPr="00C1135F" w:rsidRDefault="00430DDB" w:rsidP="00655BBB">
      <w:pPr>
        <w:jc w:val="both"/>
      </w:pPr>
      <w:r w:rsidRPr="00C1135F">
        <w:t>Nekilnojamojo turto plėtros bendrovės „</w:t>
      </w:r>
      <w:proofErr w:type="spellStart"/>
      <w:r w:rsidRPr="00C1135F">
        <w:t>Inspiration</w:t>
      </w:r>
      <w:proofErr w:type="spellEnd"/>
      <w:r w:rsidRPr="00C1135F">
        <w:t xml:space="preserve"> </w:t>
      </w:r>
      <w:proofErr w:type="spellStart"/>
      <w:r w:rsidRPr="00C1135F">
        <w:t>Capital</w:t>
      </w:r>
      <w:proofErr w:type="spellEnd"/>
      <w:r w:rsidRPr="00C1135F">
        <w:t xml:space="preserve">“ </w:t>
      </w:r>
      <w:r>
        <w:t>vystomas projektas</w:t>
      </w:r>
      <w:r w:rsidRPr="00C1135F">
        <w:t xml:space="preserve"> sujungs modernius biurus, gyvenamą</w:t>
      </w:r>
      <w:r>
        <w:t>sias</w:t>
      </w:r>
      <w:r w:rsidRPr="00C1135F">
        <w:t xml:space="preserve"> ir laisvalaikio zonas.</w:t>
      </w:r>
    </w:p>
    <w:p w14:paraId="268CD004" w14:textId="6DD46B8C" w:rsidR="00430DDB" w:rsidRPr="00C1135F" w:rsidRDefault="00430DDB" w:rsidP="00655BBB">
      <w:pPr>
        <w:jc w:val="both"/>
      </w:pPr>
      <w:r w:rsidRPr="00C1135F">
        <w:t>„Priimant sprendimą suteikti paskolą</w:t>
      </w:r>
      <w:r>
        <w:t xml:space="preserve">, </w:t>
      </w:r>
      <w:r w:rsidRPr="00C1135F">
        <w:t xml:space="preserve">bankui buvo ypač aktualu, kad </w:t>
      </w:r>
      <w:r w:rsidRPr="009072F3">
        <w:t xml:space="preserve">buvusių gamybinių patalpų </w:t>
      </w:r>
      <w:r w:rsidRPr="00C1135F">
        <w:t>rekonstrukcija ir pritaikymas verslui atitiko tvarumo kriterijų</w:t>
      </w:r>
      <w:r w:rsidR="00655BBB">
        <w:t>. Unikali projekto lokacija šalia parko, įsipareigojimas tvarumui ir aiški plėtros strategija leidžia mums pasitikėti šio projekto sėkme</w:t>
      </w:r>
      <w:r w:rsidRPr="00C1135F">
        <w:t xml:space="preserve">“, – kalba </w:t>
      </w:r>
      <w:r w:rsidR="00655BBB">
        <w:t>Deividas</w:t>
      </w:r>
      <w:r w:rsidR="00655BBB">
        <w:rPr>
          <w:rFonts w:ascii="Arial" w:hAnsi="Arial" w:cs="Arial"/>
        </w:rPr>
        <w:t> </w:t>
      </w:r>
      <w:r w:rsidR="00655BBB">
        <w:rPr>
          <w:rFonts w:ascii="Aptos" w:hAnsi="Aptos" w:cs="Aptos"/>
        </w:rPr>
        <w:t>Ž</w:t>
      </w:r>
      <w:r w:rsidR="00655BBB">
        <w:t xml:space="preserve">ukas, </w:t>
      </w:r>
      <w:r w:rsidR="00655BBB">
        <w:rPr>
          <w:rFonts w:ascii="Aptos" w:hAnsi="Aptos" w:cs="Aptos"/>
        </w:rPr>
        <w:t>„</w:t>
      </w:r>
      <w:proofErr w:type="spellStart"/>
      <w:r w:rsidR="00655BBB">
        <w:t>Bigbank</w:t>
      </w:r>
      <w:proofErr w:type="spellEnd"/>
      <w:r w:rsidR="00655BBB">
        <w:rPr>
          <w:rFonts w:ascii="Aptos" w:hAnsi="Aptos" w:cs="Aptos"/>
        </w:rPr>
        <w:t>“</w:t>
      </w:r>
      <w:r w:rsidR="00655BBB">
        <w:t xml:space="preserve"> Verslo paskol</w:t>
      </w:r>
      <w:r w:rsidR="00655BBB">
        <w:rPr>
          <w:rFonts w:ascii="Aptos" w:hAnsi="Aptos" w:cs="Aptos"/>
        </w:rPr>
        <w:t>ų</w:t>
      </w:r>
      <w:r w:rsidR="00655BBB">
        <w:t xml:space="preserve"> skyriaus vadovas</w:t>
      </w:r>
      <w:r w:rsidR="001D6E99">
        <w:t>.</w:t>
      </w:r>
    </w:p>
    <w:p w14:paraId="0314FA74" w14:textId="77777777" w:rsidR="00430DDB" w:rsidRPr="00C1135F" w:rsidRDefault="00430DDB" w:rsidP="00655BBB">
      <w:pPr>
        <w:jc w:val="both"/>
      </w:pPr>
      <w:r w:rsidRPr="00C1135F">
        <w:t xml:space="preserve">Iki 2026 m. trečiojo ketvirčio </w:t>
      </w:r>
      <w:r w:rsidRPr="003648A2">
        <w:t>rekonstruotų patalpų komplekse</w:t>
      </w:r>
      <w:r>
        <w:t xml:space="preserve"> </w:t>
      </w:r>
      <w:r w:rsidRPr="00C1135F">
        <w:t>prie pat Savanorių prospekto, tarp Kovo 11-osios ir S. Žukausko gatvių, bus įrengta 9</w:t>
      </w:r>
      <w:r w:rsidRPr="009072F3">
        <w:t>.</w:t>
      </w:r>
      <w:r w:rsidRPr="00C1135F">
        <w:t>420 kv. m nuomai skirtų industrinio stiliaus biurų bei prekybos ir paslaugų erdvių.</w:t>
      </w:r>
    </w:p>
    <w:p w14:paraId="56D8F52D" w14:textId="755BC501" w:rsidR="00430DDB" w:rsidRPr="001D72F6" w:rsidRDefault="001D6E99" w:rsidP="00655BBB">
      <w:pPr>
        <w:jc w:val="both"/>
      </w:pPr>
      <w:r>
        <w:t>Pagal architektų viziją, k</w:t>
      </w:r>
      <w:r w:rsidR="00430DDB" w:rsidRPr="001D72F6">
        <w:t>onvertuojami pastatai išlaikys originalius pramonės elementus, kurie interjerui suteiks unikalumo ir charakterio. Biurų erdves išskirs itin aukštos lubos, dideli vitrininiai langai bei šviesios, atviros bendros zonos</w:t>
      </w:r>
      <w:r>
        <w:t>.</w:t>
      </w:r>
    </w:p>
    <w:p w14:paraId="5C42B2AA" w14:textId="77777777" w:rsidR="00430DDB" w:rsidRPr="00C1135F" w:rsidRDefault="00430DDB" w:rsidP="00655BBB">
      <w:pPr>
        <w:jc w:val="both"/>
      </w:pPr>
      <w:r>
        <w:t xml:space="preserve">Projekto </w:t>
      </w:r>
      <w:r w:rsidRPr="00C1135F">
        <w:t>vystytojų teigimu, didelė dalis „</w:t>
      </w:r>
      <w:proofErr w:type="spellStart"/>
      <w:r w:rsidRPr="00C1135F">
        <w:t>Bigbank</w:t>
      </w:r>
      <w:proofErr w:type="spellEnd"/>
      <w:r w:rsidRPr="00C1135F">
        <w:t xml:space="preserve">“ paskolos bus panaudota šiuolaikiškam patalpų įrengimui: nuo išmanaus apšvietimo, šildymo ir vėdinimo sprendimų iki elektromobilių įkrovimo vietų, terasos ir kavinės. Pastatas sieks „BREEAM </w:t>
      </w:r>
      <w:proofErr w:type="spellStart"/>
      <w:r w:rsidRPr="00C1135F">
        <w:t>Excellent</w:t>
      </w:r>
      <w:proofErr w:type="spellEnd"/>
      <w:r w:rsidRPr="00C1135F">
        <w:t>“ tvarumo sertifikato.</w:t>
      </w:r>
    </w:p>
    <w:p w14:paraId="05CD0325" w14:textId="77777777" w:rsidR="00430DDB" w:rsidRPr="009072F3" w:rsidRDefault="00430DDB" w:rsidP="00655BBB">
      <w:pPr>
        <w:jc w:val="both"/>
      </w:pPr>
      <w:r w:rsidRPr="009072F3">
        <w:t xml:space="preserve">Projekto generalinis rangovas </w:t>
      </w:r>
      <w:r w:rsidRPr="00C1135F">
        <w:t>–</w:t>
      </w:r>
      <w:r w:rsidRPr="009072F3">
        <w:t xml:space="preserve"> UAB „KRS“. </w:t>
      </w:r>
    </w:p>
    <w:p w14:paraId="6DCB8A48" w14:textId="77777777" w:rsidR="00655BBB" w:rsidRDefault="00655BBB" w:rsidP="00655BBB">
      <w:pPr>
        <w:jc w:val="both"/>
        <w:rPr>
          <w:i/>
          <w:iCs/>
        </w:rPr>
      </w:pPr>
      <w:r w:rsidRPr="00CE14B4">
        <w:rPr>
          <w:i/>
          <w:iCs/>
        </w:rPr>
        <w:t>Daugiau kaip 30 metų dirbantis bankas „</w:t>
      </w:r>
      <w:proofErr w:type="spellStart"/>
      <w:r w:rsidRPr="00CE14B4">
        <w:rPr>
          <w:i/>
          <w:iCs/>
        </w:rPr>
        <w:t>Bigbank</w:t>
      </w:r>
      <w:proofErr w:type="spellEnd"/>
      <w:r w:rsidRPr="00CE14B4">
        <w:rPr>
          <w:i/>
          <w:iCs/>
        </w:rPr>
        <w:t>“ yra Estijos kapitalo valdomas komercinis bankas, veikiantis 9 šalyse, turintis 16</w:t>
      </w:r>
      <w:r>
        <w:rPr>
          <w:i/>
          <w:iCs/>
        </w:rPr>
        <w:t>9 </w:t>
      </w:r>
      <w:r w:rsidRPr="00CE14B4">
        <w:rPr>
          <w:i/>
          <w:iCs/>
        </w:rPr>
        <w:t xml:space="preserve">tūkst. aktyvių klientų ir daugiau </w:t>
      </w:r>
      <w:r>
        <w:rPr>
          <w:i/>
          <w:iCs/>
        </w:rPr>
        <w:t>kaip</w:t>
      </w:r>
      <w:r w:rsidRPr="00CE14B4">
        <w:rPr>
          <w:i/>
          <w:iCs/>
        </w:rPr>
        <w:t xml:space="preserve"> 5</w:t>
      </w:r>
      <w:r>
        <w:rPr>
          <w:i/>
          <w:iCs/>
        </w:rPr>
        <w:t>5</w:t>
      </w:r>
      <w:r w:rsidRPr="00CE14B4">
        <w:rPr>
          <w:i/>
          <w:iCs/>
        </w:rPr>
        <w:t>0</w:t>
      </w:r>
      <w:r>
        <w:rPr>
          <w:i/>
          <w:iCs/>
        </w:rPr>
        <w:t> </w:t>
      </w:r>
      <w:r w:rsidRPr="00CE14B4">
        <w:rPr>
          <w:i/>
          <w:iCs/>
        </w:rPr>
        <w:t>darbuotojų. Bankas Lietuvoje teikia būsto, verslo, vartojimo paskolų, indėlių ir kitas paslaugas fiziniams bei juridiniams asmenims.</w:t>
      </w:r>
    </w:p>
    <w:p w14:paraId="59F56137" w14:textId="77777777" w:rsidR="00D62196" w:rsidRDefault="00D62196"/>
    <w:sectPr w:rsidR="00D6219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D31"/>
    <w:rsid w:val="001D6E99"/>
    <w:rsid w:val="00271D01"/>
    <w:rsid w:val="002F638D"/>
    <w:rsid w:val="00430DDB"/>
    <w:rsid w:val="005E46BE"/>
    <w:rsid w:val="00655BBB"/>
    <w:rsid w:val="009E3D31"/>
    <w:rsid w:val="00D25FAA"/>
    <w:rsid w:val="00D62196"/>
    <w:rsid w:val="00FE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B083C"/>
  <w15:chartTrackingRefBased/>
  <w15:docId w15:val="{C7532199-98E7-42DB-90C6-BD818547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DDB"/>
  </w:style>
  <w:style w:type="paragraph" w:styleId="Heading1">
    <w:name w:val="heading 1"/>
    <w:basedOn w:val="Normal"/>
    <w:next w:val="Normal"/>
    <w:link w:val="Heading1Char"/>
    <w:uiPriority w:val="9"/>
    <w:qFormat/>
    <w:rsid w:val="009E3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3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3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3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3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3D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3D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3D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3D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3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3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3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3D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3D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3D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3D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3D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3D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3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3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3D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3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3D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3D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3D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3D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3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3D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3D3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55B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Janužytė</dc:creator>
  <cp:keywords/>
  <dc:description/>
  <cp:lastModifiedBy>Erik Murin</cp:lastModifiedBy>
  <cp:revision>2</cp:revision>
  <dcterms:created xsi:type="dcterms:W3CDTF">2025-07-15T13:53:00Z</dcterms:created>
  <dcterms:modified xsi:type="dcterms:W3CDTF">2025-07-15T13:53:00Z</dcterms:modified>
</cp:coreProperties>
</file>