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8E21B" w14:textId="63ABFA60" w:rsidR="009B72C5" w:rsidRDefault="007E5000">
      <w:pPr>
        <w:widowControl w:val="0"/>
        <w:jc w:val="right"/>
        <w:rPr>
          <w:rFonts w:ascii="Calibri" w:eastAsia="Calibri" w:hAnsi="Calibri" w:cs="Calibri"/>
          <w:b/>
          <w:color w:val="1F497D"/>
          <w:sz w:val="36"/>
          <w:szCs w:val="36"/>
        </w:rPr>
      </w:pPr>
      <w:r>
        <w:rPr>
          <w:rFonts w:ascii="Calibri" w:eastAsia="Calibri" w:hAnsi="Calibri" w:cs="Calibri"/>
          <w:sz w:val="22"/>
          <w:szCs w:val="22"/>
        </w:rPr>
        <w:t xml:space="preserve">Vilnius, 2025 m. liepos </w:t>
      </w:r>
      <w:r w:rsidR="0042135D" w:rsidRPr="0042135D">
        <w:rPr>
          <w:rFonts w:ascii="Calibri" w:eastAsia="Calibri" w:hAnsi="Calibri" w:cs="Calibri"/>
          <w:sz w:val="22"/>
          <w:szCs w:val="22"/>
          <w:lang w:val="en-US"/>
        </w:rPr>
        <w:t>1</w:t>
      </w:r>
      <w:r w:rsidR="00357CB7">
        <w:rPr>
          <w:rFonts w:ascii="Calibri" w:eastAsia="Calibri" w:hAnsi="Calibri" w:cs="Calibri"/>
          <w:sz w:val="22"/>
          <w:szCs w:val="22"/>
          <w:lang w:val="en-US"/>
        </w:rPr>
        <w:t>7</w:t>
      </w:r>
      <w:r w:rsidRPr="0042135D">
        <w:rPr>
          <w:rFonts w:ascii="Calibri" w:eastAsia="Calibri" w:hAnsi="Calibri" w:cs="Calibri"/>
          <w:sz w:val="22"/>
          <w:szCs w:val="22"/>
        </w:rPr>
        <w:t xml:space="preserve"> d</w:t>
      </w:r>
      <w:r>
        <w:rPr>
          <w:rFonts w:ascii="Calibri" w:eastAsia="Calibri" w:hAnsi="Calibri" w:cs="Calibri"/>
          <w:sz w:val="22"/>
          <w:szCs w:val="22"/>
        </w:rPr>
        <w:t>.</w:t>
      </w:r>
    </w:p>
    <w:p w14:paraId="6DE9BD0B" w14:textId="77777777" w:rsidR="009B72C5" w:rsidRDefault="009B72C5">
      <w:pPr>
        <w:pBdr>
          <w:top w:val="nil"/>
          <w:left w:val="nil"/>
          <w:bottom w:val="nil"/>
          <w:right w:val="nil"/>
          <w:between w:val="nil"/>
        </w:pBdr>
        <w:jc w:val="center"/>
        <w:rPr>
          <w:rFonts w:ascii="Calibri" w:eastAsia="Calibri" w:hAnsi="Calibri" w:cs="Calibri"/>
          <w:b/>
          <w:color w:val="1F497D"/>
          <w:sz w:val="36"/>
          <w:szCs w:val="36"/>
        </w:rPr>
      </w:pPr>
    </w:p>
    <w:p w14:paraId="786A53B1" w14:textId="2756762D" w:rsidR="009B72C5" w:rsidRPr="0042135D" w:rsidRDefault="0042135D" w:rsidP="0042135D">
      <w:pPr>
        <w:pBdr>
          <w:top w:val="nil"/>
          <w:left w:val="nil"/>
          <w:bottom w:val="nil"/>
          <w:right w:val="nil"/>
          <w:between w:val="nil"/>
        </w:pBdr>
        <w:jc w:val="center"/>
        <w:rPr>
          <w:rFonts w:ascii="Calibri" w:eastAsia="Calibri" w:hAnsi="Calibri" w:cs="Calibri"/>
          <w:b/>
          <w:color w:val="1F497D"/>
          <w:sz w:val="36"/>
          <w:szCs w:val="36"/>
        </w:rPr>
      </w:pPr>
      <w:r>
        <w:rPr>
          <w:rFonts w:ascii="Calibri" w:eastAsia="Calibri" w:hAnsi="Calibri" w:cs="Calibri"/>
          <w:b/>
          <w:color w:val="1F497D"/>
          <w:sz w:val="36"/>
          <w:szCs w:val="36"/>
        </w:rPr>
        <w:t>„Lidl“ pigu kasdien: prekybos tinklas</w:t>
      </w:r>
      <w:r w:rsidR="000621A9">
        <w:rPr>
          <w:rFonts w:ascii="Calibri" w:eastAsia="Calibri" w:hAnsi="Calibri" w:cs="Calibri"/>
          <w:b/>
          <w:color w:val="1F497D"/>
          <w:sz w:val="36"/>
          <w:szCs w:val="36"/>
        </w:rPr>
        <w:t xml:space="preserve"> kviečia apsipirkti </w:t>
      </w:r>
      <w:r w:rsidR="006D4BE1">
        <w:rPr>
          <w:rFonts w:ascii="Calibri" w:eastAsia="Calibri" w:hAnsi="Calibri" w:cs="Calibri"/>
          <w:b/>
          <w:color w:val="1F497D"/>
          <w:sz w:val="36"/>
          <w:szCs w:val="36"/>
        </w:rPr>
        <w:t xml:space="preserve">nelaukiant specialių akcijų </w:t>
      </w:r>
    </w:p>
    <w:p w14:paraId="221996A7" w14:textId="79AA0231" w:rsidR="009B72C5" w:rsidRPr="00495775" w:rsidRDefault="00495775">
      <w:pPr>
        <w:spacing w:before="240" w:after="240"/>
        <w:jc w:val="both"/>
        <w:rPr>
          <w:rFonts w:ascii="Calibri" w:eastAsia="Calibri" w:hAnsi="Calibri" w:cs="Calibri"/>
          <w:b/>
          <w:sz w:val="22"/>
          <w:szCs w:val="22"/>
        </w:rPr>
      </w:pPr>
      <w:r>
        <w:rPr>
          <w:rFonts w:ascii="Calibri" w:eastAsia="Calibri" w:hAnsi="Calibri" w:cs="Calibri"/>
          <w:b/>
          <w:sz w:val="22"/>
          <w:szCs w:val="22"/>
        </w:rPr>
        <w:t>Prekybos tinklas „Lidl“ nuo pat veiklos pradžios Lietuvoje laikosi aiškios strategijos – siūlyti kokybiškus produktus už žemą kainą kasdien. Šį tikslą padeda įgyvendinti privatūs prekių ženklai, kurių produktai sudaro net 90 proc. viso prekybos tinklo asortimento. Tuo metu specialūs pasiūlymai leidžia pirkėjams atrasti naujų skonių ar įsigyti išskirtinių prekių dar palankesnėmis kainomis.</w:t>
      </w:r>
    </w:p>
    <w:p w14:paraId="4AB54721" w14:textId="2DBE45A4" w:rsidR="009B72C5" w:rsidRDefault="007E5000">
      <w:pPr>
        <w:pBdr>
          <w:top w:val="nil"/>
          <w:left w:val="nil"/>
          <w:bottom w:val="nil"/>
          <w:right w:val="nil"/>
          <w:between w:val="nil"/>
        </w:pBdr>
        <w:spacing w:before="240" w:after="240"/>
        <w:jc w:val="both"/>
        <w:rPr>
          <w:rFonts w:ascii="Calibri" w:eastAsia="Calibri" w:hAnsi="Calibri" w:cs="Calibri"/>
          <w:sz w:val="22"/>
          <w:szCs w:val="22"/>
        </w:rPr>
      </w:pPr>
      <w:r>
        <w:rPr>
          <w:rFonts w:ascii="Calibri" w:eastAsia="Calibri" w:hAnsi="Calibri" w:cs="Calibri"/>
          <w:sz w:val="22"/>
          <w:szCs w:val="22"/>
        </w:rPr>
        <w:t>„</w:t>
      </w:r>
      <w:r w:rsidR="00495775">
        <w:rPr>
          <w:rFonts w:ascii="Calibri" w:eastAsia="Calibri" w:hAnsi="Calibri" w:cs="Calibri"/>
          <w:sz w:val="22"/>
          <w:szCs w:val="22"/>
        </w:rPr>
        <w:t xml:space="preserve">Lietuvoje </w:t>
      </w:r>
      <w:r>
        <w:rPr>
          <w:rFonts w:ascii="Calibri" w:eastAsia="Calibri" w:hAnsi="Calibri" w:cs="Calibri"/>
          <w:sz w:val="22"/>
          <w:szCs w:val="22"/>
        </w:rPr>
        <w:t xml:space="preserve">vis dar </w:t>
      </w:r>
      <w:r w:rsidR="00495775">
        <w:rPr>
          <w:rFonts w:ascii="Calibri" w:eastAsia="Calibri" w:hAnsi="Calibri" w:cs="Calibri"/>
          <w:sz w:val="22"/>
          <w:szCs w:val="22"/>
        </w:rPr>
        <w:t>dažnai taikoma praktika taikyti aukš</w:t>
      </w:r>
      <w:r w:rsidR="00357CB7">
        <w:rPr>
          <w:rFonts w:ascii="Calibri" w:eastAsia="Calibri" w:hAnsi="Calibri" w:cs="Calibri"/>
          <w:sz w:val="22"/>
          <w:szCs w:val="22"/>
        </w:rPr>
        <w:t>t</w:t>
      </w:r>
      <w:r w:rsidR="00495775">
        <w:rPr>
          <w:rFonts w:ascii="Calibri" w:eastAsia="Calibri" w:hAnsi="Calibri" w:cs="Calibri"/>
          <w:sz w:val="22"/>
          <w:szCs w:val="22"/>
        </w:rPr>
        <w:t>as reguliarias kainas</w:t>
      </w:r>
      <w:r>
        <w:rPr>
          <w:rFonts w:ascii="Calibri" w:eastAsia="Calibri" w:hAnsi="Calibri" w:cs="Calibri"/>
          <w:sz w:val="22"/>
          <w:szCs w:val="22"/>
        </w:rPr>
        <w:t xml:space="preserve">, </w:t>
      </w:r>
      <w:r w:rsidR="00495775">
        <w:rPr>
          <w:rFonts w:ascii="Calibri" w:eastAsia="Calibri" w:hAnsi="Calibri" w:cs="Calibri"/>
          <w:sz w:val="22"/>
          <w:szCs w:val="22"/>
        </w:rPr>
        <w:t xml:space="preserve">vėliau pasiūlant </w:t>
      </w:r>
      <w:r>
        <w:rPr>
          <w:rFonts w:ascii="Calibri" w:eastAsia="Calibri" w:hAnsi="Calibri" w:cs="Calibri"/>
          <w:sz w:val="22"/>
          <w:szCs w:val="22"/>
        </w:rPr>
        <w:t>did</w:t>
      </w:r>
      <w:r w:rsidR="00357CB7">
        <w:rPr>
          <w:rFonts w:ascii="Calibri" w:eastAsia="Calibri" w:hAnsi="Calibri" w:cs="Calibri"/>
          <w:sz w:val="22"/>
          <w:szCs w:val="22"/>
        </w:rPr>
        <w:t>eles</w:t>
      </w:r>
      <w:r>
        <w:rPr>
          <w:rFonts w:ascii="Calibri" w:eastAsia="Calibri" w:hAnsi="Calibri" w:cs="Calibri"/>
          <w:sz w:val="22"/>
          <w:szCs w:val="22"/>
        </w:rPr>
        <w:t xml:space="preserve"> nuolaid</w:t>
      </w:r>
      <w:r w:rsidR="00495775">
        <w:rPr>
          <w:rFonts w:ascii="Calibri" w:eastAsia="Calibri" w:hAnsi="Calibri" w:cs="Calibri"/>
          <w:sz w:val="22"/>
          <w:szCs w:val="22"/>
        </w:rPr>
        <w:t>a</w:t>
      </w:r>
      <w:r>
        <w:rPr>
          <w:rFonts w:ascii="Calibri" w:eastAsia="Calibri" w:hAnsi="Calibri" w:cs="Calibri"/>
          <w:sz w:val="22"/>
          <w:szCs w:val="22"/>
        </w:rPr>
        <w:t xml:space="preserve">s. Toks principas riboja pirkėjų pasirinkimo galimybes ir </w:t>
      </w:r>
      <w:r w:rsidR="00495775">
        <w:rPr>
          <w:rFonts w:ascii="Calibri" w:eastAsia="Calibri" w:hAnsi="Calibri" w:cs="Calibri"/>
          <w:sz w:val="22"/>
          <w:szCs w:val="22"/>
        </w:rPr>
        <w:t xml:space="preserve">primygtinai perša </w:t>
      </w:r>
      <w:r>
        <w:rPr>
          <w:rFonts w:ascii="Calibri" w:eastAsia="Calibri" w:hAnsi="Calibri" w:cs="Calibri"/>
          <w:sz w:val="22"/>
          <w:szCs w:val="22"/>
        </w:rPr>
        <w:t xml:space="preserve">pirkti </w:t>
      </w:r>
      <w:r w:rsidR="00495775">
        <w:rPr>
          <w:rFonts w:ascii="Calibri" w:eastAsia="Calibri" w:hAnsi="Calibri" w:cs="Calibri"/>
          <w:sz w:val="22"/>
          <w:szCs w:val="22"/>
        </w:rPr>
        <w:t xml:space="preserve">tik tuos </w:t>
      </w:r>
      <w:r>
        <w:rPr>
          <w:rFonts w:ascii="Calibri" w:eastAsia="Calibri" w:hAnsi="Calibri" w:cs="Calibri"/>
          <w:sz w:val="22"/>
          <w:szCs w:val="22"/>
        </w:rPr>
        <w:t xml:space="preserve">produktus, kuriems tuo metu taikomos akcijos. „Lidl“ klientams laukti nuolaidų </w:t>
      </w:r>
      <w:r w:rsidR="00495775">
        <w:rPr>
          <w:rFonts w:ascii="Calibri" w:eastAsia="Calibri" w:hAnsi="Calibri" w:cs="Calibri"/>
          <w:sz w:val="22"/>
          <w:szCs w:val="22"/>
        </w:rPr>
        <w:t xml:space="preserve">nereikia </w:t>
      </w:r>
      <w:r>
        <w:rPr>
          <w:rFonts w:ascii="Calibri" w:eastAsia="Calibri" w:hAnsi="Calibri" w:cs="Calibri"/>
          <w:sz w:val="22"/>
          <w:szCs w:val="22"/>
        </w:rPr>
        <w:t xml:space="preserve">– žemas kainas parduotuvėse jie randa kiekvieną dieną. O specialūs pasiūlymai yra puiki papildoma galimybė savo pirkinių krepšelį papildyti naujomis ar </w:t>
      </w:r>
      <w:r w:rsidR="00495775">
        <w:rPr>
          <w:rFonts w:ascii="Calibri" w:eastAsia="Calibri" w:hAnsi="Calibri" w:cs="Calibri"/>
          <w:sz w:val="22"/>
          <w:szCs w:val="22"/>
        </w:rPr>
        <w:t xml:space="preserve">iki šiol nebandytoms </w:t>
      </w:r>
      <w:r>
        <w:rPr>
          <w:rFonts w:ascii="Calibri" w:eastAsia="Calibri" w:hAnsi="Calibri" w:cs="Calibri"/>
          <w:sz w:val="22"/>
          <w:szCs w:val="22"/>
        </w:rPr>
        <w:t>prekėmis“, – sako „Lidl Lietuva“ korporatyvinių reikalų ir komunikacijos vadovas Antanas Bubnelis.</w:t>
      </w:r>
    </w:p>
    <w:p w14:paraId="27769B40" w14:textId="380B2CFB" w:rsidR="009B72C5" w:rsidRDefault="007E5000">
      <w:pPr>
        <w:pBdr>
          <w:top w:val="nil"/>
          <w:left w:val="nil"/>
          <w:bottom w:val="nil"/>
          <w:right w:val="nil"/>
          <w:between w:val="nil"/>
        </w:pBdr>
        <w:spacing w:before="240" w:after="240"/>
        <w:jc w:val="both"/>
        <w:rPr>
          <w:rFonts w:ascii="Calibri" w:eastAsia="Calibri" w:hAnsi="Calibri" w:cs="Calibri"/>
          <w:sz w:val="22"/>
          <w:szCs w:val="22"/>
        </w:rPr>
      </w:pPr>
      <w:r>
        <w:rPr>
          <w:rFonts w:ascii="Calibri" w:eastAsia="Calibri" w:hAnsi="Calibri" w:cs="Calibri"/>
          <w:color w:val="000000"/>
          <w:sz w:val="22"/>
          <w:szCs w:val="22"/>
        </w:rPr>
        <w:t xml:space="preserve">Žemų kainų prekybos tinklo </w:t>
      </w:r>
      <w:r w:rsidR="00495775">
        <w:rPr>
          <w:rFonts w:ascii="Calibri" w:eastAsia="Calibri" w:hAnsi="Calibri" w:cs="Calibri"/>
          <w:color w:val="000000"/>
          <w:sz w:val="22"/>
          <w:szCs w:val="22"/>
        </w:rPr>
        <w:t xml:space="preserve">veiklos modelis lemia klientams jau atrinkta kokybiškų ir pamėgtų prekių </w:t>
      </w:r>
      <w:r>
        <w:rPr>
          <w:rFonts w:ascii="Calibri" w:eastAsia="Calibri" w:hAnsi="Calibri" w:cs="Calibri"/>
          <w:color w:val="000000"/>
          <w:sz w:val="22"/>
          <w:szCs w:val="22"/>
        </w:rPr>
        <w:t>asortimentą</w:t>
      </w:r>
      <w:r w:rsidR="00495775">
        <w:rPr>
          <w:rFonts w:ascii="Calibri" w:eastAsia="Calibri" w:hAnsi="Calibri" w:cs="Calibri"/>
          <w:color w:val="000000"/>
          <w:sz w:val="22"/>
          <w:szCs w:val="22"/>
        </w:rPr>
        <w:t xml:space="preserve">. Tuo pačiu lemia </w:t>
      </w:r>
      <w:r>
        <w:rPr>
          <w:rFonts w:ascii="Calibri" w:eastAsia="Calibri" w:hAnsi="Calibri" w:cs="Calibri"/>
          <w:color w:val="000000"/>
          <w:sz w:val="22"/>
          <w:szCs w:val="22"/>
        </w:rPr>
        <w:t>mažesnes kainas</w:t>
      </w:r>
      <w:r w:rsidR="00495775">
        <w:rPr>
          <w:rFonts w:ascii="Calibri" w:eastAsia="Calibri" w:hAnsi="Calibri" w:cs="Calibri"/>
          <w:color w:val="000000"/>
          <w:sz w:val="22"/>
          <w:szCs w:val="22"/>
        </w:rPr>
        <w:t xml:space="preserve">, o </w:t>
      </w:r>
      <w:r>
        <w:rPr>
          <w:rFonts w:ascii="Calibri" w:eastAsia="Calibri" w:hAnsi="Calibri" w:cs="Calibri"/>
          <w:color w:val="000000"/>
          <w:sz w:val="22"/>
          <w:szCs w:val="22"/>
        </w:rPr>
        <w:t>privačius prekės ženkl</w:t>
      </w:r>
      <w:r w:rsidR="00495775">
        <w:rPr>
          <w:rFonts w:ascii="Calibri" w:eastAsia="Calibri" w:hAnsi="Calibri" w:cs="Calibri"/>
          <w:color w:val="000000"/>
          <w:sz w:val="22"/>
          <w:szCs w:val="22"/>
        </w:rPr>
        <w:t>ų produktai</w:t>
      </w:r>
      <w:r>
        <w:rPr>
          <w:rFonts w:ascii="Calibri" w:eastAsia="Calibri" w:hAnsi="Calibri" w:cs="Calibri"/>
          <w:sz w:val="22"/>
          <w:szCs w:val="22"/>
        </w:rPr>
        <w:t>, yra</w:t>
      </w:r>
      <w:r>
        <w:rPr>
          <w:rFonts w:ascii="Calibri" w:eastAsia="Calibri" w:hAnsi="Calibri" w:cs="Calibri"/>
          <w:color w:val="000000"/>
          <w:sz w:val="22"/>
          <w:szCs w:val="22"/>
        </w:rPr>
        <w:t xml:space="preserve"> </w:t>
      </w:r>
      <w:r w:rsidR="00495775">
        <w:rPr>
          <w:rFonts w:ascii="Calibri" w:eastAsia="Calibri" w:hAnsi="Calibri" w:cs="Calibri"/>
          <w:color w:val="000000"/>
          <w:sz w:val="22"/>
          <w:szCs w:val="22"/>
        </w:rPr>
        <w:t xml:space="preserve">vienas svarbiausių </w:t>
      </w:r>
      <w:r w:rsidR="00495775">
        <w:rPr>
          <w:rFonts w:ascii="Calibri" w:eastAsia="Calibri" w:hAnsi="Calibri" w:cs="Calibri"/>
          <w:sz w:val="22"/>
          <w:szCs w:val="22"/>
        </w:rPr>
        <w:t xml:space="preserve">veiklos </w:t>
      </w:r>
      <w:r>
        <w:rPr>
          <w:rFonts w:ascii="Calibri" w:eastAsia="Calibri" w:hAnsi="Calibri" w:cs="Calibri"/>
          <w:color w:val="000000"/>
          <w:sz w:val="22"/>
          <w:szCs w:val="22"/>
        </w:rPr>
        <w:t>element</w:t>
      </w:r>
      <w:r w:rsidR="00495775">
        <w:rPr>
          <w:rFonts w:ascii="Calibri" w:eastAsia="Calibri" w:hAnsi="Calibri" w:cs="Calibri"/>
          <w:color w:val="000000"/>
          <w:sz w:val="22"/>
          <w:szCs w:val="22"/>
        </w:rPr>
        <w:t>ų</w:t>
      </w:r>
      <w:r>
        <w:rPr>
          <w:rFonts w:ascii="Calibri" w:eastAsia="Calibri" w:hAnsi="Calibri" w:cs="Calibri"/>
          <w:sz w:val="22"/>
          <w:szCs w:val="22"/>
        </w:rPr>
        <w:t xml:space="preserve">. </w:t>
      </w:r>
      <w:r w:rsidR="00495775">
        <w:rPr>
          <w:rFonts w:ascii="Calibri" w:eastAsia="Calibri" w:hAnsi="Calibri" w:cs="Calibri"/>
          <w:sz w:val="22"/>
          <w:szCs w:val="22"/>
        </w:rPr>
        <w:t xml:space="preserve">„Lidl“ reikšmingai prisidėjo prie privačių prekės ženklų išpopuliarėjimo Lietuvoje, lygiai taip populiarūs jie yra ir tokiose šalyse kaip </w:t>
      </w:r>
      <w:r>
        <w:rPr>
          <w:rFonts w:ascii="Calibri" w:eastAsia="Calibri" w:hAnsi="Calibri" w:cs="Calibri"/>
          <w:color w:val="000000"/>
          <w:sz w:val="22"/>
          <w:szCs w:val="22"/>
        </w:rPr>
        <w:t>Šveicarija, Belgija ar Vokietija.</w:t>
      </w:r>
    </w:p>
    <w:p w14:paraId="0C2EAD10" w14:textId="1632BF50" w:rsidR="009B72C5" w:rsidRDefault="007E5000">
      <w:pPr>
        <w:spacing w:before="240" w:after="240"/>
        <w:jc w:val="both"/>
        <w:rPr>
          <w:rFonts w:ascii="Calibri" w:eastAsia="Calibri" w:hAnsi="Calibri" w:cs="Calibri"/>
          <w:sz w:val="22"/>
          <w:szCs w:val="22"/>
        </w:rPr>
      </w:pPr>
      <w:r>
        <w:rPr>
          <w:rFonts w:ascii="Calibri" w:eastAsia="Calibri" w:hAnsi="Calibri" w:cs="Calibri"/>
          <w:sz w:val="22"/>
          <w:szCs w:val="22"/>
        </w:rPr>
        <w:t xml:space="preserve">„Galutinė kaina pirkėjui – labai svarbi, tačiau svarbu ir tai, kas slypi už jos. </w:t>
      </w:r>
      <w:r w:rsidR="00C56490">
        <w:rPr>
          <w:rFonts w:ascii="Calibri" w:eastAsia="Calibri" w:hAnsi="Calibri" w:cs="Calibri"/>
          <w:sz w:val="22"/>
          <w:szCs w:val="22"/>
        </w:rPr>
        <w:t xml:space="preserve">„Lidl“ šeimos </w:t>
      </w:r>
      <w:r>
        <w:rPr>
          <w:rFonts w:ascii="Calibri" w:eastAsia="Calibri" w:hAnsi="Calibri" w:cs="Calibri"/>
          <w:sz w:val="22"/>
          <w:szCs w:val="22"/>
        </w:rPr>
        <w:t>prekės ženkl</w:t>
      </w:r>
      <w:r w:rsidR="00C56490">
        <w:rPr>
          <w:rFonts w:ascii="Calibri" w:eastAsia="Calibri" w:hAnsi="Calibri" w:cs="Calibri"/>
          <w:sz w:val="22"/>
          <w:szCs w:val="22"/>
        </w:rPr>
        <w:t xml:space="preserve">ų produktai </w:t>
      </w:r>
      <w:r>
        <w:rPr>
          <w:rFonts w:ascii="Calibri" w:eastAsia="Calibri" w:hAnsi="Calibri" w:cs="Calibri"/>
          <w:sz w:val="22"/>
          <w:szCs w:val="22"/>
        </w:rPr>
        <w:t xml:space="preserve"> kainuoja mažiau todėl, kad </w:t>
      </w:r>
      <w:r w:rsidR="00C56490">
        <w:rPr>
          <w:rFonts w:ascii="Calibri" w:eastAsia="Calibri" w:hAnsi="Calibri" w:cs="Calibri"/>
          <w:sz w:val="22"/>
          <w:szCs w:val="22"/>
        </w:rPr>
        <w:t xml:space="preserve">klientams </w:t>
      </w:r>
      <w:r>
        <w:rPr>
          <w:rFonts w:ascii="Calibri" w:eastAsia="Calibri" w:hAnsi="Calibri" w:cs="Calibri"/>
          <w:sz w:val="22"/>
          <w:szCs w:val="22"/>
        </w:rPr>
        <w:t>ne</w:t>
      </w:r>
      <w:r w:rsidR="00C56490">
        <w:rPr>
          <w:rFonts w:ascii="Calibri" w:eastAsia="Calibri" w:hAnsi="Calibri" w:cs="Calibri"/>
          <w:sz w:val="22"/>
          <w:szCs w:val="22"/>
        </w:rPr>
        <w:t>be</w:t>
      </w:r>
      <w:r>
        <w:rPr>
          <w:rFonts w:ascii="Calibri" w:eastAsia="Calibri" w:hAnsi="Calibri" w:cs="Calibri"/>
          <w:sz w:val="22"/>
          <w:szCs w:val="22"/>
        </w:rPr>
        <w:t xml:space="preserve">reikia mokėti už </w:t>
      </w:r>
      <w:r w:rsidR="00C56490">
        <w:rPr>
          <w:rFonts w:ascii="Calibri" w:eastAsia="Calibri" w:hAnsi="Calibri" w:cs="Calibri"/>
          <w:sz w:val="22"/>
          <w:szCs w:val="22"/>
        </w:rPr>
        <w:t xml:space="preserve">jų </w:t>
      </w:r>
      <w:r>
        <w:rPr>
          <w:rFonts w:ascii="Calibri" w:eastAsia="Calibri" w:hAnsi="Calibri" w:cs="Calibri"/>
          <w:sz w:val="22"/>
          <w:szCs w:val="22"/>
        </w:rPr>
        <w:t xml:space="preserve">reklamą, pakuotę ar </w:t>
      </w:r>
      <w:r w:rsidR="00C56490">
        <w:rPr>
          <w:rFonts w:ascii="Calibri" w:eastAsia="Calibri" w:hAnsi="Calibri" w:cs="Calibri"/>
          <w:sz w:val="22"/>
          <w:szCs w:val="22"/>
        </w:rPr>
        <w:t xml:space="preserve">kitaip išgarsintą </w:t>
      </w:r>
      <w:r>
        <w:rPr>
          <w:rFonts w:ascii="Calibri" w:eastAsia="Calibri" w:hAnsi="Calibri" w:cs="Calibri"/>
          <w:sz w:val="22"/>
          <w:szCs w:val="22"/>
        </w:rPr>
        <w:t xml:space="preserve">vardą. </w:t>
      </w:r>
      <w:r>
        <w:rPr>
          <w:rFonts w:ascii="Calibri" w:eastAsia="Calibri" w:hAnsi="Calibri" w:cs="Calibri"/>
          <w:sz w:val="22"/>
          <w:szCs w:val="22"/>
          <w:highlight w:val="white"/>
        </w:rPr>
        <w:t xml:space="preserve">Daugelis „Lidl“ privačių prekės ženklų produktų yra gaminami tose pačiose gamyklose </w:t>
      </w:r>
      <w:r w:rsidR="00C56490">
        <w:rPr>
          <w:rFonts w:ascii="Calibri" w:eastAsia="Calibri" w:hAnsi="Calibri" w:cs="Calibri"/>
          <w:sz w:val="22"/>
          <w:szCs w:val="22"/>
          <w:highlight w:val="white"/>
        </w:rPr>
        <w:t xml:space="preserve">Lietuvoje ar užsienyje, </w:t>
      </w:r>
      <w:r>
        <w:rPr>
          <w:rFonts w:ascii="Calibri" w:eastAsia="Calibri" w:hAnsi="Calibri" w:cs="Calibri"/>
          <w:sz w:val="22"/>
          <w:szCs w:val="22"/>
          <w:highlight w:val="white"/>
        </w:rPr>
        <w:t xml:space="preserve">kaip ir žinomų tarptautinių prekės ženklų, todėl </w:t>
      </w:r>
      <w:r w:rsidR="00357CB7">
        <w:rPr>
          <w:rFonts w:ascii="Calibri" w:eastAsia="Calibri" w:hAnsi="Calibri" w:cs="Calibri"/>
          <w:sz w:val="22"/>
          <w:szCs w:val="22"/>
          <w:highlight w:val="white"/>
        </w:rPr>
        <w:t xml:space="preserve">gali būti </w:t>
      </w:r>
      <w:r w:rsidR="00C56490">
        <w:rPr>
          <w:rFonts w:ascii="Calibri" w:eastAsia="Calibri" w:hAnsi="Calibri" w:cs="Calibri"/>
          <w:sz w:val="22"/>
          <w:szCs w:val="22"/>
          <w:highlight w:val="white"/>
        </w:rPr>
        <w:t>tok</w:t>
      </w:r>
      <w:r w:rsidR="00357CB7">
        <w:rPr>
          <w:rFonts w:ascii="Calibri" w:eastAsia="Calibri" w:hAnsi="Calibri" w:cs="Calibri"/>
          <w:sz w:val="22"/>
          <w:szCs w:val="22"/>
          <w:highlight w:val="white"/>
        </w:rPr>
        <w:t>io</w:t>
      </w:r>
      <w:r w:rsidR="00C56490">
        <w:rPr>
          <w:rFonts w:ascii="Calibri" w:eastAsia="Calibri" w:hAnsi="Calibri" w:cs="Calibri"/>
          <w:sz w:val="22"/>
          <w:szCs w:val="22"/>
          <w:highlight w:val="white"/>
        </w:rPr>
        <w:t>s pačios ar itin panašios sudėties</w:t>
      </w:r>
      <w:r>
        <w:rPr>
          <w:rFonts w:ascii="Calibri" w:eastAsia="Calibri" w:hAnsi="Calibri" w:cs="Calibri"/>
          <w:sz w:val="22"/>
          <w:szCs w:val="22"/>
        </w:rPr>
        <w:t>“, – teigia A. Bubnelis.</w:t>
      </w:r>
    </w:p>
    <w:p w14:paraId="75B1E4E0" w14:textId="77777777" w:rsidR="009B72C5" w:rsidRDefault="007E5000">
      <w:pPr>
        <w:pBdr>
          <w:top w:val="nil"/>
          <w:left w:val="nil"/>
          <w:bottom w:val="nil"/>
          <w:right w:val="nil"/>
          <w:between w:val="nil"/>
        </w:pBdr>
        <w:spacing w:before="240" w:after="240"/>
        <w:jc w:val="both"/>
        <w:rPr>
          <w:color w:val="000000"/>
          <w:sz w:val="22"/>
          <w:szCs w:val="22"/>
        </w:rPr>
      </w:pPr>
      <w:r>
        <w:rPr>
          <w:rFonts w:ascii="Calibri" w:eastAsia="Calibri" w:hAnsi="Calibri" w:cs="Calibri"/>
          <w:b/>
          <w:color w:val="000000"/>
          <w:sz w:val="22"/>
          <w:szCs w:val="22"/>
        </w:rPr>
        <w:t>Kampanija, skirta priminti misiją</w:t>
      </w:r>
    </w:p>
    <w:p w14:paraId="44A649B4" w14:textId="268D6E50" w:rsidR="009B72C5" w:rsidRDefault="007E5000">
      <w:pPr>
        <w:pBdr>
          <w:top w:val="nil"/>
          <w:left w:val="nil"/>
          <w:bottom w:val="nil"/>
          <w:right w:val="nil"/>
          <w:between w:val="nil"/>
        </w:pBdr>
        <w:spacing w:before="240" w:after="240"/>
        <w:jc w:val="both"/>
        <w:rPr>
          <w:rFonts w:ascii="Calibri" w:eastAsia="Calibri" w:hAnsi="Calibri" w:cs="Calibri"/>
          <w:color w:val="000000"/>
          <w:sz w:val="22"/>
          <w:szCs w:val="22"/>
        </w:rPr>
      </w:pPr>
      <w:r>
        <w:rPr>
          <w:rFonts w:ascii="Calibri" w:eastAsia="Calibri" w:hAnsi="Calibri" w:cs="Calibri"/>
          <w:color w:val="000000"/>
          <w:sz w:val="22"/>
          <w:szCs w:val="22"/>
        </w:rPr>
        <w:t>Siekdamas priminti pirkėjams apie pagrindinę „Lidl“ kaip žemų kainų prekybos tinklo misiją – kasdien siūlyti aukštos kokyb</w:t>
      </w:r>
      <w:r>
        <w:rPr>
          <w:rFonts w:ascii="Calibri" w:eastAsia="Calibri" w:hAnsi="Calibri" w:cs="Calibri"/>
          <w:sz w:val="22"/>
          <w:szCs w:val="22"/>
        </w:rPr>
        <w:t>ės</w:t>
      </w:r>
      <w:r>
        <w:rPr>
          <w:rFonts w:ascii="Calibri" w:eastAsia="Calibri" w:hAnsi="Calibri" w:cs="Calibri"/>
          <w:color w:val="000000"/>
          <w:sz w:val="22"/>
          <w:szCs w:val="22"/>
        </w:rPr>
        <w:t xml:space="preserve"> produktus už prieinamas kainas – prekybos tinklas </w:t>
      </w:r>
      <w:r w:rsidR="00C56490">
        <w:rPr>
          <w:rFonts w:ascii="Calibri" w:eastAsia="Calibri" w:hAnsi="Calibri" w:cs="Calibri"/>
          <w:color w:val="000000"/>
          <w:sz w:val="22"/>
          <w:szCs w:val="22"/>
        </w:rPr>
        <w:t xml:space="preserve">šią savaitę pradėjo </w:t>
      </w:r>
      <w:r>
        <w:rPr>
          <w:rFonts w:ascii="Calibri" w:eastAsia="Calibri" w:hAnsi="Calibri" w:cs="Calibri"/>
          <w:color w:val="000000"/>
          <w:sz w:val="22"/>
          <w:szCs w:val="22"/>
        </w:rPr>
        <w:t>kampaniją „</w:t>
      </w:r>
      <w:r w:rsidR="0042135D">
        <w:rPr>
          <w:rFonts w:ascii="Calibri" w:eastAsia="Calibri" w:hAnsi="Calibri" w:cs="Calibri"/>
          <w:sz w:val="22"/>
          <w:szCs w:val="22"/>
        </w:rPr>
        <w:t>Pabu</w:t>
      </w:r>
      <w:r w:rsidR="00C56490">
        <w:rPr>
          <w:rFonts w:ascii="Calibri" w:eastAsia="Calibri" w:hAnsi="Calibri" w:cs="Calibri"/>
          <w:sz w:val="22"/>
          <w:szCs w:val="22"/>
        </w:rPr>
        <w:t>s</w:t>
      </w:r>
      <w:r w:rsidR="0042135D">
        <w:rPr>
          <w:rFonts w:ascii="Calibri" w:eastAsia="Calibri" w:hAnsi="Calibri" w:cs="Calibri"/>
          <w:sz w:val="22"/>
          <w:szCs w:val="22"/>
        </w:rPr>
        <w:t>k</w:t>
      </w:r>
      <w:r w:rsidR="0042135D" w:rsidRPr="0042135D">
        <w:rPr>
          <w:rFonts w:ascii="Calibri" w:eastAsia="Calibri" w:hAnsi="Calibri" w:cs="Calibri"/>
          <w:sz w:val="22"/>
          <w:szCs w:val="22"/>
        </w:rPr>
        <w:t>!</w:t>
      </w:r>
      <w:r w:rsidR="0042135D">
        <w:rPr>
          <w:rFonts w:ascii="Calibri" w:eastAsia="Calibri" w:hAnsi="Calibri" w:cs="Calibri"/>
          <w:sz w:val="22"/>
          <w:szCs w:val="22"/>
        </w:rPr>
        <w:t xml:space="preserve"> „Lidl“ Pigu kasdien ir be nuolaid</w:t>
      </w:r>
      <w:r w:rsidR="0042135D">
        <w:rPr>
          <w:rFonts w:ascii="Calibri" w:eastAsia="Calibri" w:hAnsi="Calibri" w:cs="Calibri"/>
          <w:sz w:val="22"/>
          <w:szCs w:val="22"/>
          <w:lang w:val="lt-LT"/>
        </w:rPr>
        <w:t>ų</w:t>
      </w:r>
      <w:r w:rsidR="0042135D">
        <w:rPr>
          <w:rFonts w:ascii="Calibri" w:eastAsia="Calibri" w:hAnsi="Calibri" w:cs="Calibri"/>
          <w:sz w:val="22"/>
          <w:szCs w:val="22"/>
        </w:rPr>
        <w:t>“</w:t>
      </w:r>
      <w:r>
        <w:rPr>
          <w:rFonts w:ascii="Calibri" w:eastAsia="Calibri" w:hAnsi="Calibri" w:cs="Calibri"/>
          <w:color w:val="000000"/>
          <w:sz w:val="22"/>
          <w:szCs w:val="22"/>
        </w:rPr>
        <w:t>.</w:t>
      </w:r>
    </w:p>
    <w:p w14:paraId="3A66609F" w14:textId="72ECCA47" w:rsidR="009B72C5" w:rsidRDefault="007E5000">
      <w:pPr>
        <w:spacing w:before="240" w:after="240"/>
        <w:jc w:val="both"/>
        <w:rPr>
          <w:color w:val="000000"/>
          <w:sz w:val="22"/>
          <w:szCs w:val="22"/>
        </w:rPr>
      </w:pPr>
      <w:r>
        <w:rPr>
          <w:rFonts w:ascii="Calibri" w:eastAsia="Calibri" w:hAnsi="Calibri" w:cs="Calibri"/>
          <w:sz w:val="22"/>
          <w:szCs w:val="22"/>
        </w:rPr>
        <w:t>„Šia kampanija norime pirkėjams priminti savo misiją – užtikrinti konkurencingą kainos ir kokybės santykį kiekvieną dieną. Ji yra tęstinė „Lidl“ šmaikščios įvaizdžio kampanijos „Legenda apie aukštą kokybę ir žemą kainą“ dalis, todėl čia netrūksta humoro ir smagių netikėtumų“, – akcentuoja „Lidl Lietuva“ korporatyvinių reikalų ir komunikacijos vadovas.</w:t>
      </w:r>
    </w:p>
    <w:p w14:paraId="029CD36F" w14:textId="3DA92980" w:rsidR="005B5B9D" w:rsidRPr="0042135D" w:rsidRDefault="007E5000">
      <w:pPr>
        <w:pBdr>
          <w:top w:val="nil"/>
          <w:left w:val="nil"/>
          <w:bottom w:val="nil"/>
          <w:right w:val="nil"/>
          <w:between w:val="nil"/>
        </w:pBdr>
        <w:spacing w:before="240" w:after="240"/>
        <w:jc w:val="both"/>
        <w:rPr>
          <w:rFonts w:ascii="Calibri" w:eastAsia="Calibri" w:hAnsi="Calibri" w:cs="Calibri"/>
          <w:color w:val="000000"/>
          <w:sz w:val="22"/>
          <w:szCs w:val="22"/>
        </w:rPr>
      </w:pPr>
      <w:r>
        <w:rPr>
          <w:rFonts w:ascii="Calibri" w:eastAsia="Calibri" w:hAnsi="Calibri" w:cs="Calibri"/>
          <w:sz w:val="22"/>
          <w:szCs w:val="22"/>
        </w:rPr>
        <w:t>Kampanija</w:t>
      </w:r>
      <w:r w:rsidR="005B5B9D">
        <w:rPr>
          <w:rFonts w:ascii="Calibri" w:eastAsia="Calibri" w:hAnsi="Calibri" w:cs="Calibri"/>
          <w:sz w:val="22"/>
          <w:szCs w:val="22"/>
        </w:rPr>
        <w:t xml:space="preserve"> „</w:t>
      </w:r>
      <w:r w:rsidR="0042135D">
        <w:rPr>
          <w:rFonts w:ascii="Calibri" w:eastAsia="Calibri" w:hAnsi="Calibri" w:cs="Calibri"/>
          <w:sz w:val="22"/>
          <w:szCs w:val="22"/>
        </w:rPr>
        <w:t>Pabus</w:t>
      </w:r>
      <w:r w:rsidR="00C56490">
        <w:rPr>
          <w:rFonts w:ascii="Calibri" w:eastAsia="Calibri" w:hAnsi="Calibri" w:cs="Calibri"/>
          <w:sz w:val="22"/>
          <w:szCs w:val="22"/>
        </w:rPr>
        <w:t>k</w:t>
      </w:r>
      <w:r w:rsidR="0042135D" w:rsidRPr="0042135D">
        <w:rPr>
          <w:rFonts w:ascii="Calibri" w:eastAsia="Calibri" w:hAnsi="Calibri" w:cs="Calibri"/>
          <w:sz w:val="22"/>
          <w:szCs w:val="22"/>
        </w:rPr>
        <w:t>!</w:t>
      </w:r>
      <w:r w:rsidR="0042135D">
        <w:rPr>
          <w:rFonts w:ascii="Calibri" w:eastAsia="Calibri" w:hAnsi="Calibri" w:cs="Calibri"/>
          <w:sz w:val="22"/>
          <w:szCs w:val="22"/>
        </w:rPr>
        <w:t xml:space="preserve"> „Lidl“ Pigu kasdien ir be nuolaid</w:t>
      </w:r>
      <w:r w:rsidR="0042135D">
        <w:rPr>
          <w:rFonts w:ascii="Calibri" w:eastAsia="Calibri" w:hAnsi="Calibri" w:cs="Calibri"/>
          <w:sz w:val="22"/>
          <w:szCs w:val="22"/>
          <w:lang w:val="lt-LT"/>
        </w:rPr>
        <w:t>ų</w:t>
      </w:r>
      <w:r w:rsidR="005B5B9D">
        <w:rPr>
          <w:rFonts w:ascii="Calibri" w:eastAsia="Calibri" w:hAnsi="Calibri" w:cs="Calibri"/>
          <w:sz w:val="22"/>
          <w:szCs w:val="22"/>
        </w:rPr>
        <w:t>“</w:t>
      </w:r>
      <w:r>
        <w:rPr>
          <w:rFonts w:ascii="Calibri" w:eastAsia="Calibri" w:hAnsi="Calibri" w:cs="Calibri"/>
          <w:sz w:val="22"/>
          <w:szCs w:val="22"/>
        </w:rPr>
        <w:t xml:space="preserve"> </w:t>
      </w:r>
      <w:r w:rsidR="00C56490">
        <w:rPr>
          <w:rFonts w:ascii="Calibri" w:eastAsia="Calibri" w:hAnsi="Calibri" w:cs="Calibri"/>
          <w:color w:val="000000"/>
          <w:sz w:val="22"/>
          <w:szCs w:val="22"/>
        </w:rPr>
        <w:t xml:space="preserve">vienu metu vyksta </w:t>
      </w:r>
      <w:r>
        <w:rPr>
          <w:rFonts w:ascii="Calibri" w:eastAsia="Calibri" w:hAnsi="Calibri" w:cs="Calibri"/>
          <w:color w:val="000000"/>
          <w:sz w:val="22"/>
          <w:szCs w:val="22"/>
        </w:rPr>
        <w:t xml:space="preserve">visose Baltijos šalyse: Lietuvoje, Latvijoje ir Estijoje. </w:t>
      </w:r>
      <w:r>
        <w:rPr>
          <w:rFonts w:ascii="Calibri" w:eastAsia="Calibri" w:hAnsi="Calibri" w:cs="Calibri"/>
          <w:sz w:val="22"/>
          <w:szCs w:val="22"/>
        </w:rPr>
        <w:t>Jos</w:t>
      </w:r>
      <w:r>
        <w:rPr>
          <w:rFonts w:ascii="Calibri" w:eastAsia="Calibri" w:hAnsi="Calibri" w:cs="Calibri"/>
          <w:color w:val="000000"/>
          <w:sz w:val="22"/>
          <w:szCs w:val="22"/>
        </w:rPr>
        <w:t xml:space="preserve"> reklamas galima išvysti televizijos ekranuose</w:t>
      </w:r>
      <w:r w:rsidR="0042135D">
        <w:rPr>
          <w:rFonts w:ascii="Calibri" w:eastAsia="Calibri" w:hAnsi="Calibri" w:cs="Calibri"/>
          <w:color w:val="000000"/>
          <w:sz w:val="22"/>
          <w:szCs w:val="22"/>
        </w:rPr>
        <w:t>, internete, lauko stenduose, prekybos tinklo parduotuvėse bei išgirsti radijuje</w:t>
      </w:r>
      <w:r>
        <w:rPr>
          <w:rFonts w:ascii="Calibri" w:eastAsia="Calibri" w:hAnsi="Calibri" w:cs="Calibri"/>
          <w:color w:val="000000"/>
          <w:sz w:val="22"/>
          <w:szCs w:val="22"/>
        </w:rPr>
        <w:t>.</w:t>
      </w:r>
      <w:r w:rsidR="005B5B9D">
        <w:rPr>
          <w:rFonts w:ascii="Calibri" w:eastAsia="Calibri" w:hAnsi="Calibri" w:cs="Calibri"/>
          <w:color w:val="000000"/>
          <w:sz w:val="22"/>
          <w:szCs w:val="22"/>
        </w:rPr>
        <w:t xml:space="preserve"> Kampanijos vaizdo klipą galite peržiūrėti </w:t>
      </w:r>
      <w:hyperlink r:id="rId7" w:history="1">
        <w:r w:rsidR="005B5B9D" w:rsidRPr="00357CB7">
          <w:rPr>
            <w:rStyle w:val="Hyperlink"/>
            <w:rFonts w:ascii="Calibri" w:eastAsia="Calibri" w:hAnsi="Calibri" w:cs="Calibri"/>
            <w:sz w:val="22"/>
            <w:szCs w:val="22"/>
          </w:rPr>
          <w:t>čia</w:t>
        </w:r>
      </w:hyperlink>
      <w:r w:rsidR="005B5B9D">
        <w:rPr>
          <w:rFonts w:ascii="Calibri" w:eastAsia="Calibri" w:hAnsi="Calibri" w:cs="Calibri"/>
          <w:color w:val="000000"/>
          <w:sz w:val="22"/>
          <w:szCs w:val="22"/>
        </w:rPr>
        <w:t>.</w:t>
      </w:r>
    </w:p>
    <w:p w14:paraId="7926B5F3" w14:textId="77777777" w:rsidR="009B72C5" w:rsidRDefault="007E5000">
      <w:pPr>
        <w:pBdr>
          <w:top w:val="nil"/>
          <w:left w:val="nil"/>
          <w:bottom w:val="nil"/>
          <w:right w:val="nil"/>
          <w:between w:val="nil"/>
        </w:pBdr>
        <w:spacing w:before="240" w:after="240"/>
        <w:jc w:val="both"/>
        <w:rPr>
          <w:color w:val="000000"/>
          <w:sz w:val="22"/>
          <w:szCs w:val="22"/>
        </w:rPr>
      </w:pPr>
      <w:r>
        <w:rPr>
          <w:rFonts w:ascii="Calibri" w:eastAsia="Calibri" w:hAnsi="Calibri" w:cs="Calibri"/>
          <w:b/>
          <w:color w:val="000000"/>
          <w:sz w:val="22"/>
          <w:szCs w:val="22"/>
        </w:rPr>
        <w:t>Griežtai atrinkti tiekėjai ir pažangi kokybės kontrolė</w:t>
      </w:r>
    </w:p>
    <w:p w14:paraId="5D1F2376" w14:textId="54F0AEA6" w:rsidR="009B72C5" w:rsidRDefault="007E5000">
      <w:pPr>
        <w:pBdr>
          <w:top w:val="nil"/>
          <w:left w:val="nil"/>
          <w:bottom w:val="nil"/>
          <w:right w:val="nil"/>
          <w:between w:val="nil"/>
        </w:pBdr>
        <w:spacing w:before="240" w:after="240"/>
        <w:jc w:val="both"/>
        <w:rPr>
          <w:rFonts w:ascii="Calibri" w:eastAsia="Calibri" w:hAnsi="Calibri" w:cs="Calibri"/>
          <w:sz w:val="22"/>
          <w:szCs w:val="22"/>
        </w:rPr>
      </w:pPr>
      <w:r>
        <w:rPr>
          <w:rFonts w:ascii="Calibri" w:eastAsia="Calibri" w:hAnsi="Calibri" w:cs="Calibri"/>
          <w:sz w:val="22"/>
          <w:szCs w:val="22"/>
        </w:rPr>
        <w:t xml:space="preserve">A. Bubnelis primena, kad žemesnę privačių prekės ženklų </w:t>
      </w:r>
      <w:r w:rsidR="00C56490">
        <w:rPr>
          <w:rFonts w:ascii="Calibri" w:eastAsia="Calibri" w:hAnsi="Calibri" w:cs="Calibri"/>
          <w:sz w:val="22"/>
          <w:szCs w:val="22"/>
        </w:rPr>
        <w:t xml:space="preserve">produktų </w:t>
      </w:r>
      <w:r>
        <w:rPr>
          <w:rFonts w:ascii="Calibri" w:eastAsia="Calibri" w:hAnsi="Calibri" w:cs="Calibri"/>
          <w:sz w:val="22"/>
          <w:szCs w:val="22"/>
        </w:rPr>
        <w:t xml:space="preserve">kainą didele dalimi lemia ne tik tai, kad prekybos tinklui nereikia skirti papildomų išlaidų rinkodarai, bet ir tai, kad dalis šių produktų užsakoma dideliais kiekiais tūkstančiams „Lidl“ parduotuvių įvairiose šalyse. Dėl šios priežasties vieno produkto savikaina yra mažesnė, todėl pirkėjams siūloma itin patraukli kaina, </w:t>
      </w:r>
      <w:r w:rsidR="00C56490">
        <w:rPr>
          <w:rFonts w:ascii="Calibri" w:eastAsia="Calibri" w:hAnsi="Calibri" w:cs="Calibri"/>
          <w:sz w:val="22"/>
          <w:szCs w:val="22"/>
        </w:rPr>
        <w:t xml:space="preserve">tuo pačiu užtikrinama aukšta </w:t>
      </w:r>
      <w:r>
        <w:rPr>
          <w:rFonts w:ascii="Calibri" w:eastAsia="Calibri" w:hAnsi="Calibri" w:cs="Calibri"/>
          <w:sz w:val="22"/>
          <w:szCs w:val="22"/>
        </w:rPr>
        <w:t>kokybė.</w:t>
      </w:r>
    </w:p>
    <w:p w14:paraId="0EA04D32" w14:textId="16F35476" w:rsidR="009B72C5" w:rsidRDefault="007E5000">
      <w:pPr>
        <w:pBdr>
          <w:top w:val="nil"/>
          <w:left w:val="nil"/>
          <w:bottom w:val="nil"/>
          <w:right w:val="nil"/>
          <w:between w:val="nil"/>
        </w:pBdr>
        <w:spacing w:before="240" w:after="240"/>
        <w:jc w:val="both"/>
        <w:rPr>
          <w:color w:val="000000"/>
          <w:sz w:val="22"/>
          <w:szCs w:val="22"/>
        </w:rPr>
      </w:pPr>
      <w:r>
        <w:rPr>
          <w:rFonts w:ascii="Calibri" w:eastAsia="Calibri" w:hAnsi="Calibri" w:cs="Calibri"/>
          <w:color w:val="000000"/>
          <w:sz w:val="22"/>
          <w:szCs w:val="22"/>
        </w:rPr>
        <w:t>„</w:t>
      </w:r>
      <w:r w:rsidR="00C56490">
        <w:rPr>
          <w:rFonts w:ascii="Calibri" w:eastAsia="Calibri" w:hAnsi="Calibri" w:cs="Calibri"/>
          <w:color w:val="000000"/>
          <w:sz w:val="22"/>
          <w:szCs w:val="22"/>
        </w:rPr>
        <w:t xml:space="preserve">Keliame </w:t>
      </w:r>
      <w:r>
        <w:rPr>
          <w:rFonts w:ascii="Calibri" w:eastAsia="Calibri" w:hAnsi="Calibri" w:cs="Calibri"/>
          <w:color w:val="000000"/>
          <w:sz w:val="22"/>
          <w:szCs w:val="22"/>
        </w:rPr>
        <w:t xml:space="preserve">aukštus reikalavimus gamintojams ir tiekėjams Lietuvoje ir užsienyje. Kiekvienas jų privalo atitikti griežtus tarptautinius kokybės standartus, tokius kaip Didžiosios Britanijos mažmeninės prekybos konsorciumo (BRC) ar </w:t>
      </w:r>
      <w:r>
        <w:rPr>
          <w:rFonts w:ascii="Calibri" w:eastAsia="Calibri" w:hAnsi="Calibri" w:cs="Calibri"/>
          <w:color w:val="000000"/>
          <w:sz w:val="22"/>
          <w:szCs w:val="22"/>
        </w:rPr>
        <w:lastRenderedPageBreak/>
        <w:t>pripažintos sertifikavimo įstaigos „International Featured Standard“ (IFS) reikalavimus. Šių sertifikatų laikymasis užtikrina, kad tiekėjai gamybos procesus vykdytų pagal aukščiausius kokybės ir saugumo principus“, – akcentuoja „Lidl Lietuva“ korporatyvinių reikalų ir komunikacijos va</w:t>
      </w:r>
      <w:r>
        <w:rPr>
          <w:rFonts w:ascii="Calibri" w:eastAsia="Calibri" w:hAnsi="Calibri" w:cs="Calibri"/>
          <w:color w:val="000000"/>
          <w:sz w:val="22"/>
          <w:szCs w:val="22"/>
        </w:rPr>
        <w:t>dovas.</w:t>
      </w:r>
    </w:p>
    <w:p w14:paraId="36BE3D26" w14:textId="77777777" w:rsidR="009B72C5" w:rsidRDefault="007E5000">
      <w:pPr>
        <w:pBdr>
          <w:top w:val="nil"/>
          <w:left w:val="nil"/>
          <w:bottom w:val="nil"/>
          <w:right w:val="nil"/>
          <w:between w:val="nil"/>
        </w:pBdr>
        <w:spacing w:before="240" w:after="240"/>
        <w:jc w:val="both"/>
        <w:rPr>
          <w:rFonts w:ascii="Calibri" w:eastAsia="Calibri" w:hAnsi="Calibri" w:cs="Calibri"/>
          <w:color w:val="000000"/>
          <w:sz w:val="22"/>
          <w:szCs w:val="22"/>
        </w:rPr>
      </w:pPr>
      <w:r>
        <w:rPr>
          <w:rFonts w:ascii="Calibri" w:eastAsia="Calibri" w:hAnsi="Calibri" w:cs="Calibri"/>
          <w:color w:val="000000"/>
          <w:sz w:val="22"/>
          <w:szCs w:val="22"/>
        </w:rPr>
        <w:t>Aukštą kokybę užtikrina ir griežtas „Lidl“ privačių prekės ženklų tikrinimas, atliekamas tiek įmonės viduje, tiek užsakant tyrimus nepriklausomose akredituotose laboratorijose. Jų metu tiriamos gaminių maistinių vertės, nepageidaujamų medžiagų likučiai, analizuojamos sudedamosios dalys. Vertinama, ar produktus yra saugus, ar atitinka numatytą receptūrą ir kitus keliamus reikalavimus. Pavyzdžiui, „Lidl“ mėsos, žuvies bei pieno produktai yra vieninteliai Lietuvoje, turintys pasaulinių kokybės tyrimų lyderių „</w:t>
      </w:r>
      <w:r>
        <w:rPr>
          <w:rFonts w:ascii="Calibri" w:eastAsia="Calibri" w:hAnsi="Calibri" w:cs="Calibri"/>
          <w:color w:val="000000"/>
          <w:sz w:val="22"/>
          <w:szCs w:val="22"/>
        </w:rPr>
        <w:t>Eurofins“ suteikiamą kokybės ženklą.</w:t>
      </w:r>
    </w:p>
    <w:p w14:paraId="3B3CA74F" w14:textId="77777777" w:rsidR="009B72C5" w:rsidRDefault="007E5000">
      <w:pPr>
        <w:jc w:val="both"/>
        <w:rPr>
          <w:rFonts w:ascii="Calibri" w:eastAsia="Calibri" w:hAnsi="Calibri" w:cs="Calibri"/>
          <w:color w:val="000000"/>
          <w:sz w:val="22"/>
          <w:szCs w:val="22"/>
        </w:rPr>
      </w:pPr>
      <w:r>
        <w:rPr>
          <w:rFonts w:ascii="Calibri" w:eastAsia="Calibri" w:hAnsi="Calibri" w:cs="Calibri"/>
          <w:color w:val="000000"/>
          <w:sz w:val="22"/>
          <w:szCs w:val="22"/>
        </w:rPr>
        <w:t>„Lidl“ aukštos kokybės prekių už žemą kainą galima įsigyti 81 parduotuvėje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20EB46A3" w14:textId="77777777" w:rsidR="009B72C5" w:rsidRDefault="009B72C5">
      <w:pPr>
        <w:rPr>
          <w:rFonts w:ascii="Calibri" w:eastAsia="Calibri" w:hAnsi="Calibri" w:cs="Calibri"/>
          <w:sz w:val="22"/>
          <w:szCs w:val="22"/>
        </w:rPr>
      </w:pPr>
    </w:p>
    <w:p w14:paraId="7D0192E2" w14:textId="77777777" w:rsidR="009B72C5" w:rsidRDefault="007E5000">
      <w:pPr>
        <w:rPr>
          <w:rFonts w:ascii="Calibri" w:eastAsia="Calibri" w:hAnsi="Calibri" w:cs="Calibri"/>
          <w:color w:val="0000FF"/>
          <w:sz w:val="18"/>
          <w:szCs w:val="18"/>
          <w:u w:val="single"/>
        </w:rPr>
      </w:pPr>
      <w:r>
        <w:rPr>
          <w:rFonts w:ascii="Calibri" w:eastAsia="Calibri" w:hAnsi="Calibri" w:cs="Calibri"/>
          <w:b/>
          <w:sz w:val="18"/>
          <w:szCs w:val="18"/>
        </w:rPr>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Pr>
          <w:rFonts w:ascii="Calibri" w:eastAsia="Calibri" w:hAnsi="Calibri" w:cs="Calibri"/>
          <w:sz w:val="18"/>
          <w:szCs w:val="18"/>
        </w:rPr>
        <w:br/>
        <w:t>Mob. tel. +370 680 53556</w:t>
      </w:r>
      <w:r>
        <w:rPr>
          <w:rFonts w:ascii="Calibri" w:eastAsia="Calibri" w:hAnsi="Calibri" w:cs="Calibri"/>
          <w:sz w:val="18"/>
          <w:szCs w:val="18"/>
        </w:rPr>
        <w:br/>
      </w:r>
      <w:hyperlink r:id="rId8">
        <w:r w:rsidR="009B72C5">
          <w:rPr>
            <w:rFonts w:ascii="Calibri" w:eastAsia="Calibri" w:hAnsi="Calibri" w:cs="Calibri"/>
            <w:color w:val="0000FF"/>
            <w:sz w:val="18"/>
            <w:szCs w:val="18"/>
            <w:u w:val="single"/>
          </w:rPr>
          <w:t>lina.skersyte@lidl.lt</w:t>
        </w:r>
      </w:hyperlink>
    </w:p>
    <w:p w14:paraId="406CE6BB" w14:textId="77777777" w:rsidR="009B72C5" w:rsidRDefault="009B72C5">
      <w:pPr>
        <w:rPr>
          <w:rFonts w:ascii="Calibri" w:eastAsia="Calibri" w:hAnsi="Calibri" w:cs="Calibri"/>
          <w:sz w:val="20"/>
          <w:szCs w:val="20"/>
        </w:rPr>
      </w:pPr>
    </w:p>
    <w:sectPr w:rsidR="009B72C5">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5BF9B" w14:textId="77777777" w:rsidR="00211789" w:rsidRDefault="00211789">
      <w:r>
        <w:separator/>
      </w:r>
    </w:p>
  </w:endnote>
  <w:endnote w:type="continuationSeparator" w:id="0">
    <w:p w14:paraId="4FD68144" w14:textId="77777777" w:rsidR="00211789" w:rsidRDefault="00211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MinionPro-Regular">
    <w:panose1 w:val="00000000000000000000"/>
    <w:charset w:val="00"/>
    <w:family w:val="roman"/>
    <w:notTrueType/>
    <w:pitch w:val="default"/>
  </w:font>
  <w:font w:name="Calibri">
    <w:panose1 w:val="020F0502020204030204"/>
    <w:charset w:val="BA"/>
    <w:family w:val="swiss"/>
    <w:pitch w:val="variable"/>
    <w:sig w:usb0="E4002EFF" w:usb1="C2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6B25B" w14:textId="77777777" w:rsidR="009B72C5" w:rsidRDefault="007E5000">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67075909" wp14:editId="1FEF96A6">
              <wp:simplePos x="0" y="0"/>
              <wp:positionH relativeFrom="column">
                <wp:posOffset>-76199</wp:posOffset>
              </wp:positionH>
              <wp:positionV relativeFrom="paragraph">
                <wp:posOffset>-406399</wp:posOffset>
              </wp:positionV>
              <wp:extent cx="4311650" cy="692150"/>
              <wp:effectExtent l="0" t="0" r="0" b="0"/>
              <wp:wrapNone/>
              <wp:docPr id="62" name="Stačiakampis 62"/>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2983AC6" w14:textId="77777777" w:rsidR="009B72C5" w:rsidRDefault="007E500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311650" cy="692150"/>
              <wp:effectExtent b="0" l="0" r="0" t="0"/>
              <wp:wrapNone/>
              <wp:docPr id="62"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311650" cy="692150"/>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72465" w14:textId="77777777" w:rsidR="009B72C5" w:rsidRDefault="007E5000">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17198B7D" wp14:editId="4A08E724">
              <wp:simplePos x="0" y="0"/>
              <wp:positionH relativeFrom="column">
                <wp:posOffset>-88899</wp:posOffset>
              </wp:positionH>
              <wp:positionV relativeFrom="paragraph">
                <wp:posOffset>-469899</wp:posOffset>
              </wp:positionV>
              <wp:extent cx="4311650" cy="692150"/>
              <wp:effectExtent l="0" t="0" r="0" b="0"/>
              <wp:wrapNone/>
              <wp:docPr id="63" name="Stačiakampis 63"/>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F7806C9" w14:textId="77777777" w:rsidR="009B72C5" w:rsidRDefault="007E5000">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311650" cy="692150"/>
              <wp:effectExtent b="0" l="0" r="0" t="0"/>
              <wp:wrapNone/>
              <wp:docPr id="63"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311650" cy="69215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D7916" w14:textId="77777777" w:rsidR="00211789" w:rsidRDefault="00211789">
      <w:r>
        <w:separator/>
      </w:r>
    </w:p>
  </w:footnote>
  <w:footnote w:type="continuationSeparator" w:id="0">
    <w:p w14:paraId="59DE5FBC" w14:textId="77777777" w:rsidR="00211789" w:rsidRDefault="00211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A1E8A6" w14:textId="77777777" w:rsidR="009B72C5" w:rsidRDefault="007E5000">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606716F9" w14:textId="77777777" w:rsidR="009B72C5" w:rsidRDefault="009B72C5">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C8A88" w14:textId="77777777" w:rsidR="009B72C5" w:rsidRDefault="007E5000">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501A2591" wp14:editId="16200FB5">
          <wp:simplePos x="0" y="0"/>
          <wp:positionH relativeFrom="page">
            <wp:align>left</wp:align>
          </wp:positionH>
          <wp:positionV relativeFrom="page">
            <wp:posOffset>40640</wp:posOffset>
          </wp:positionV>
          <wp:extent cx="7559040" cy="10689336"/>
          <wp:effectExtent l="0" t="0" r="0" b="0"/>
          <wp:wrapNone/>
          <wp:docPr id="64"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E4901" w14:textId="77777777" w:rsidR="009B72C5" w:rsidRDefault="007E5000">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457312C1" wp14:editId="6AA355A5">
          <wp:simplePos x="0" y="0"/>
          <wp:positionH relativeFrom="page">
            <wp:posOffset>0</wp:posOffset>
          </wp:positionH>
          <wp:positionV relativeFrom="page">
            <wp:posOffset>3937</wp:posOffset>
          </wp:positionV>
          <wp:extent cx="7559040" cy="10689336"/>
          <wp:effectExtent l="0" t="0" r="0" b="0"/>
          <wp:wrapNone/>
          <wp:docPr id="65"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2C5"/>
    <w:rsid w:val="000621A9"/>
    <w:rsid w:val="0016123E"/>
    <w:rsid w:val="00211789"/>
    <w:rsid w:val="002F4289"/>
    <w:rsid w:val="00357CB7"/>
    <w:rsid w:val="003F067B"/>
    <w:rsid w:val="0042135D"/>
    <w:rsid w:val="00495775"/>
    <w:rsid w:val="00550022"/>
    <w:rsid w:val="005B5B9D"/>
    <w:rsid w:val="006266CE"/>
    <w:rsid w:val="006C422D"/>
    <w:rsid w:val="006D4BE1"/>
    <w:rsid w:val="007E5000"/>
    <w:rsid w:val="00804D36"/>
    <w:rsid w:val="00891FCD"/>
    <w:rsid w:val="009B72C5"/>
    <w:rsid w:val="009C6C8C"/>
    <w:rsid w:val="00A97F4A"/>
    <w:rsid w:val="00C56490"/>
    <w:rsid w:val="00CF359A"/>
    <w:rsid w:val="00E66046"/>
    <w:rsid w:val="00ED1F0D"/>
    <w:rsid w:val="00F942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1F2F3"/>
  <w15:docId w15:val="{0C0B8E39-2FF6-4D26-A992-46B44A209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after="120"/>
      <w:jc w:val="both"/>
      <w:outlineLvl w:val="0"/>
    </w:pPr>
    <w:rPr>
      <w:rFonts w:ascii="Arial" w:eastAsia="Arial" w:hAnsi="Arial" w:cs="Arial"/>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00"/>
      <w:outlineLvl w:val="2"/>
    </w:pPr>
    <w:rPr>
      <w:rFonts w:ascii="Cambria" w:eastAsia="Cambria" w:hAnsi="Cambria" w:cs="Cambria"/>
      <w:b/>
      <w:color w:val="4F81B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0" w:type="dxa"/>
        <w:left w:w="0" w:type="dxa"/>
        <w:bottom w:w="0" w:type="dxa"/>
        <w:right w:w="0" w:type="dxa"/>
      </w:tblCellMar>
    </w:tblPr>
  </w:style>
  <w:style w:type="paragraph" w:styleId="Header">
    <w:name w:val="header"/>
    <w:rsid w:val="00C827A1"/>
    <w:pPr>
      <w:tabs>
        <w:tab w:val="center" w:pos="4536"/>
        <w:tab w:val="right" w:pos="9072"/>
      </w:tabs>
    </w:pPr>
  </w:style>
  <w:style w:type="paragraph" w:styleId="Footer">
    <w:name w:val="footer"/>
    <w:semiHidden/>
    <w:rsid w:val="00C827A1"/>
    <w:pPr>
      <w:tabs>
        <w:tab w:val="center" w:pos="4536"/>
        <w:tab w:val="right" w:pos="9072"/>
      </w:tabs>
    </w:pPr>
  </w:style>
  <w:style w:type="paragraph" w:customStyle="1" w:styleId="EinfacherAbsatz">
    <w:name w:val="[Einfacher Absatz]"/>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Antrat1Diagrama">
    <w:name w:val="Antraštė 1 Diagrama"/>
    <w:basedOn w:val="DefaultParagraphFont"/>
    <w:uiPriority w:val="9"/>
    <w:rsid w:val="00C43D66"/>
    <w:rPr>
      <w:rFonts w:ascii="Arial" w:hAnsi="Arial"/>
      <w:b/>
      <w:sz w:val="28"/>
      <w:szCs w:val="28"/>
      <w:lang w:val="fr-FR"/>
    </w:rPr>
  </w:style>
  <w:style w:type="paragraph" w:styleId="ListParagraph">
    <w:name w:val="List Paragraph"/>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Antrat3Diagrama">
    <w:name w:val="Antraštė 3 Diagrama"/>
    <w:basedOn w:val="DefaultParagraphFont"/>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xxxmsolistparagraph">
    <w:name w:val="xxxmsolistparagraph"/>
    <w:rsid w:val="00B1467F"/>
    <w:pPr>
      <w:ind w:left="720"/>
    </w:pPr>
    <w:rPr>
      <w:rFonts w:ascii="Calibri" w:eastAsiaTheme="minorHAnsi" w:hAnsi="Calibri" w:cs="Calibri"/>
      <w:sz w:val="22"/>
      <w:szCs w:val="22"/>
    </w:rPr>
  </w:style>
  <w:style w:type="character" w:customStyle="1" w:styleId="xxxgmaildefault">
    <w:name w:val="xxxgmaildefault"/>
    <w:basedOn w:val="DefaultParagraphFont"/>
    <w:rsid w:val="00B1467F"/>
  </w:style>
  <w:style w:type="paragraph" w:customStyle="1" w:styleId="pf0">
    <w:name w:val="pf0"/>
    <w:rsid w:val="00A060A7"/>
    <w:pPr>
      <w:spacing w:before="100" w:beforeAutospacing="1" w:after="100" w:afterAutospacing="1"/>
    </w:pPr>
    <w:rPr>
      <w:rFonts w:eastAsiaTheme="minorHAnsi"/>
    </w:rPr>
  </w:style>
  <w:style w:type="character" w:customStyle="1" w:styleId="cf01">
    <w:name w:val="cf01"/>
    <w:basedOn w:val="DefaultParagraphFont"/>
    <w:rsid w:val="00A060A7"/>
    <w:rPr>
      <w:rFonts w:ascii="Segoe UI" w:hAnsi="Segoe UI" w:cs="Segoe UI" w:hint="default"/>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youtube.com/watch?v=2hBIbt_4_k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UXlivk5JofoMYt0ZuQen9YIYow==">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3263</Words>
  <Characters>1861</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Rita</cp:lastModifiedBy>
  <cp:revision>3</cp:revision>
  <dcterms:created xsi:type="dcterms:W3CDTF">2025-07-17T11:05:00Z</dcterms:created>
  <dcterms:modified xsi:type="dcterms:W3CDTF">2025-07-17T11:19:00Z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