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7A6C" w14:textId="2DD9B445" w:rsidR="001F6E29" w:rsidRPr="00E552B9" w:rsidRDefault="001F6E29" w:rsidP="001F6E29">
      <w:pPr>
        <w:pBdr>
          <w:top w:val="nil"/>
          <w:left w:val="nil"/>
          <w:bottom w:val="nil"/>
          <w:right w:val="nil"/>
          <w:between w:val="nil"/>
        </w:pBdr>
        <w:spacing w:after="0" w:line="240" w:lineRule="auto"/>
        <w:rPr>
          <w:rFonts w:ascii="Arial" w:hAnsi="Arial" w:cs="Arial"/>
          <w:i/>
          <w:color w:val="000000" w:themeColor="text1"/>
        </w:rPr>
      </w:pPr>
      <w:r w:rsidRPr="007345E1">
        <w:rPr>
          <w:rFonts w:ascii="Arial" w:eastAsia="Times New Roman" w:hAnsi="Arial" w:cs="Arial"/>
          <w:noProof/>
          <w:color w:val="000000" w:themeColor="text1"/>
          <w:lang w:eastAsia="en-GB"/>
        </w:rPr>
        <w:drawing>
          <wp:anchor distT="0" distB="0" distL="114300" distR="114300" simplePos="0" relativeHeight="251659264" behindDoc="0" locked="0" layoutInCell="1" allowOverlap="1" wp14:anchorId="2169BA85" wp14:editId="10EEC8D4">
            <wp:simplePos x="0" y="0"/>
            <wp:positionH relativeFrom="column">
              <wp:posOffset>3721100</wp:posOffset>
            </wp:positionH>
            <wp:positionV relativeFrom="paragraph">
              <wp:posOffset>-167005</wp:posOffset>
            </wp:positionV>
            <wp:extent cx="2362200" cy="482071"/>
            <wp:effectExtent l="0" t="0" r="0" b="635"/>
            <wp:wrapNone/>
            <wp:docPr id="916957344" name="Picture 1" descr="Blue text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957344" name="Picture 1" descr="Blue text on a black background&#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62200" cy="482071"/>
                    </a:xfrm>
                    <a:prstGeom prst="rect">
                      <a:avLst/>
                    </a:prstGeom>
                  </pic:spPr>
                </pic:pic>
              </a:graphicData>
            </a:graphic>
            <wp14:sizeRelH relativeFrom="page">
              <wp14:pctWidth>0</wp14:pctWidth>
            </wp14:sizeRelH>
            <wp14:sizeRelV relativeFrom="page">
              <wp14:pctHeight>0</wp14:pctHeight>
            </wp14:sizeRelV>
          </wp:anchor>
        </w:drawing>
      </w:r>
      <w:r w:rsidRPr="00E552B9">
        <w:rPr>
          <w:rFonts w:ascii="Arial" w:hAnsi="Arial" w:cs="Arial"/>
          <w:i/>
          <w:color w:val="000000" w:themeColor="text1"/>
        </w:rPr>
        <w:t>202</w:t>
      </w:r>
      <w:r>
        <w:rPr>
          <w:rFonts w:ascii="Arial" w:hAnsi="Arial" w:cs="Arial"/>
          <w:i/>
          <w:color w:val="000000" w:themeColor="text1"/>
        </w:rPr>
        <w:t>5</w:t>
      </w:r>
      <w:r w:rsidRPr="00E552B9">
        <w:rPr>
          <w:rFonts w:ascii="Arial" w:hAnsi="Arial" w:cs="Arial"/>
          <w:i/>
          <w:color w:val="000000" w:themeColor="text1"/>
        </w:rPr>
        <w:t xml:space="preserve"> m. </w:t>
      </w:r>
      <w:r>
        <w:rPr>
          <w:rFonts w:ascii="Arial" w:hAnsi="Arial" w:cs="Arial"/>
          <w:i/>
          <w:color w:val="000000" w:themeColor="text1"/>
        </w:rPr>
        <w:t>liepos</w:t>
      </w:r>
      <w:r w:rsidRPr="00E552B9">
        <w:rPr>
          <w:rFonts w:ascii="Arial" w:hAnsi="Arial" w:cs="Arial"/>
          <w:i/>
          <w:color w:val="000000" w:themeColor="text1"/>
        </w:rPr>
        <w:t xml:space="preserve"> </w:t>
      </w:r>
      <w:r>
        <w:rPr>
          <w:rFonts w:ascii="Arial" w:hAnsi="Arial" w:cs="Arial"/>
          <w:i/>
          <w:color w:val="000000" w:themeColor="text1"/>
        </w:rPr>
        <w:t xml:space="preserve">22 </w:t>
      </w:r>
      <w:r w:rsidRPr="00E552B9">
        <w:rPr>
          <w:rFonts w:ascii="Arial" w:hAnsi="Arial" w:cs="Arial"/>
          <w:i/>
          <w:color w:val="000000" w:themeColor="text1"/>
        </w:rPr>
        <w:t>d.</w:t>
      </w:r>
    </w:p>
    <w:p w14:paraId="04803F5B" w14:textId="77777777" w:rsidR="001F6E29" w:rsidRPr="00E552B9" w:rsidRDefault="001F6E29" w:rsidP="001F6E29">
      <w:pPr>
        <w:pBdr>
          <w:top w:val="nil"/>
          <w:left w:val="nil"/>
          <w:bottom w:val="nil"/>
          <w:right w:val="nil"/>
          <w:between w:val="nil"/>
        </w:pBdr>
        <w:spacing w:after="0" w:line="240" w:lineRule="auto"/>
        <w:rPr>
          <w:rFonts w:ascii="Arial" w:hAnsi="Arial" w:cs="Arial"/>
          <w:i/>
          <w:color w:val="000000" w:themeColor="text1"/>
        </w:rPr>
      </w:pPr>
      <w:r w:rsidRPr="00E552B9">
        <w:rPr>
          <w:rFonts w:ascii="Arial" w:hAnsi="Arial" w:cs="Arial"/>
          <w:i/>
          <w:color w:val="000000" w:themeColor="text1"/>
        </w:rPr>
        <w:t>Pranešimas žiniasklaidai</w:t>
      </w:r>
    </w:p>
    <w:p w14:paraId="16BEABF4" w14:textId="77777777" w:rsidR="001F6E29" w:rsidRDefault="001F6E29" w:rsidP="001F6E29">
      <w:pPr>
        <w:rPr>
          <w:rFonts w:ascii="Arial" w:hAnsi="Arial" w:cs="Arial"/>
          <w:b/>
          <w:bCs/>
          <w:sz w:val="28"/>
          <w:szCs w:val="28"/>
          <w:lang w:val="en-US"/>
        </w:rPr>
      </w:pPr>
    </w:p>
    <w:p w14:paraId="05884309" w14:textId="2A007730" w:rsidR="001F6E29" w:rsidRPr="001F6E29" w:rsidRDefault="001F6E29" w:rsidP="001F6E29">
      <w:pPr>
        <w:jc w:val="center"/>
        <w:rPr>
          <w:rFonts w:ascii="Arial" w:hAnsi="Arial" w:cs="Arial"/>
          <w:sz w:val="28"/>
          <w:szCs w:val="28"/>
        </w:rPr>
      </w:pPr>
      <w:r w:rsidRPr="001F6E29">
        <w:rPr>
          <w:rFonts w:ascii="Arial" w:hAnsi="Arial" w:cs="Arial"/>
          <w:b/>
          <w:bCs/>
          <w:sz w:val="28"/>
          <w:szCs w:val="28"/>
          <w:lang w:val="en-US"/>
        </w:rPr>
        <w:t xml:space="preserve">„HBO </w:t>
      </w:r>
      <w:proofErr w:type="gramStart"/>
      <w:r w:rsidRPr="001F6E29">
        <w:rPr>
          <w:rFonts w:ascii="Arial" w:hAnsi="Arial" w:cs="Arial"/>
          <w:b/>
          <w:bCs/>
          <w:sz w:val="28"/>
          <w:szCs w:val="28"/>
          <w:lang w:val="en-US"/>
        </w:rPr>
        <w:t xml:space="preserve">Max“ </w:t>
      </w:r>
      <w:proofErr w:type="spellStart"/>
      <w:r w:rsidRPr="001F6E29">
        <w:rPr>
          <w:rFonts w:ascii="Arial" w:hAnsi="Arial" w:cs="Arial"/>
          <w:b/>
          <w:bCs/>
          <w:sz w:val="28"/>
          <w:szCs w:val="28"/>
          <w:lang w:val="en-US"/>
        </w:rPr>
        <w:t>jau</w:t>
      </w:r>
      <w:proofErr w:type="spellEnd"/>
      <w:proofErr w:type="gramEnd"/>
      <w:r w:rsidRPr="001F6E29">
        <w:rPr>
          <w:rFonts w:ascii="Arial" w:hAnsi="Arial" w:cs="Arial"/>
          <w:b/>
          <w:bCs/>
          <w:sz w:val="28"/>
          <w:szCs w:val="28"/>
          <w:lang w:val="en-US"/>
        </w:rPr>
        <w:t xml:space="preserve"> </w:t>
      </w:r>
      <w:proofErr w:type="spellStart"/>
      <w:r w:rsidRPr="001F6E29">
        <w:rPr>
          <w:rFonts w:ascii="Arial" w:hAnsi="Arial" w:cs="Arial"/>
          <w:b/>
          <w:bCs/>
          <w:sz w:val="28"/>
          <w:szCs w:val="28"/>
          <w:lang w:val="en-US"/>
        </w:rPr>
        <w:t>prieinama</w:t>
      </w:r>
      <w:proofErr w:type="spellEnd"/>
      <w:r w:rsidRPr="001F6E29">
        <w:rPr>
          <w:rFonts w:ascii="Arial" w:hAnsi="Arial" w:cs="Arial"/>
          <w:b/>
          <w:bCs/>
          <w:sz w:val="28"/>
          <w:szCs w:val="28"/>
          <w:lang w:val="en-US"/>
        </w:rPr>
        <w:t xml:space="preserve"> </w:t>
      </w:r>
      <w:proofErr w:type="spellStart"/>
      <w:r w:rsidRPr="001F6E29">
        <w:rPr>
          <w:rFonts w:ascii="Arial" w:hAnsi="Arial" w:cs="Arial"/>
          <w:b/>
          <w:bCs/>
          <w:sz w:val="28"/>
          <w:szCs w:val="28"/>
          <w:lang w:val="en-US"/>
        </w:rPr>
        <w:t>Lietuvoje</w:t>
      </w:r>
      <w:proofErr w:type="spellEnd"/>
    </w:p>
    <w:p w14:paraId="5FB55EC6" w14:textId="09A88F36" w:rsidR="001F6E29" w:rsidRPr="001F6E29" w:rsidRDefault="001F6E29" w:rsidP="001F6E29">
      <w:pPr>
        <w:numPr>
          <w:ilvl w:val="0"/>
          <w:numId w:val="1"/>
        </w:numPr>
        <w:jc w:val="both"/>
        <w:rPr>
          <w:rFonts w:ascii="Arial" w:hAnsi="Arial" w:cs="Arial"/>
          <w:sz w:val="22"/>
          <w:szCs w:val="22"/>
        </w:rPr>
      </w:pPr>
      <w:r w:rsidRPr="001F6E29">
        <w:rPr>
          <w:rFonts w:ascii="Arial" w:hAnsi="Arial" w:cs="Arial"/>
          <w:sz w:val="22"/>
          <w:szCs w:val="22"/>
        </w:rPr>
        <w:t xml:space="preserve">„HBO </w:t>
      </w:r>
      <w:proofErr w:type="spellStart"/>
      <w:r w:rsidRPr="001F6E29">
        <w:rPr>
          <w:rFonts w:ascii="Arial" w:hAnsi="Arial" w:cs="Arial"/>
          <w:sz w:val="22"/>
          <w:szCs w:val="22"/>
        </w:rPr>
        <w:t>Max</w:t>
      </w:r>
      <w:proofErr w:type="spellEnd"/>
      <w:r w:rsidRPr="001F6E29">
        <w:rPr>
          <w:rFonts w:ascii="Arial" w:hAnsi="Arial" w:cs="Arial"/>
          <w:sz w:val="22"/>
          <w:szCs w:val="22"/>
        </w:rPr>
        <w:t xml:space="preserve">“ nuo šiandien pasiekiama Lietuvoje, taip pat Albanijoje, Armėnijoje, Kipre, Estijoje, </w:t>
      </w:r>
      <w:proofErr w:type="spellStart"/>
      <w:r w:rsidRPr="001F6E29">
        <w:rPr>
          <w:rFonts w:ascii="Arial" w:hAnsi="Arial" w:cs="Arial"/>
          <w:sz w:val="22"/>
          <w:szCs w:val="22"/>
        </w:rPr>
        <w:t>Sakartvele</w:t>
      </w:r>
      <w:proofErr w:type="spellEnd"/>
      <w:r w:rsidRPr="001F6E29">
        <w:rPr>
          <w:rFonts w:ascii="Arial" w:hAnsi="Arial" w:cs="Arial"/>
          <w:sz w:val="22"/>
          <w:szCs w:val="22"/>
        </w:rPr>
        <w:t>, Islandijoje, Kazachstane, Kirgizijoje, Latvijoje, Maltoje ir Tadžikistane. </w:t>
      </w:r>
    </w:p>
    <w:p w14:paraId="65935277" w14:textId="4EE7C8A6" w:rsidR="001F6E29" w:rsidRPr="001F6E29" w:rsidRDefault="001F6E29" w:rsidP="001F6E29">
      <w:pPr>
        <w:numPr>
          <w:ilvl w:val="0"/>
          <w:numId w:val="2"/>
        </w:numPr>
        <w:jc w:val="both"/>
        <w:rPr>
          <w:rFonts w:ascii="Arial" w:hAnsi="Arial" w:cs="Arial"/>
          <w:sz w:val="22"/>
          <w:szCs w:val="22"/>
        </w:rPr>
      </w:pPr>
      <w:r w:rsidRPr="001F6E29">
        <w:rPr>
          <w:rFonts w:ascii="Arial" w:hAnsi="Arial" w:cs="Arial"/>
          <w:sz w:val="22"/>
          <w:szCs w:val="22"/>
        </w:rPr>
        <w:t>Platformos startas šiose šalyse pasitinkamas įspūdinga turinio pasiūla: „Nusidėjėliai“ (</w:t>
      </w:r>
      <w:proofErr w:type="spellStart"/>
      <w:r w:rsidRPr="001F6E29">
        <w:rPr>
          <w:rFonts w:ascii="Arial" w:hAnsi="Arial" w:cs="Arial"/>
          <w:i/>
          <w:iCs/>
          <w:sz w:val="22"/>
          <w:szCs w:val="22"/>
        </w:rPr>
        <w:t>Sinners</w:t>
      </w:r>
      <w:proofErr w:type="spellEnd"/>
      <w:r w:rsidRPr="001F6E29">
        <w:rPr>
          <w:rFonts w:ascii="Arial" w:hAnsi="Arial" w:cs="Arial"/>
          <w:sz w:val="22"/>
          <w:szCs w:val="22"/>
        </w:rPr>
        <w:t>), „</w:t>
      </w:r>
      <w:proofErr w:type="spellStart"/>
      <w:r w:rsidRPr="001F6E29">
        <w:rPr>
          <w:rFonts w:ascii="Arial" w:hAnsi="Arial" w:cs="Arial"/>
          <w:sz w:val="22"/>
          <w:szCs w:val="22"/>
        </w:rPr>
        <w:t>Minecraft</w:t>
      </w:r>
      <w:proofErr w:type="spellEnd"/>
      <w:r w:rsidRPr="001F6E29">
        <w:rPr>
          <w:rFonts w:ascii="Arial" w:hAnsi="Arial" w:cs="Arial"/>
          <w:sz w:val="22"/>
          <w:szCs w:val="22"/>
        </w:rPr>
        <w:t xml:space="preserve"> filmas“ (</w:t>
      </w:r>
      <w:r w:rsidRPr="001F6E29">
        <w:rPr>
          <w:rFonts w:ascii="Arial" w:hAnsi="Arial" w:cs="Arial"/>
          <w:i/>
          <w:iCs/>
          <w:sz w:val="22"/>
          <w:szCs w:val="22"/>
        </w:rPr>
        <w:t xml:space="preserve">A </w:t>
      </w:r>
      <w:proofErr w:type="spellStart"/>
      <w:r w:rsidRPr="001F6E29">
        <w:rPr>
          <w:rFonts w:ascii="Arial" w:hAnsi="Arial" w:cs="Arial"/>
          <w:i/>
          <w:iCs/>
          <w:sz w:val="22"/>
          <w:szCs w:val="22"/>
        </w:rPr>
        <w:t>Minecraft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Movie</w:t>
      </w:r>
      <w:proofErr w:type="spellEnd"/>
      <w:r w:rsidRPr="001F6E29">
        <w:rPr>
          <w:rFonts w:ascii="Arial" w:hAnsi="Arial" w:cs="Arial"/>
          <w:sz w:val="22"/>
          <w:szCs w:val="22"/>
        </w:rPr>
        <w:t>), „Hario Poterio“ (</w:t>
      </w:r>
      <w:proofErr w:type="spellStart"/>
      <w:r w:rsidRPr="001F6E29">
        <w:rPr>
          <w:rFonts w:ascii="Arial" w:hAnsi="Arial" w:cs="Arial"/>
          <w:i/>
          <w:iCs/>
          <w:sz w:val="22"/>
          <w:szCs w:val="22"/>
        </w:rPr>
        <w:t>Harry</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Potter</w:t>
      </w:r>
      <w:proofErr w:type="spellEnd"/>
      <w:r w:rsidRPr="001F6E29">
        <w:rPr>
          <w:rFonts w:ascii="Arial" w:hAnsi="Arial" w:cs="Arial"/>
          <w:sz w:val="22"/>
          <w:szCs w:val="22"/>
        </w:rPr>
        <w:t>) filmai, „Baltasis lotosas“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White</w:t>
      </w:r>
      <w:proofErr w:type="spellEnd"/>
      <w:r w:rsidRPr="001F6E29">
        <w:rPr>
          <w:rFonts w:ascii="Arial" w:hAnsi="Arial" w:cs="Arial"/>
          <w:i/>
          <w:iCs/>
          <w:sz w:val="22"/>
          <w:szCs w:val="22"/>
        </w:rPr>
        <w:t xml:space="preserve"> Lotus</w:t>
      </w:r>
      <w:r w:rsidRPr="001F6E29">
        <w:rPr>
          <w:rFonts w:ascii="Arial" w:hAnsi="Arial" w:cs="Arial"/>
          <w:sz w:val="22"/>
          <w:szCs w:val="22"/>
        </w:rPr>
        <w:t>), „Paskutinieji iš mūsų“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Last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of</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Us</w:t>
      </w:r>
      <w:proofErr w:type="spellEnd"/>
      <w:r w:rsidRPr="001F6E29">
        <w:rPr>
          <w:rFonts w:ascii="Arial" w:hAnsi="Arial" w:cs="Arial"/>
          <w:sz w:val="22"/>
          <w:szCs w:val="22"/>
        </w:rPr>
        <w:t>), „</w:t>
      </w:r>
      <w:proofErr w:type="spellStart"/>
      <w:r w:rsidRPr="001F6E29">
        <w:rPr>
          <w:rFonts w:ascii="Arial" w:hAnsi="Arial" w:cs="Arial"/>
          <w:sz w:val="22"/>
          <w:szCs w:val="22"/>
        </w:rPr>
        <w:t>Pitsbergo</w:t>
      </w:r>
      <w:proofErr w:type="spellEnd"/>
      <w:r w:rsidRPr="001F6E29">
        <w:rPr>
          <w:rFonts w:ascii="Arial" w:hAnsi="Arial" w:cs="Arial"/>
          <w:sz w:val="22"/>
          <w:szCs w:val="22"/>
        </w:rPr>
        <w:t xml:space="preserve"> priimamasis“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Pitt</w:t>
      </w:r>
      <w:proofErr w:type="spellEnd"/>
      <w:r w:rsidRPr="001F6E29">
        <w:rPr>
          <w:rFonts w:ascii="Arial" w:hAnsi="Arial" w:cs="Arial"/>
          <w:sz w:val="22"/>
          <w:szCs w:val="22"/>
        </w:rPr>
        <w:t>), nauji serialų sezonai – „Taikdarys“ (</w:t>
      </w:r>
      <w:proofErr w:type="spellStart"/>
      <w:r w:rsidRPr="001F6E29">
        <w:rPr>
          <w:rFonts w:ascii="Arial" w:hAnsi="Arial" w:cs="Arial"/>
          <w:i/>
          <w:iCs/>
          <w:sz w:val="22"/>
          <w:szCs w:val="22"/>
        </w:rPr>
        <w:t>Peacemaker</w:t>
      </w:r>
      <w:proofErr w:type="spellEnd"/>
      <w:r w:rsidRPr="001F6E29">
        <w:rPr>
          <w:rFonts w:ascii="Arial" w:hAnsi="Arial" w:cs="Arial"/>
          <w:sz w:val="22"/>
          <w:szCs w:val="22"/>
        </w:rPr>
        <w:t xml:space="preserve">) ir „Rikas ir </w:t>
      </w:r>
      <w:proofErr w:type="spellStart"/>
      <w:r w:rsidRPr="001F6E29">
        <w:rPr>
          <w:rFonts w:ascii="Arial" w:hAnsi="Arial" w:cs="Arial"/>
          <w:sz w:val="22"/>
          <w:szCs w:val="22"/>
        </w:rPr>
        <w:t>Mortis</w:t>
      </w:r>
      <w:proofErr w:type="spellEnd"/>
      <w:r w:rsidRPr="001F6E29">
        <w:rPr>
          <w:rFonts w:ascii="Arial" w:hAnsi="Arial" w:cs="Arial"/>
          <w:sz w:val="22"/>
          <w:szCs w:val="22"/>
        </w:rPr>
        <w:t>“ (</w:t>
      </w:r>
      <w:proofErr w:type="spellStart"/>
      <w:r w:rsidRPr="001F6E29">
        <w:rPr>
          <w:rFonts w:ascii="Arial" w:hAnsi="Arial" w:cs="Arial"/>
          <w:i/>
          <w:iCs/>
          <w:sz w:val="22"/>
          <w:szCs w:val="22"/>
        </w:rPr>
        <w:t>Rick</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and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Morty</w:t>
      </w:r>
      <w:proofErr w:type="spellEnd"/>
      <w:r w:rsidRPr="001F6E29">
        <w:rPr>
          <w:rFonts w:ascii="Arial" w:hAnsi="Arial" w:cs="Arial"/>
          <w:sz w:val="22"/>
          <w:szCs w:val="22"/>
        </w:rPr>
        <w:t>), o netrukus pasirodys ilgai laukti „</w:t>
      </w:r>
      <w:proofErr w:type="spellStart"/>
      <w:r w:rsidRPr="001F6E29">
        <w:rPr>
          <w:rFonts w:ascii="Arial" w:hAnsi="Arial" w:cs="Arial"/>
          <w:sz w:val="22"/>
          <w:szCs w:val="22"/>
        </w:rPr>
        <w:t>Task</w:t>
      </w:r>
      <w:proofErr w:type="spellEnd"/>
      <w:r w:rsidRPr="001F6E29">
        <w:rPr>
          <w:rFonts w:ascii="Arial" w:hAnsi="Arial" w:cs="Arial"/>
          <w:sz w:val="22"/>
          <w:szCs w:val="22"/>
        </w:rPr>
        <w:t xml:space="preserve">“ </w:t>
      </w:r>
      <w:r>
        <w:rPr>
          <w:rFonts w:ascii="Arial" w:hAnsi="Arial" w:cs="Arial"/>
          <w:sz w:val="22"/>
          <w:szCs w:val="22"/>
        </w:rPr>
        <w:t>bei</w:t>
      </w:r>
      <w:r w:rsidRPr="001F6E29">
        <w:rPr>
          <w:rFonts w:ascii="Arial" w:hAnsi="Arial" w:cs="Arial"/>
          <w:sz w:val="22"/>
          <w:szCs w:val="22"/>
        </w:rPr>
        <w:t xml:space="preserve"> „IT: </w:t>
      </w:r>
      <w:proofErr w:type="spellStart"/>
      <w:r w:rsidRPr="001F6E29">
        <w:rPr>
          <w:rFonts w:ascii="Arial" w:hAnsi="Arial" w:cs="Arial"/>
          <w:sz w:val="22"/>
          <w:szCs w:val="22"/>
        </w:rPr>
        <w:t>Welcome</w:t>
      </w:r>
      <w:proofErr w:type="spellEnd"/>
      <w:r w:rsidRPr="001F6E29">
        <w:rPr>
          <w:rFonts w:ascii="Arial" w:hAnsi="Arial" w:cs="Arial"/>
          <w:sz w:val="22"/>
          <w:szCs w:val="22"/>
        </w:rPr>
        <w:t xml:space="preserve"> to </w:t>
      </w:r>
      <w:proofErr w:type="spellStart"/>
      <w:r w:rsidRPr="001F6E29">
        <w:rPr>
          <w:rFonts w:ascii="Arial" w:hAnsi="Arial" w:cs="Arial"/>
          <w:sz w:val="22"/>
          <w:szCs w:val="22"/>
        </w:rPr>
        <w:t>Derry</w:t>
      </w:r>
      <w:proofErr w:type="spellEnd"/>
      <w:r w:rsidRPr="001F6E29">
        <w:rPr>
          <w:rFonts w:ascii="Arial" w:hAnsi="Arial" w:cs="Arial"/>
          <w:sz w:val="22"/>
          <w:szCs w:val="22"/>
        </w:rPr>
        <w:t>“. </w:t>
      </w:r>
    </w:p>
    <w:p w14:paraId="45856AA2" w14:textId="1C43BC2D" w:rsidR="001F6E29" w:rsidRPr="001F6E29" w:rsidRDefault="001F6E29" w:rsidP="001F6E29">
      <w:pPr>
        <w:jc w:val="both"/>
        <w:rPr>
          <w:rFonts w:ascii="Arial" w:hAnsi="Arial" w:cs="Arial"/>
          <w:sz w:val="22"/>
          <w:szCs w:val="22"/>
        </w:rPr>
      </w:pPr>
      <w:r w:rsidRPr="001F6E29">
        <w:rPr>
          <w:rFonts w:ascii="Arial" w:hAnsi="Arial" w:cs="Arial"/>
          <w:b/>
          <w:bCs/>
          <w:sz w:val="22"/>
          <w:szCs w:val="22"/>
        </w:rPr>
        <w:t xml:space="preserve">Vilnius, </w:t>
      </w:r>
      <w:r w:rsidR="00F32BD5">
        <w:rPr>
          <w:rFonts w:ascii="Arial" w:hAnsi="Arial" w:cs="Arial"/>
          <w:b/>
          <w:bCs/>
          <w:sz w:val="22"/>
          <w:szCs w:val="22"/>
        </w:rPr>
        <w:t>2025, liepos 22 d.</w:t>
      </w:r>
      <w:r w:rsidRPr="001F6E29">
        <w:rPr>
          <w:rFonts w:ascii="Arial" w:hAnsi="Arial" w:cs="Arial"/>
          <w:b/>
          <w:bCs/>
          <w:sz w:val="22"/>
          <w:szCs w:val="22"/>
        </w:rPr>
        <w:t xml:space="preserve"> </w:t>
      </w:r>
      <w:r w:rsidRPr="001F6E29">
        <w:rPr>
          <w:rFonts w:ascii="Arial" w:hAnsi="Arial" w:cs="Arial"/>
          <w:sz w:val="22"/>
          <w:szCs w:val="22"/>
        </w:rPr>
        <w:t xml:space="preserve">– </w:t>
      </w:r>
      <w:r w:rsidRPr="001F6E29">
        <w:rPr>
          <w:rFonts w:ascii="Arial" w:hAnsi="Arial" w:cs="Arial"/>
          <w:b/>
          <w:bCs/>
          <w:sz w:val="22"/>
          <w:szCs w:val="22"/>
        </w:rPr>
        <w:t>„</w:t>
      </w:r>
      <w:proofErr w:type="spellStart"/>
      <w:r w:rsidRPr="001F6E29">
        <w:rPr>
          <w:rFonts w:ascii="Arial" w:hAnsi="Arial" w:cs="Arial"/>
          <w:b/>
          <w:bCs/>
          <w:sz w:val="22"/>
          <w:szCs w:val="22"/>
        </w:rPr>
        <w:t>Warner</w:t>
      </w:r>
      <w:proofErr w:type="spellEnd"/>
      <w:r w:rsidRPr="001F6E29">
        <w:rPr>
          <w:rFonts w:ascii="Arial" w:hAnsi="Arial" w:cs="Arial"/>
          <w:b/>
          <w:bCs/>
          <w:sz w:val="22"/>
          <w:szCs w:val="22"/>
        </w:rPr>
        <w:t xml:space="preserve"> </w:t>
      </w:r>
      <w:proofErr w:type="spellStart"/>
      <w:r w:rsidRPr="001F6E29">
        <w:rPr>
          <w:rFonts w:ascii="Arial" w:hAnsi="Arial" w:cs="Arial"/>
          <w:b/>
          <w:bCs/>
          <w:sz w:val="22"/>
          <w:szCs w:val="22"/>
        </w:rPr>
        <w:t>Bros</w:t>
      </w:r>
      <w:proofErr w:type="spellEnd"/>
      <w:r w:rsidRPr="001F6E29">
        <w:rPr>
          <w:rFonts w:ascii="Arial" w:hAnsi="Arial" w:cs="Arial"/>
          <w:b/>
          <w:bCs/>
          <w:sz w:val="22"/>
          <w:szCs w:val="22"/>
        </w:rPr>
        <w:t xml:space="preserve">. </w:t>
      </w:r>
      <w:proofErr w:type="spellStart"/>
      <w:r w:rsidRPr="001F6E29">
        <w:rPr>
          <w:rFonts w:ascii="Arial" w:hAnsi="Arial" w:cs="Arial"/>
          <w:b/>
          <w:bCs/>
          <w:sz w:val="22"/>
          <w:szCs w:val="22"/>
        </w:rPr>
        <w:t>Discovery</w:t>
      </w:r>
      <w:proofErr w:type="spellEnd"/>
      <w:r w:rsidRPr="001F6E29">
        <w:rPr>
          <w:rFonts w:ascii="Arial" w:hAnsi="Arial" w:cs="Arial"/>
          <w:b/>
          <w:bCs/>
          <w:sz w:val="22"/>
          <w:szCs w:val="22"/>
        </w:rPr>
        <w:t xml:space="preserve">“ pasaulinė srautinio transliavimo platforma „HBO </w:t>
      </w:r>
      <w:proofErr w:type="spellStart"/>
      <w:r w:rsidRPr="001F6E29">
        <w:rPr>
          <w:rFonts w:ascii="Arial" w:hAnsi="Arial" w:cs="Arial"/>
          <w:b/>
          <w:bCs/>
          <w:sz w:val="22"/>
          <w:szCs w:val="22"/>
        </w:rPr>
        <w:t>Max</w:t>
      </w:r>
      <w:proofErr w:type="spellEnd"/>
      <w:r w:rsidRPr="001F6E29">
        <w:rPr>
          <w:rFonts w:ascii="Arial" w:hAnsi="Arial" w:cs="Arial"/>
          <w:b/>
          <w:bCs/>
          <w:sz w:val="22"/>
          <w:szCs w:val="22"/>
        </w:rPr>
        <w:t>“ oficialiai pristatyta 12-oje naujų šalių, tarp jų ir Lietuvoje.</w:t>
      </w:r>
      <w:r w:rsidRPr="001F6E29">
        <w:rPr>
          <w:rFonts w:ascii="Arial" w:hAnsi="Arial" w:cs="Arial"/>
          <w:sz w:val="22"/>
          <w:szCs w:val="22"/>
        </w:rPr>
        <w:t> </w:t>
      </w:r>
    </w:p>
    <w:p w14:paraId="2A58B1AE" w14:textId="16B4B7AF" w:rsidR="001F6E29" w:rsidRPr="001F6E29" w:rsidRDefault="001F6E29" w:rsidP="001F6E29">
      <w:pPr>
        <w:jc w:val="both"/>
        <w:rPr>
          <w:rFonts w:ascii="Arial" w:hAnsi="Arial" w:cs="Arial"/>
          <w:sz w:val="22"/>
          <w:szCs w:val="22"/>
        </w:rPr>
      </w:pPr>
      <w:r w:rsidRPr="001F6E29">
        <w:rPr>
          <w:rFonts w:ascii="Arial" w:hAnsi="Arial" w:cs="Arial"/>
          <w:sz w:val="22"/>
          <w:szCs w:val="22"/>
        </w:rPr>
        <w:t>Nuo šiol šių šalių žiūrovai galės mėgautis išskirtiniu pramogų turiniu iš „HBO“, „</w:t>
      </w:r>
      <w:proofErr w:type="spellStart"/>
      <w:r w:rsidRPr="001F6E29">
        <w:rPr>
          <w:rFonts w:ascii="Arial" w:hAnsi="Arial" w:cs="Arial"/>
          <w:sz w:val="22"/>
          <w:szCs w:val="22"/>
        </w:rPr>
        <w:t>Warner</w:t>
      </w:r>
      <w:proofErr w:type="spellEnd"/>
      <w:r w:rsidRPr="001F6E29">
        <w:rPr>
          <w:rFonts w:ascii="Arial" w:hAnsi="Arial" w:cs="Arial"/>
          <w:sz w:val="22"/>
          <w:szCs w:val="22"/>
        </w:rPr>
        <w:t xml:space="preserve"> </w:t>
      </w:r>
      <w:proofErr w:type="spellStart"/>
      <w:r w:rsidRPr="001F6E29">
        <w:rPr>
          <w:rFonts w:ascii="Arial" w:hAnsi="Arial" w:cs="Arial"/>
          <w:sz w:val="22"/>
          <w:szCs w:val="22"/>
        </w:rPr>
        <w:t>Bros</w:t>
      </w:r>
      <w:proofErr w:type="spellEnd"/>
      <w:r w:rsidRPr="001F6E29">
        <w:rPr>
          <w:rFonts w:ascii="Arial" w:hAnsi="Arial" w:cs="Arial"/>
          <w:sz w:val="22"/>
          <w:szCs w:val="22"/>
        </w:rPr>
        <w:t xml:space="preserve">. </w:t>
      </w:r>
      <w:proofErr w:type="spellStart"/>
      <w:r w:rsidRPr="001F6E29">
        <w:rPr>
          <w:rFonts w:ascii="Arial" w:hAnsi="Arial" w:cs="Arial"/>
          <w:sz w:val="22"/>
          <w:szCs w:val="22"/>
        </w:rPr>
        <w:t>Pictures</w:t>
      </w:r>
      <w:proofErr w:type="spellEnd"/>
      <w:r w:rsidRPr="001F6E29">
        <w:rPr>
          <w:rFonts w:ascii="Arial" w:hAnsi="Arial" w:cs="Arial"/>
          <w:sz w:val="22"/>
          <w:szCs w:val="22"/>
        </w:rPr>
        <w:t xml:space="preserve">“, „DC </w:t>
      </w:r>
      <w:proofErr w:type="spellStart"/>
      <w:r w:rsidRPr="001F6E29">
        <w:rPr>
          <w:rFonts w:ascii="Arial" w:hAnsi="Arial" w:cs="Arial"/>
          <w:sz w:val="22"/>
          <w:szCs w:val="22"/>
        </w:rPr>
        <w:t>Studios</w:t>
      </w:r>
      <w:proofErr w:type="spellEnd"/>
      <w:r w:rsidRPr="001F6E29">
        <w:rPr>
          <w:rFonts w:ascii="Arial" w:hAnsi="Arial" w:cs="Arial"/>
          <w:sz w:val="22"/>
          <w:szCs w:val="22"/>
        </w:rPr>
        <w:t>“, „</w:t>
      </w:r>
      <w:proofErr w:type="spellStart"/>
      <w:r w:rsidRPr="001F6E29">
        <w:rPr>
          <w:rFonts w:ascii="Arial" w:hAnsi="Arial" w:cs="Arial"/>
          <w:sz w:val="22"/>
          <w:szCs w:val="22"/>
        </w:rPr>
        <w:t>Max</w:t>
      </w:r>
      <w:proofErr w:type="spellEnd"/>
      <w:r w:rsidRPr="001F6E29">
        <w:rPr>
          <w:rFonts w:ascii="Arial" w:hAnsi="Arial" w:cs="Arial"/>
          <w:sz w:val="22"/>
          <w:szCs w:val="22"/>
        </w:rPr>
        <w:t xml:space="preserve"> </w:t>
      </w:r>
      <w:proofErr w:type="spellStart"/>
      <w:r w:rsidRPr="001F6E29">
        <w:rPr>
          <w:rFonts w:ascii="Arial" w:hAnsi="Arial" w:cs="Arial"/>
          <w:sz w:val="22"/>
          <w:szCs w:val="22"/>
        </w:rPr>
        <w:t>Originals</w:t>
      </w:r>
      <w:proofErr w:type="spellEnd"/>
      <w:r w:rsidRPr="001F6E29">
        <w:rPr>
          <w:rFonts w:ascii="Arial" w:hAnsi="Arial" w:cs="Arial"/>
          <w:sz w:val="22"/>
          <w:szCs w:val="22"/>
        </w:rPr>
        <w:t xml:space="preserve">“ ir </w:t>
      </w:r>
      <w:r w:rsidR="00A62F12">
        <w:rPr>
          <w:rFonts w:ascii="Arial" w:hAnsi="Arial" w:cs="Arial"/>
          <w:sz w:val="22"/>
          <w:szCs w:val="22"/>
        </w:rPr>
        <w:t>kt</w:t>
      </w:r>
      <w:r w:rsidRPr="001F6E29">
        <w:rPr>
          <w:rFonts w:ascii="Arial" w:hAnsi="Arial" w:cs="Arial"/>
          <w:sz w:val="22"/>
          <w:szCs w:val="22"/>
        </w:rPr>
        <w:t>.</w:t>
      </w:r>
      <w:r w:rsidR="00A62F12">
        <w:rPr>
          <w:rFonts w:ascii="Arial" w:hAnsi="Arial" w:cs="Arial"/>
          <w:sz w:val="22"/>
          <w:szCs w:val="22"/>
        </w:rPr>
        <w:t xml:space="preserve"> </w:t>
      </w:r>
      <w:r w:rsidRPr="001F6E29">
        <w:rPr>
          <w:rFonts w:ascii="Arial" w:hAnsi="Arial" w:cs="Arial"/>
          <w:sz w:val="22"/>
          <w:szCs w:val="22"/>
        </w:rPr>
        <w:t>Jau dabar platformoje galima pažiūrėti tokius pasaulinius hitus kaip „Nusidėjėli</w:t>
      </w:r>
      <w:r>
        <w:rPr>
          <w:rFonts w:ascii="Arial" w:hAnsi="Arial" w:cs="Arial"/>
          <w:sz w:val="22"/>
          <w:szCs w:val="22"/>
        </w:rPr>
        <w:t>us</w:t>
      </w:r>
      <w:r w:rsidRPr="001F6E29">
        <w:rPr>
          <w:rFonts w:ascii="Arial" w:hAnsi="Arial" w:cs="Arial"/>
          <w:sz w:val="22"/>
          <w:szCs w:val="22"/>
        </w:rPr>
        <w:t>“ (</w:t>
      </w:r>
      <w:proofErr w:type="spellStart"/>
      <w:r w:rsidRPr="001F6E29">
        <w:rPr>
          <w:rFonts w:ascii="Arial" w:hAnsi="Arial" w:cs="Arial"/>
          <w:i/>
          <w:iCs/>
          <w:sz w:val="22"/>
          <w:szCs w:val="22"/>
        </w:rPr>
        <w:t>Sinners</w:t>
      </w:r>
      <w:proofErr w:type="spellEnd"/>
      <w:r w:rsidRPr="001F6E29">
        <w:rPr>
          <w:rFonts w:ascii="Arial" w:hAnsi="Arial" w:cs="Arial"/>
          <w:sz w:val="22"/>
          <w:szCs w:val="22"/>
        </w:rPr>
        <w:t>) ir „</w:t>
      </w:r>
      <w:proofErr w:type="spellStart"/>
      <w:r w:rsidRPr="001F6E29">
        <w:rPr>
          <w:rFonts w:ascii="Arial" w:hAnsi="Arial" w:cs="Arial"/>
          <w:sz w:val="22"/>
          <w:szCs w:val="22"/>
        </w:rPr>
        <w:t>Minecraft</w:t>
      </w:r>
      <w:proofErr w:type="spellEnd"/>
      <w:r w:rsidRPr="001F6E29">
        <w:rPr>
          <w:rFonts w:ascii="Arial" w:hAnsi="Arial" w:cs="Arial"/>
          <w:sz w:val="22"/>
          <w:szCs w:val="22"/>
        </w:rPr>
        <w:t xml:space="preserve"> film</w:t>
      </w:r>
      <w:r>
        <w:rPr>
          <w:rFonts w:ascii="Arial" w:hAnsi="Arial" w:cs="Arial"/>
          <w:sz w:val="22"/>
          <w:szCs w:val="22"/>
        </w:rPr>
        <w:t>ą</w:t>
      </w:r>
      <w:r w:rsidRPr="001F6E29">
        <w:rPr>
          <w:rFonts w:ascii="Arial" w:hAnsi="Arial" w:cs="Arial"/>
          <w:sz w:val="22"/>
          <w:szCs w:val="22"/>
        </w:rPr>
        <w:t>“ (</w:t>
      </w:r>
      <w:r w:rsidRPr="001F6E29">
        <w:rPr>
          <w:rFonts w:ascii="Arial" w:hAnsi="Arial" w:cs="Arial"/>
          <w:i/>
          <w:iCs/>
          <w:sz w:val="22"/>
          <w:szCs w:val="22"/>
        </w:rPr>
        <w:t xml:space="preserve">A </w:t>
      </w:r>
      <w:proofErr w:type="spellStart"/>
      <w:r w:rsidRPr="001F6E29">
        <w:rPr>
          <w:rFonts w:ascii="Arial" w:hAnsi="Arial" w:cs="Arial"/>
          <w:i/>
          <w:iCs/>
          <w:sz w:val="22"/>
          <w:szCs w:val="22"/>
        </w:rPr>
        <w:t>Minecraft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Movie</w:t>
      </w:r>
      <w:proofErr w:type="spellEnd"/>
      <w:r w:rsidRPr="001F6E29">
        <w:rPr>
          <w:rFonts w:ascii="Arial" w:hAnsi="Arial" w:cs="Arial"/>
          <w:sz w:val="22"/>
          <w:szCs w:val="22"/>
        </w:rPr>
        <w:t>),</w:t>
      </w:r>
      <w:r w:rsidR="00A62F12">
        <w:rPr>
          <w:rFonts w:ascii="Arial" w:hAnsi="Arial" w:cs="Arial"/>
          <w:sz w:val="22"/>
          <w:szCs w:val="22"/>
        </w:rPr>
        <w:t xml:space="preserve"> </w:t>
      </w:r>
      <w:r w:rsidRPr="001F6E29">
        <w:rPr>
          <w:rFonts w:ascii="Arial" w:hAnsi="Arial" w:cs="Arial"/>
          <w:sz w:val="22"/>
          <w:szCs w:val="22"/>
        </w:rPr>
        <w:t>visus mėgstamus „Hario Poterio“ (</w:t>
      </w:r>
      <w:proofErr w:type="spellStart"/>
      <w:r w:rsidRPr="001F6E29">
        <w:rPr>
          <w:rFonts w:ascii="Arial" w:hAnsi="Arial" w:cs="Arial"/>
          <w:i/>
          <w:iCs/>
          <w:sz w:val="22"/>
          <w:szCs w:val="22"/>
        </w:rPr>
        <w:t>Harry</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Potter</w:t>
      </w:r>
      <w:proofErr w:type="spellEnd"/>
      <w:r w:rsidRPr="001F6E29">
        <w:rPr>
          <w:rFonts w:ascii="Arial" w:hAnsi="Arial" w:cs="Arial"/>
          <w:sz w:val="22"/>
          <w:szCs w:val="22"/>
        </w:rPr>
        <w:t>) ir „Fantastinių gyvūnų“ (</w:t>
      </w:r>
      <w:proofErr w:type="spellStart"/>
      <w:r w:rsidRPr="001F6E29">
        <w:rPr>
          <w:rFonts w:ascii="Arial" w:hAnsi="Arial" w:cs="Arial"/>
          <w:i/>
          <w:iCs/>
          <w:sz w:val="22"/>
          <w:szCs w:val="22"/>
        </w:rPr>
        <w:t>Fantastic</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Beasts</w:t>
      </w:r>
      <w:proofErr w:type="spellEnd"/>
      <w:r w:rsidRPr="001F6E29">
        <w:rPr>
          <w:rFonts w:ascii="Arial" w:hAnsi="Arial" w:cs="Arial"/>
          <w:sz w:val="22"/>
          <w:szCs w:val="22"/>
        </w:rPr>
        <w:t>) filmus, „Kopą“ (</w:t>
      </w:r>
      <w:proofErr w:type="spellStart"/>
      <w:r w:rsidRPr="001F6E29">
        <w:rPr>
          <w:rFonts w:ascii="Arial" w:hAnsi="Arial" w:cs="Arial"/>
          <w:i/>
          <w:iCs/>
          <w:sz w:val="22"/>
          <w:szCs w:val="22"/>
        </w:rPr>
        <w:t>Dune</w:t>
      </w:r>
      <w:proofErr w:type="spellEnd"/>
      <w:r w:rsidRPr="001F6E29">
        <w:rPr>
          <w:rFonts w:ascii="Arial" w:hAnsi="Arial" w:cs="Arial"/>
          <w:sz w:val="22"/>
          <w:szCs w:val="22"/>
        </w:rPr>
        <w:t>), „Kopą. Antra dalis“ (</w:t>
      </w:r>
      <w:proofErr w:type="spellStart"/>
      <w:r w:rsidRPr="001F6E29">
        <w:rPr>
          <w:rFonts w:ascii="Arial" w:hAnsi="Arial" w:cs="Arial"/>
          <w:i/>
          <w:iCs/>
          <w:sz w:val="22"/>
          <w:szCs w:val="22"/>
        </w:rPr>
        <w:t>Dune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Part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Two</w:t>
      </w:r>
      <w:proofErr w:type="spellEnd"/>
      <w:r w:rsidRPr="001F6E29">
        <w:rPr>
          <w:rFonts w:ascii="Arial" w:hAnsi="Arial" w:cs="Arial"/>
          <w:sz w:val="22"/>
          <w:szCs w:val="22"/>
        </w:rPr>
        <w:t>), „</w:t>
      </w:r>
      <w:proofErr w:type="spellStart"/>
      <w:r w:rsidRPr="001F6E29">
        <w:rPr>
          <w:rFonts w:ascii="Arial" w:hAnsi="Arial" w:cs="Arial"/>
          <w:sz w:val="22"/>
          <w:szCs w:val="22"/>
        </w:rPr>
        <w:t>Akvameną</w:t>
      </w:r>
      <w:proofErr w:type="spellEnd"/>
      <w:r w:rsidRPr="001F6E29">
        <w:rPr>
          <w:rFonts w:ascii="Arial" w:hAnsi="Arial" w:cs="Arial"/>
          <w:sz w:val="22"/>
          <w:szCs w:val="22"/>
        </w:rPr>
        <w:t xml:space="preserve"> 2: Prarasta karalystė“ (</w:t>
      </w:r>
      <w:proofErr w:type="spellStart"/>
      <w:r w:rsidRPr="001F6E29">
        <w:rPr>
          <w:rFonts w:ascii="Arial" w:hAnsi="Arial" w:cs="Arial"/>
          <w:sz w:val="22"/>
          <w:szCs w:val="22"/>
        </w:rPr>
        <w:t>A</w:t>
      </w:r>
      <w:r w:rsidRPr="001F6E29">
        <w:rPr>
          <w:rFonts w:ascii="Arial" w:hAnsi="Arial" w:cs="Arial"/>
          <w:i/>
          <w:iCs/>
          <w:sz w:val="22"/>
          <w:szCs w:val="22"/>
        </w:rPr>
        <w:t>quaman</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and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Lost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Kingdom</w:t>
      </w:r>
      <w:proofErr w:type="spellEnd"/>
      <w:r w:rsidRPr="001F6E29">
        <w:rPr>
          <w:rFonts w:ascii="Arial" w:hAnsi="Arial" w:cs="Arial"/>
          <w:sz w:val="22"/>
          <w:szCs w:val="22"/>
        </w:rPr>
        <w:t>), „Žiedų valdovo“ (</w:t>
      </w:r>
      <w:proofErr w:type="spellStart"/>
      <w:r w:rsidR="00F32BD5" w:rsidRPr="00F32BD5">
        <w:rPr>
          <w:rFonts w:ascii="Arial" w:hAnsi="Arial" w:cs="Arial"/>
          <w:i/>
          <w:iCs/>
          <w:sz w:val="22"/>
          <w:szCs w:val="22"/>
        </w:rPr>
        <w:t>The</w:t>
      </w:r>
      <w:proofErr w:type="spellEnd"/>
      <w:r w:rsidR="00F32BD5">
        <w:rPr>
          <w:rFonts w:ascii="Arial" w:hAnsi="Arial" w:cs="Arial"/>
          <w:sz w:val="22"/>
          <w:szCs w:val="22"/>
        </w:rPr>
        <w:t xml:space="preserve"> </w:t>
      </w:r>
      <w:proofErr w:type="spellStart"/>
      <w:r w:rsidRPr="001F6E29">
        <w:rPr>
          <w:rFonts w:ascii="Arial" w:hAnsi="Arial" w:cs="Arial"/>
          <w:i/>
          <w:iCs/>
          <w:sz w:val="22"/>
          <w:szCs w:val="22"/>
        </w:rPr>
        <w:t>Lord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of</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Rings</w:t>
      </w:r>
      <w:proofErr w:type="spellEnd"/>
      <w:r w:rsidRPr="001F6E29">
        <w:rPr>
          <w:rFonts w:ascii="Arial" w:hAnsi="Arial" w:cs="Arial"/>
          <w:sz w:val="22"/>
          <w:szCs w:val="22"/>
        </w:rPr>
        <w:t>) filmus, „</w:t>
      </w:r>
      <w:proofErr w:type="spellStart"/>
      <w:r w:rsidRPr="001F6E29">
        <w:rPr>
          <w:rFonts w:ascii="Arial" w:hAnsi="Arial" w:cs="Arial"/>
          <w:sz w:val="22"/>
          <w:szCs w:val="22"/>
        </w:rPr>
        <w:t>Betmeną</w:t>
      </w:r>
      <w:proofErr w:type="spellEnd"/>
      <w:r w:rsidRPr="001F6E29">
        <w:rPr>
          <w:rFonts w:ascii="Arial" w:hAnsi="Arial" w:cs="Arial"/>
          <w:sz w:val="22"/>
          <w:szCs w:val="22"/>
        </w:rPr>
        <w:t>“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Batman</w:t>
      </w:r>
      <w:proofErr w:type="spellEnd"/>
      <w:r w:rsidRPr="001F6E29">
        <w:rPr>
          <w:rFonts w:ascii="Arial" w:hAnsi="Arial" w:cs="Arial"/>
          <w:sz w:val="22"/>
          <w:szCs w:val="22"/>
        </w:rPr>
        <w:t>), „</w:t>
      </w:r>
      <w:proofErr w:type="spellStart"/>
      <w:r w:rsidRPr="001F6E29">
        <w:rPr>
          <w:rFonts w:ascii="Arial" w:hAnsi="Arial" w:cs="Arial"/>
          <w:sz w:val="22"/>
          <w:szCs w:val="22"/>
        </w:rPr>
        <w:t>Beetlejuice</w:t>
      </w:r>
      <w:proofErr w:type="spellEnd"/>
      <w:r w:rsidRPr="001F6E29">
        <w:rPr>
          <w:rFonts w:ascii="Arial" w:hAnsi="Arial" w:cs="Arial"/>
          <w:sz w:val="22"/>
          <w:szCs w:val="22"/>
        </w:rPr>
        <w:t xml:space="preserve"> </w:t>
      </w:r>
      <w:proofErr w:type="spellStart"/>
      <w:r w:rsidRPr="001F6E29">
        <w:rPr>
          <w:rFonts w:ascii="Arial" w:hAnsi="Arial" w:cs="Arial"/>
          <w:sz w:val="22"/>
          <w:szCs w:val="22"/>
        </w:rPr>
        <w:t>Beetlejuice</w:t>
      </w:r>
      <w:proofErr w:type="spellEnd"/>
      <w:r w:rsidRPr="001F6E29">
        <w:rPr>
          <w:rFonts w:ascii="Arial" w:hAnsi="Arial" w:cs="Arial"/>
          <w:sz w:val="22"/>
          <w:szCs w:val="22"/>
        </w:rPr>
        <w:t>“</w:t>
      </w:r>
      <w:r w:rsidR="0034265C">
        <w:rPr>
          <w:rFonts w:ascii="Arial" w:hAnsi="Arial" w:cs="Arial"/>
          <w:sz w:val="22"/>
          <w:szCs w:val="22"/>
        </w:rPr>
        <w:t xml:space="preserve"> </w:t>
      </w:r>
      <w:r w:rsidRPr="001F6E29">
        <w:rPr>
          <w:rFonts w:ascii="Arial" w:hAnsi="Arial" w:cs="Arial"/>
          <w:sz w:val="22"/>
          <w:szCs w:val="22"/>
        </w:rPr>
        <w:t>ir dar daugelį kitų. </w:t>
      </w:r>
    </w:p>
    <w:p w14:paraId="27A5181C" w14:textId="41B4DDF3" w:rsidR="001F6E29" w:rsidRPr="001F6E29" w:rsidRDefault="001F6E29" w:rsidP="001F6E29">
      <w:pPr>
        <w:jc w:val="both"/>
        <w:rPr>
          <w:rFonts w:ascii="Arial" w:hAnsi="Arial" w:cs="Arial"/>
          <w:sz w:val="22"/>
          <w:szCs w:val="22"/>
        </w:rPr>
      </w:pPr>
      <w:r w:rsidRPr="001F6E29">
        <w:rPr>
          <w:rFonts w:ascii="Arial" w:hAnsi="Arial" w:cs="Arial"/>
          <w:sz w:val="22"/>
          <w:szCs w:val="22"/>
        </w:rPr>
        <w:t xml:space="preserve">Taip pat </w:t>
      </w:r>
      <w:r>
        <w:rPr>
          <w:rFonts w:ascii="Arial" w:hAnsi="Arial" w:cs="Arial"/>
          <w:sz w:val="22"/>
          <w:szCs w:val="22"/>
        </w:rPr>
        <w:t xml:space="preserve">platformoje pasiekiami </w:t>
      </w:r>
      <w:r w:rsidRPr="001F6E29">
        <w:rPr>
          <w:rFonts w:ascii="Arial" w:hAnsi="Arial" w:cs="Arial"/>
          <w:sz w:val="22"/>
          <w:szCs w:val="22"/>
        </w:rPr>
        <w:t>tokie populiarūs serialai kaip „Paskutinieji iš mūsų“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Last</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of</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Us</w:t>
      </w:r>
      <w:proofErr w:type="spellEnd"/>
      <w:r w:rsidRPr="001F6E29">
        <w:rPr>
          <w:rFonts w:ascii="Arial" w:hAnsi="Arial" w:cs="Arial"/>
          <w:i/>
          <w:iCs/>
          <w:sz w:val="22"/>
          <w:szCs w:val="22"/>
        </w:rPr>
        <w:t>)</w:t>
      </w:r>
      <w:r w:rsidRPr="001F6E29">
        <w:rPr>
          <w:rFonts w:ascii="Arial" w:hAnsi="Arial" w:cs="Arial"/>
          <w:sz w:val="22"/>
          <w:szCs w:val="22"/>
        </w:rPr>
        <w:t>, „Baltasis lotosas“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White</w:t>
      </w:r>
      <w:proofErr w:type="spellEnd"/>
      <w:r w:rsidRPr="001F6E29">
        <w:rPr>
          <w:rFonts w:ascii="Arial" w:hAnsi="Arial" w:cs="Arial"/>
          <w:i/>
          <w:iCs/>
          <w:sz w:val="22"/>
          <w:szCs w:val="22"/>
        </w:rPr>
        <w:t xml:space="preserve"> Lotus</w:t>
      </w:r>
      <w:r w:rsidRPr="001F6E29">
        <w:rPr>
          <w:rFonts w:ascii="Arial" w:hAnsi="Arial" w:cs="Arial"/>
          <w:sz w:val="22"/>
          <w:szCs w:val="22"/>
        </w:rPr>
        <w:t>), „Euforija“ (</w:t>
      </w:r>
      <w:proofErr w:type="spellStart"/>
      <w:r w:rsidRPr="001F6E29">
        <w:rPr>
          <w:rFonts w:ascii="Arial" w:hAnsi="Arial" w:cs="Arial"/>
          <w:i/>
          <w:iCs/>
          <w:sz w:val="22"/>
          <w:szCs w:val="22"/>
        </w:rPr>
        <w:t>Euphoria</w:t>
      </w:r>
      <w:proofErr w:type="spellEnd"/>
      <w:r w:rsidRPr="001F6E29">
        <w:rPr>
          <w:rFonts w:ascii="Arial" w:hAnsi="Arial" w:cs="Arial"/>
          <w:sz w:val="22"/>
          <w:szCs w:val="22"/>
        </w:rPr>
        <w:t>), „Drakono namai“ (</w:t>
      </w:r>
      <w:proofErr w:type="spellStart"/>
      <w:r w:rsidRPr="001F6E29">
        <w:rPr>
          <w:rFonts w:ascii="Arial" w:hAnsi="Arial" w:cs="Arial"/>
          <w:i/>
          <w:iCs/>
          <w:sz w:val="22"/>
          <w:szCs w:val="22"/>
        </w:rPr>
        <w:t>House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of</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Dragon</w:t>
      </w:r>
      <w:r w:rsidRPr="001F6E29">
        <w:rPr>
          <w:rFonts w:ascii="Arial" w:hAnsi="Arial" w:cs="Arial"/>
          <w:sz w:val="22"/>
          <w:szCs w:val="22"/>
        </w:rPr>
        <w:t>), „Palikimas“ (</w:t>
      </w:r>
      <w:proofErr w:type="spellStart"/>
      <w:r w:rsidRPr="001F6E29">
        <w:rPr>
          <w:rFonts w:ascii="Arial" w:hAnsi="Arial" w:cs="Arial"/>
          <w:i/>
          <w:iCs/>
          <w:sz w:val="22"/>
          <w:szCs w:val="22"/>
        </w:rPr>
        <w:t>Succession</w:t>
      </w:r>
      <w:proofErr w:type="spellEnd"/>
      <w:r w:rsidRPr="001F6E29">
        <w:rPr>
          <w:rFonts w:ascii="Arial" w:hAnsi="Arial" w:cs="Arial"/>
          <w:sz w:val="22"/>
          <w:szCs w:val="22"/>
        </w:rPr>
        <w:t>), „Pingvinas“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Penguin</w:t>
      </w:r>
      <w:proofErr w:type="spellEnd"/>
      <w:r w:rsidRPr="001F6E29">
        <w:rPr>
          <w:rFonts w:ascii="Arial" w:hAnsi="Arial" w:cs="Arial"/>
          <w:sz w:val="22"/>
          <w:szCs w:val="22"/>
        </w:rPr>
        <w:t>), „Ir štai kaip...“ (</w:t>
      </w:r>
      <w:proofErr w:type="spellStart"/>
      <w:r w:rsidRPr="001F6E29">
        <w:rPr>
          <w:rFonts w:ascii="Arial" w:hAnsi="Arial" w:cs="Arial"/>
          <w:i/>
          <w:iCs/>
          <w:sz w:val="22"/>
          <w:szCs w:val="22"/>
        </w:rPr>
        <w:t>And</w:t>
      </w:r>
      <w:proofErr w:type="spellEnd"/>
      <w:r w:rsidRPr="001F6E29">
        <w:rPr>
          <w:rFonts w:ascii="Arial" w:hAnsi="Arial" w:cs="Arial"/>
          <w:i/>
          <w:iCs/>
          <w:sz w:val="22"/>
          <w:szCs w:val="22"/>
        </w:rPr>
        <w:t xml:space="preserve"> Just </w:t>
      </w:r>
      <w:proofErr w:type="spellStart"/>
      <w:r w:rsidRPr="001F6E29">
        <w:rPr>
          <w:rFonts w:ascii="Arial" w:hAnsi="Arial" w:cs="Arial"/>
          <w:i/>
          <w:iCs/>
          <w:sz w:val="22"/>
          <w:szCs w:val="22"/>
        </w:rPr>
        <w:t>Like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That</w:t>
      </w:r>
      <w:proofErr w:type="spellEnd"/>
      <w:r w:rsidRPr="001F6E29">
        <w:rPr>
          <w:rFonts w:ascii="Arial" w:hAnsi="Arial" w:cs="Arial"/>
          <w:i/>
          <w:iCs/>
          <w:sz w:val="22"/>
          <w:szCs w:val="22"/>
        </w:rPr>
        <w:t>...</w:t>
      </w:r>
      <w:r w:rsidRPr="001F6E29">
        <w:rPr>
          <w:rFonts w:ascii="Arial" w:hAnsi="Arial" w:cs="Arial"/>
          <w:sz w:val="22"/>
          <w:szCs w:val="22"/>
        </w:rPr>
        <w:t>), „Jo tamsiosios jėgos“ (</w:t>
      </w:r>
      <w:proofErr w:type="spellStart"/>
      <w:r w:rsidRPr="001F6E29">
        <w:rPr>
          <w:rFonts w:ascii="Arial" w:hAnsi="Arial" w:cs="Arial"/>
          <w:i/>
          <w:iCs/>
          <w:sz w:val="22"/>
          <w:szCs w:val="22"/>
        </w:rPr>
        <w:t>His</w:t>
      </w:r>
      <w:proofErr w:type="spellEnd"/>
      <w:r w:rsidRPr="001F6E29">
        <w:rPr>
          <w:rFonts w:ascii="Arial" w:hAnsi="Arial" w:cs="Arial"/>
          <w:i/>
          <w:iCs/>
          <w:sz w:val="22"/>
          <w:szCs w:val="22"/>
        </w:rPr>
        <w:t xml:space="preserve"> Dark </w:t>
      </w:r>
      <w:proofErr w:type="spellStart"/>
      <w:r w:rsidRPr="001F6E29">
        <w:rPr>
          <w:rFonts w:ascii="Arial" w:hAnsi="Arial" w:cs="Arial"/>
          <w:i/>
          <w:iCs/>
          <w:sz w:val="22"/>
          <w:szCs w:val="22"/>
        </w:rPr>
        <w:t>Materials</w:t>
      </w:r>
      <w:proofErr w:type="spellEnd"/>
      <w:r w:rsidRPr="001F6E29">
        <w:rPr>
          <w:rFonts w:ascii="Arial" w:hAnsi="Arial" w:cs="Arial"/>
          <w:sz w:val="22"/>
          <w:szCs w:val="22"/>
        </w:rPr>
        <w:t>), „Taikdarys“ (</w:t>
      </w:r>
      <w:proofErr w:type="spellStart"/>
      <w:r w:rsidRPr="001F6E29">
        <w:rPr>
          <w:rFonts w:ascii="Arial" w:hAnsi="Arial" w:cs="Arial"/>
          <w:i/>
          <w:iCs/>
          <w:sz w:val="22"/>
          <w:szCs w:val="22"/>
        </w:rPr>
        <w:t>Peacemaker</w:t>
      </w:r>
      <w:proofErr w:type="spellEnd"/>
      <w:r w:rsidRPr="001F6E29">
        <w:rPr>
          <w:rFonts w:ascii="Arial" w:hAnsi="Arial" w:cs="Arial"/>
          <w:sz w:val="22"/>
          <w:szCs w:val="22"/>
        </w:rPr>
        <w:t xml:space="preserve">), „Rikas ir </w:t>
      </w:r>
      <w:proofErr w:type="spellStart"/>
      <w:r w:rsidRPr="001F6E29">
        <w:rPr>
          <w:rFonts w:ascii="Arial" w:hAnsi="Arial" w:cs="Arial"/>
          <w:sz w:val="22"/>
          <w:szCs w:val="22"/>
        </w:rPr>
        <w:t>Mortis</w:t>
      </w:r>
      <w:proofErr w:type="spellEnd"/>
      <w:r w:rsidRPr="001F6E29">
        <w:rPr>
          <w:rFonts w:ascii="Arial" w:hAnsi="Arial" w:cs="Arial"/>
          <w:sz w:val="22"/>
          <w:szCs w:val="22"/>
        </w:rPr>
        <w:t>“ (</w:t>
      </w:r>
      <w:proofErr w:type="spellStart"/>
      <w:r w:rsidRPr="001F6E29">
        <w:rPr>
          <w:rFonts w:ascii="Arial" w:hAnsi="Arial" w:cs="Arial"/>
          <w:i/>
          <w:iCs/>
          <w:sz w:val="22"/>
          <w:szCs w:val="22"/>
        </w:rPr>
        <w:t>Rick</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and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Morty</w:t>
      </w:r>
      <w:proofErr w:type="spellEnd"/>
      <w:r w:rsidRPr="001F6E29">
        <w:rPr>
          <w:rFonts w:ascii="Arial" w:hAnsi="Arial" w:cs="Arial"/>
          <w:i/>
          <w:iCs/>
          <w:sz w:val="22"/>
          <w:szCs w:val="22"/>
        </w:rPr>
        <w:t>)</w:t>
      </w:r>
      <w:r>
        <w:rPr>
          <w:rFonts w:ascii="Arial" w:hAnsi="Arial" w:cs="Arial"/>
          <w:i/>
          <w:iCs/>
          <w:sz w:val="22"/>
          <w:szCs w:val="22"/>
        </w:rPr>
        <w:t>.</w:t>
      </w:r>
      <w:r w:rsidRPr="001F6E29">
        <w:rPr>
          <w:rFonts w:ascii="Arial" w:hAnsi="Arial" w:cs="Arial"/>
          <w:sz w:val="22"/>
          <w:szCs w:val="22"/>
        </w:rPr>
        <w:t> </w:t>
      </w:r>
    </w:p>
    <w:p w14:paraId="039AB0FC" w14:textId="456B8B93" w:rsidR="001F6E29" w:rsidRPr="001F6E29" w:rsidRDefault="001F6E29" w:rsidP="001F6E29">
      <w:pPr>
        <w:jc w:val="both"/>
        <w:rPr>
          <w:rFonts w:ascii="Arial" w:hAnsi="Arial" w:cs="Arial"/>
          <w:sz w:val="22"/>
          <w:szCs w:val="22"/>
        </w:rPr>
      </w:pPr>
      <w:r w:rsidRPr="001F6E29">
        <w:rPr>
          <w:rFonts w:ascii="Arial" w:hAnsi="Arial" w:cs="Arial"/>
          <w:sz w:val="22"/>
          <w:szCs w:val="22"/>
        </w:rPr>
        <w:t xml:space="preserve">Netrukus </w:t>
      </w:r>
      <w:r>
        <w:rPr>
          <w:rFonts w:ascii="Arial" w:hAnsi="Arial" w:cs="Arial"/>
          <w:sz w:val="22"/>
          <w:szCs w:val="22"/>
        </w:rPr>
        <w:t>turinį</w:t>
      </w:r>
      <w:r w:rsidRPr="001F6E29">
        <w:rPr>
          <w:rFonts w:ascii="Arial" w:hAnsi="Arial" w:cs="Arial"/>
          <w:sz w:val="22"/>
          <w:szCs w:val="22"/>
        </w:rPr>
        <w:t xml:space="preserve"> papildys ir itin laukiami nauji serialai „</w:t>
      </w:r>
      <w:proofErr w:type="spellStart"/>
      <w:r w:rsidRPr="001F6E29">
        <w:rPr>
          <w:rFonts w:ascii="Arial" w:hAnsi="Arial" w:cs="Arial"/>
          <w:sz w:val="22"/>
          <w:szCs w:val="22"/>
        </w:rPr>
        <w:t>Task</w:t>
      </w:r>
      <w:proofErr w:type="spellEnd"/>
      <w:r w:rsidRPr="001F6E29">
        <w:rPr>
          <w:rFonts w:ascii="Arial" w:hAnsi="Arial" w:cs="Arial"/>
          <w:sz w:val="22"/>
          <w:szCs w:val="22"/>
        </w:rPr>
        <w:t xml:space="preserve">“ ir „IT: </w:t>
      </w:r>
      <w:proofErr w:type="spellStart"/>
      <w:r w:rsidRPr="001F6E29">
        <w:rPr>
          <w:rFonts w:ascii="Arial" w:hAnsi="Arial" w:cs="Arial"/>
          <w:sz w:val="22"/>
          <w:szCs w:val="22"/>
        </w:rPr>
        <w:t>Welcome</w:t>
      </w:r>
      <w:proofErr w:type="spellEnd"/>
      <w:r w:rsidRPr="001F6E29">
        <w:rPr>
          <w:rFonts w:ascii="Arial" w:hAnsi="Arial" w:cs="Arial"/>
          <w:sz w:val="22"/>
          <w:szCs w:val="22"/>
        </w:rPr>
        <w:t xml:space="preserve"> to </w:t>
      </w:r>
      <w:proofErr w:type="spellStart"/>
      <w:r w:rsidRPr="001F6E29">
        <w:rPr>
          <w:rFonts w:ascii="Arial" w:hAnsi="Arial" w:cs="Arial"/>
          <w:sz w:val="22"/>
          <w:szCs w:val="22"/>
        </w:rPr>
        <w:t>Derry</w:t>
      </w:r>
      <w:proofErr w:type="spellEnd"/>
      <w:r w:rsidRPr="001F6E29">
        <w:rPr>
          <w:rFonts w:ascii="Arial" w:hAnsi="Arial" w:cs="Arial"/>
          <w:sz w:val="22"/>
          <w:szCs w:val="22"/>
        </w:rPr>
        <w:t>“.  </w:t>
      </w:r>
    </w:p>
    <w:p w14:paraId="6084599C" w14:textId="6E6E696C" w:rsidR="001F6E29" w:rsidRPr="001F6E29" w:rsidRDefault="001F6E29" w:rsidP="001F6E29">
      <w:pPr>
        <w:jc w:val="both"/>
        <w:rPr>
          <w:rFonts w:ascii="Arial" w:hAnsi="Arial" w:cs="Arial"/>
          <w:sz w:val="22"/>
          <w:szCs w:val="22"/>
        </w:rPr>
      </w:pPr>
      <w:r w:rsidRPr="001F6E29">
        <w:rPr>
          <w:rFonts w:ascii="Arial" w:hAnsi="Arial" w:cs="Arial"/>
          <w:sz w:val="22"/>
          <w:szCs w:val="22"/>
        </w:rPr>
        <w:t xml:space="preserve">Be to, </w:t>
      </w:r>
      <w:r>
        <w:rPr>
          <w:rFonts w:ascii="Arial" w:hAnsi="Arial" w:cs="Arial"/>
          <w:sz w:val="22"/>
          <w:szCs w:val="22"/>
        </w:rPr>
        <w:t xml:space="preserve">jau </w:t>
      </w:r>
      <w:r w:rsidRPr="001F6E29">
        <w:rPr>
          <w:rFonts w:ascii="Arial" w:hAnsi="Arial" w:cs="Arial"/>
          <w:sz w:val="22"/>
          <w:szCs w:val="22"/>
        </w:rPr>
        <w:t xml:space="preserve">prieinami </w:t>
      </w:r>
      <w:r w:rsidR="00A62F12">
        <w:rPr>
          <w:rFonts w:ascii="Arial" w:hAnsi="Arial" w:cs="Arial"/>
          <w:sz w:val="22"/>
          <w:szCs w:val="22"/>
        </w:rPr>
        <w:t>ir šie</w:t>
      </w:r>
      <w:r>
        <w:rPr>
          <w:rFonts w:ascii="Arial" w:hAnsi="Arial" w:cs="Arial"/>
          <w:sz w:val="22"/>
          <w:szCs w:val="22"/>
        </w:rPr>
        <w:t xml:space="preserve"> </w:t>
      </w:r>
      <w:r w:rsidRPr="001F6E29">
        <w:rPr>
          <w:rFonts w:ascii="Arial" w:hAnsi="Arial" w:cs="Arial"/>
          <w:sz w:val="22"/>
          <w:szCs w:val="22"/>
        </w:rPr>
        <w:t>kultiniai serialai: „Draugai“ (</w:t>
      </w:r>
      <w:proofErr w:type="spellStart"/>
      <w:r w:rsidRPr="001F6E29">
        <w:rPr>
          <w:rFonts w:ascii="Arial" w:hAnsi="Arial" w:cs="Arial"/>
          <w:i/>
          <w:iCs/>
          <w:sz w:val="22"/>
          <w:szCs w:val="22"/>
        </w:rPr>
        <w:t>Friends</w:t>
      </w:r>
      <w:proofErr w:type="spellEnd"/>
      <w:r w:rsidRPr="001F6E29">
        <w:rPr>
          <w:rFonts w:ascii="Arial" w:hAnsi="Arial" w:cs="Arial"/>
          <w:sz w:val="22"/>
          <w:szCs w:val="22"/>
        </w:rPr>
        <w:t>), „Sostų karai“ (</w:t>
      </w:r>
      <w:proofErr w:type="spellStart"/>
      <w:r w:rsidRPr="001F6E29">
        <w:rPr>
          <w:rFonts w:ascii="Arial" w:hAnsi="Arial" w:cs="Arial"/>
          <w:i/>
          <w:iCs/>
          <w:sz w:val="22"/>
          <w:szCs w:val="22"/>
        </w:rPr>
        <w:t>Game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of</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Thrones</w:t>
      </w:r>
      <w:proofErr w:type="spellEnd"/>
      <w:r w:rsidRPr="001F6E29">
        <w:rPr>
          <w:rFonts w:ascii="Arial" w:hAnsi="Arial" w:cs="Arial"/>
          <w:sz w:val="22"/>
          <w:szCs w:val="22"/>
        </w:rPr>
        <w:t>), „Seksas ir miestas“ (</w:t>
      </w:r>
      <w:proofErr w:type="spellStart"/>
      <w:r w:rsidRPr="001F6E29">
        <w:rPr>
          <w:rFonts w:ascii="Arial" w:hAnsi="Arial" w:cs="Arial"/>
          <w:i/>
          <w:iCs/>
          <w:sz w:val="22"/>
          <w:szCs w:val="22"/>
        </w:rPr>
        <w:t>Sex</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and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City</w:t>
      </w:r>
      <w:proofErr w:type="spellEnd"/>
      <w:r w:rsidRPr="001F6E29">
        <w:rPr>
          <w:rFonts w:ascii="Arial" w:hAnsi="Arial" w:cs="Arial"/>
          <w:sz w:val="22"/>
          <w:szCs w:val="22"/>
        </w:rPr>
        <w:t>), „Sopranai: mafijos kronika“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Sopranos</w:t>
      </w:r>
      <w:proofErr w:type="spellEnd"/>
      <w:r w:rsidRPr="001F6E29">
        <w:rPr>
          <w:rFonts w:ascii="Arial" w:hAnsi="Arial" w:cs="Arial"/>
          <w:sz w:val="22"/>
          <w:szCs w:val="22"/>
        </w:rPr>
        <w:t>), „Blakė“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Wire</w:t>
      </w:r>
      <w:proofErr w:type="spellEnd"/>
      <w:r w:rsidRPr="001F6E29">
        <w:rPr>
          <w:rFonts w:ascii="Arial" w:hAnsi="Arial" w:cs="Arial"/>
          <w:sz w:val="22"/>
          <w:szCs w:val="22"/>
        </w:rPr>
        <w:t>), „Tikras kraujas“ (</w:t>
      </w:r>
      <w:proofErr w:type="spellStart"/>
      <w:r w:rsidRPr="001F6E29">
        <w:rPr>
          <w:rFonts w:ascii="Arial" w:hAnsi="Arial" w:cs="Arial"/>
          <w:i/>
          <w:iCs/>
          <w:sz w:val="22"/>
          <w:szCs w:val="22"/>
        </w:rPr>
        <w:t>True</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Blood</w:t>
      </w:r>
      <w:proofErr w:type="spellEnd"/>
      <w:r w:rsidRPr="001F6E29">
        <w:rPr>
          <w:rFonts w:ascii="Arial" w:hAnsi="Arial" w:cs="Arial"/>
          <w:sz w:val="22"/>
          <w:szCs w:val="22"/>
        </w:rPr>
        <w:t>), „Viceprezidentė“ (</w:t>
      </w:r>
      <w:proofErr w:type="spellStart"/>
      <w:r w:rsidRPr="001F6E29">
        <w:rPr>
          <w:rFonts w:ascii="Arial" w:hAnsi="Arial" w:cs="Arial"/>
          <w:i/>
          <w:iCs/>
          <w:sz w:val="22"/>
          <w:szCs w:val="22"/>
        </w:rPr>
        <w:t>Veep</w:t>
      </w:r>
      <w:proofErr w:type="spellEnd"/>
      <w:r w:rsidRPr="001F6E29">
        <w:rPr>
          <w:rFonts w:ascii="Arial" w:hAnsi="Arial" w:cs="Arial"/>
          <w:sz w:val="22"/>
          <w:szCs w:val="22"/>
        </w:rPr>
        <w:t>), „Didžiojo sprogimo teorija“ (</w:t>
      </w:r>
      <w:proofErr w:type="spellStart"/>
      <w:r w:rsidRPr="001F6E29">
        <w:rPr>
          <w:rFonts w:ascii="Arial" w:hAnsi="Arial" w:cs="Arial"/>
          <w:i/>
          <w:iCs/>
          <w:sz w:val="22"/>
          <w:szCs w:val="22"/>
        </w:rPr>
        <w:t>The</w:t>
      </w:r>
      <w:proofErr w:type="spellEnd"/>
      <w:r w:rsidRPr="001F6E29">
        <w:rPr>
          <w:rFonts w:ascii="Arial" w:hAnsi="Arial" w:cs="Arial"/>
          <w:i/>
          <w:iCs/>
          <w:sz w:val="22"/>
          <w:szCs w:val="22"/>
        </w:rPr>
        <w:t xml:space="preserve"> Big </w:t>
      </w:r>
      <w:proofErr w:type="spellStart"/>
      <w:r w:rsidRPr="001F6E29">
        <w:rPr>
          <w:rFonts w:ascii="Arial" w:hAnsi="Arial" w:cs="Arial"/>
          <w:i/>
          <w:iCs/>
          <w:sz w:val="22"/>
          <w:szCs w:val="22"/>
        </w:rPr>
        <w:t>Bang</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Theory</w:t>
      </w:r>
      <w:proofErr w:type="spellEnd"/>
      <w:r w:rsidRPr="001F6E29">
        <w:rPr>
          <w:rFonts w:ascii="Arial" w:hAnsi="Arial" w:cs="Arial"/>
          <w:sz w:val="22"/>
          <w:szCs w:val="22"/>
        </w:rPr>
        <w:t>), „Pažabok savo entuziazmą“ (</w:t>
      </w:r>
      <w:proofErr w:type="spellStart"/>
      <w:r w:rsidRPr="001F6E29">
        <w:rPr>
          <w:rFonts w:ascii="Arial" w:hAnsi="Arial" w:cs="Arial"/>
          <w:i/>
          <w:iCs/>
          <w:sz w:val="22"/>
          <w:szCs w:val="22"/>
        </w:rPr>
        <w:t>Curb</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Your</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Enthusiasm</w:t>
      </w:r>
      <w:proofErr w:type="spellEnd"/>
      <w:r w:rsidRPr="001F6E29">
        <w:rPr>
          <w:rFonts w:ascii="Arial" w:hAnsi="Arial" w:cs="Arial"/>
          <w:sz w:val="22"/>
          <w:szCs w:val="22"/>
        </w:rPr>
        <w:t>), „90-ies dienų sužadėtinis“ (</w:t>
      </w:r>
      <w:r w:rsidRPr="001F6E29">
        <w:rPr>
          <w:rFonts w:ascii="Arial" w:hAnsi="Arial" w:cs="Arial"/>
          <w:i/>
          <w:iCs/>
          <w:sz w:val="22"/>
          <w:szCs w:val="22"/>
        </w:rPr>
        <w:t xml:space="preserve">90 </w:t>
      </w:r>
      <w:proofErr w:type="spellStart"/>
      <w:r w:rsidRPr="001F6E29">
        <w:rPr>
          <w:rFonts w:ascii="Arial" w:hAnsi="Arial" w:cs="Arial"/>
          <w:i/>
          <w:iCs/>
          <w:sz w:val="22"/>
          <w:szCs w:val="22"/>
        </w:rPr>
        <w:t>Day</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Fiancé</w:t>
      </w:r>
      <w:proofErr w:type="spellEnd"/>
      <w:r>
        <w:rPr>
          <w:rFonts w:ascii="Arial" w:hAnsi="Arial" w:cs="Arial"/>
          <w:sz w:val="22"/>
          <w:szCs w:val="22"/>
        </w:rPr>
        <w:t>)</w:t>
      </w:r>
      <w:r w:rsidRPr="001F6E29">
        <w:rPr>
          <w:rFonts w:ascii="Arial" w:hAnsi="Arial" w:cs="Arial"/>
          <w:sz w:val="22"/>
          <w:szCs w:val="22"/>
        </w:rPr>
        <w:t xml:space="preserve"> iš „TLC“, „Aukso karštinė“ (</w:t>
      </w:r>
      <w:proofErr w:type="spellStart"/>
      <w:r w:rsidRPr="001F6E29">
        <w:rPr>
          <w:rFonts w:ascii="Arial" w:hAnsi="Arial" w:cs="Arial"/>
          <w:i/>
          <w:iCs/>
          <w:sz w:val="22"/>
          <w:szCs w:val="22"/>
        </w:rPr>
        <w:t>Gold</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Rush</w:t>
      </w:r>
      <w:proofErr w:type="spellEnd"/>
      <w:r w:rsidRPr="001F6E29">
        <w:rPr>
          <w:rFonts w:ascii="Arial" w:hAnsi="Arial" w:cs="Arial"/>
          <w:sz w:val="22"/>
          <w:szCs w:val="22"/>
        </w:rPr>
        <w:t>) ir „Automobilių meistrai“ (</w:t>
      </w:r>
      <w:proofErr w:type="spellStart"/>
      <w:r w:rsidRPr="001F6E29">
        <w:rPr>
          <w:rFonts w:ascii="Arial" w:hAnsi="Arial" w:cs="Arial"/>
          <w:i/>
          <w:iCs/>
          <w:sz w:val="22"/>
          <w:szCs w:val="22"/>
        </w:rPr>
        <w:t>Wheeler</w:t>
      </w:r>
      <w:proofErr w:type="spellEnd"/>
      <w:r w:rsidRPr="001F6E29">
        <w:rPr>
          <w:rFonts w:ascii="Arial" w:hAnsi="Arial" w:cs="Arial"/>
          <w:i/>
          <w:iCs/>
          <w:sz w:val="22"/>
          <w:szCs w:val="22"/>
        </w:rPr>
        <w:t xml:space="preserve"> </w:t>
      </w:r>
      <w:proofErr w:type="spellStart"/>
      <w:r w:rsidRPr="001F6E29">
        <w:rPr>
          <w:rFonts w:ascii="Arial" w:hAnsi="Arial" w:cs="Arial"/>
          <w:i/>
          <w:iCs/>
          <w:sz w:val="22"/>
          <w:szCs w:val="22"/>
        </w:rPr>
        <w:t>Dealers</w:t>
      </w:r>
      <w:proofErr w:type="spellEnd"/>
      <w:r w:rsidRPr="001F6E29">
        <w:rPr>
          <w:rFonts w:ascii="Arial" w:hAnsi="Arial" w:cs="Arial"/>
          <w:sz w:val="22"/>
          <w:szCs w:val="22"/>
        </w:rPr>
        <w:t>) iš</w:t>
      </w:r>
      <w:r>
        <w:rPr>
          <w:rFonts w:ascii="Arial" w:hAnsi="Arial" w:cs="Arial"/>
          <w:sz w:val="22"/>
          <w:szCs w:val="22"/>
        </w:rPr>
        <w:t xml:space="preserve"> </w:t>
      </w:r>
      <w:r w:rsidRPr="001F6E29">
        <w:rPr>
          <w:rFonts w:ascii="Arial" w:hAnsi="Arial" w:cs="Arial"/>
          <w:sz w:val="22"/>
          <w:szCs w:val="22"/>
        </w:rPr>
        <w:t>„</w:t>
      </w:r>
      <w:proofErr w:type="spellStart"/>
      <w:r w:rsidRPr="001F6E29">
        <w:rPr>
          <w:rFonts w:ascii="Arial" w:hAnsi="Arial" w:cs="Arial"/>
          <w:sz w:val="22"/>
          <w:szCs w:val="22"/>
        </w:rPr>
        <w:t>Discovery</w:t>
      </w:r>
      <w:proofErr w:type="spellEnd"/>
      <w:r w:rsidRPr="001F6E29">
        <w:rPr>
          <w:rFonts w:ascii="Arial" w:hAnsi="Arial" w:cs="Arial"/>
          <w:sz w:val="22"/>
          <w:szCs w:val="22"/>
        </w:rPr>
        <w:t>“ bei vaikams skirti šou: „</w:t>
      </w:r>
      <w:proofErr w:type="spellStart"/>
      <w:r w:rsidRPr="001F6E29">
        <w:rPr>
          <w:rFonts w:ascii="Arial" w:hAnsi="Arial" w:cs="Arial"/>
          <w:sz w:val="22"/>
          <w:szCs w:val="22"/>
        </w:rPr>
        <w:t>Batwheels</w:t>
      </w:r>
      <w:proofErr w:type="spellEnd"/>
      <w:r w:rsidRPr="001F6E29">
        <w:rPr>
          <w:rFonts w:ascii="Arial" w:hAnsi="Arial" w:cs="Arial"/>
          <w:sz w:val="22"/>
          <w:szCs w:val="22"/>
        </w:rPr>
        <w:t>“, „</w:t>
      </w:r>
      <w:proofErr w:type="spellStart"/>
      <w:r w:rsidRPr="001F6E29">
        <w:rPr>
          <w:rFonts w:ascii="Arial" w:hAnsi="Arial" w:cs="Arial"/>
          <w:sz w:val="22"/>
          <w:szCs w:val="22"/>
        </w:rPr>
        <w:t>Teen</w:t>
      </w:r>
      <w:proofErr w:type="spellEnd"/>
      <w:r w:rsidRPr="001F6E29">
        <w:rPr>
          <w:rFonts w:ascii="Arial" w:hAnsi="Arial" w:cs="Arial"/>
          <w:sz w:val="22"/>
          <w:szCs w:val="22"/>
        </w:rPr>
        <w:t xml:space="preserve"> </w:t>
      </w:r>
      <w:proofErr w:type="spellStart"/>
      <w:r w:rsidRPr="001F6E29">
        <w:rPr>
          <w:rFonts w:ascii="Arial" w:hAnsi="Arial" w:cs="Arial"/>
          <w:sz w:val="22"/>
          <w:szCs w:val="22"/>
        </w:rPr>
        <w:t>Titans</w:t>
      </w:r>
      <w:proofErr w:type="spellEnd"/>
      <w:r w:rsidRPr="001F6E29">
        <w:rPr>
          <w:rFonts w:ascii="Arial" w:hAnsi="Arial" w:cs="Arial"/>
          <w:sz w:val="22"/>
          <w:szCs w:val="22"/>
        </w:rPr>
        <w:t xml:space="preserve"> </w:t>
      </w:r>
      <w:proofErr w:type="spellStart"/>
      <w:r w:rsidRPr="001F6E29">
        <w:rPr>
          <w:rFonts w:ascii="Arial" w:hAnsi="Arial" w:cs="Arial"/>
          <w:sz w:val="22"/>
          <w:szCs w:val="22"/>
        </w:rPr>
        <w:t>Go</w:t>
      </w:r>
      <w:proofErr w:type="spellEnd"/>
      <w:r w:rsidRPr="001F6E29">
        <w:rPr>
          <w:rFonts w:ascii="Arial" w:hAnsi="Arial" w:cs="Arial"/>
          <w:sz w:val="22"/>
          <w:szCs w:val="22"/>
        </w:rPr>
        <w:t>!“, „</w:t>
      </w:r>
      <w:proofErr w:type="spellStart"/>
      <w:r w:rsidRPr="001F6E29">
        <w:rPr>
          <w:rFonts w:ascii="Arial" w:hAnsi="Arial" w:cs="Arial"/>
          <w:sz w:val="22"/>
          <w:szCs w:val="22"/>
        </w:rPr>
        <w:t>The</w:t>
      </w:r>
      <w:proofErr w:type="spellEnd"/>
      <w:r w:rsidRPr="001F6E29">
        <w:rPr>
          <w:rFonts w:ascii="Arial" w:hAnsi="Arial" w:cs="Arial"/>
          <w:sz w:val="22"/>
          <w:szCs w:val="22"/>
        </w:rPr>
        <w:t xml:space="preserve"> </w:t>
      </w:r>
      <w:proofErr w:type="spellStart"/>
      <w:r w:rsidRPr="001F6E29">
        <w:rPr>
          <w:rFonts w:ascii="Arial" w:hAnsi="Arial" w:cs="Arial"/>
          <w:sz w:val="22"/>
          <w:szCs w:val="22"/>
        </w:rPr>
        <w:t>Amazing</w:t>
      </w:r>
      <w:proofErr w:type="spellEnd"/>
      <w:r w:rsidRPr="001F6E29">
        <w:rPr>
          <w:rFonts w:ascii="Arial" w:hAnsi="Arial" w:cs="Arial"/>
          <w:sz w:val="22"/>
          <w:szCs w:val="22"/>
        </w:rPr>
        <w:t xml:space="preserve"> </w:t>
      </w:r>
      <w:proofErr w:type="spellStart"/>
      <w:r w:rsidRPr="001F6E29">
        <w:rPr>
          <w:rFonts w:ascii="Arial" w:hAnsi="Arial" w:cs="Arial"/>
          <w:sz w:val="22"/>
          <w:szCs w:val="22"/>
        </w:rPr>
        <w:t>World</w:t>
      </w:r>
      <w:proofErr w:type="spellEnd"/>
      <w:r w:rsidRPr="001F6E29">
        <w:rPr>
          <w:rFonts w:ascii="Arial" w:hAnsi="Arial" w:cs="Arial"/>
          <w:sz w:val="22"/>
          <w:szCs w:val="22"/>
        </w:rPr>
        <w:t xml:space="preserve"> </w:t>
      </w:r>
      <w:proofErr w:type="spellStart"/>
      <w:r w:rsidRPr="001F6E29">
        <w:rPr>
          <w:rFonts w:ascii="Arial" w:hAnsi="Arial" w:cs="Arial"/>
          <w:sz w:val="22"/>
          <w:szCs w:val="22"/>
        </w:rPr>
        <w:t>of</w:t>
      </w:r>
      <w:proofErr w:type="spellEnd"/>
      <w:r w:rsidRPr="001F6E29">
        <w:rPr>
          <w:rFonts w:ascii="Arial" w:hAnsi="Arial" w:cs="Arial"/>
          <w:sz w:val="22"/>
          <w:szCs w:val="22"/>
        </w:rPr>
        <w:t xml:space="preserve"> </w:t>
      </w:r>
      <w:proofErr w:type="spellStart"/>
      <w:r w:rsidRPr="001F6E29">
        <w:rPr>
          <w:rFonts w:ascii="Arial" w:hAnsi="Arial" w:cs="Arial"/>
          <w:sz w:val="22"/>
          <w:szCs w:val="22"/>
        </w:rPr>
        <w:t>Gumball</w:t>
      </w:r>
      <w:proofErr w:type="spellEnd"/>
      <w:r w:rsidRPr="001F6E29">
        <w:rPr>
          <w:rFonts w:ascii="Arial" w:hAnsi="Arial" w:cs="Arial"/>
          <w:sz w:val="22"/>
          <w:szCs w:val="22"/>
        </w:rPr>
        <w:t>“.</w:t>
      </w:r>
    </w:p>
    <w:p w14:paraId="506E9A00" w14:textId="77777777" w:rsidR="001F6E29" w:rsidRPr="001F6E29" w:rsidRDefault="001F6E29" w:rsidP="001F6E29">
      <w:pPr>
        <w:jc w:val="both"/>
        <w:rPr>
          <w:rFonts w:ascii="Arial" w:hAnsi="Arial" w:cs="Arial"/>
          <w:sz w:val="22"/>
          <w:szCs w:val="22"/>
        </w:rPr>
      </w:pPr>
      <w:r w:rsidRPr="001F6E29">
        <w:rPr>
          <w:rFonts w:ascii="Arial" w:hAnsi="Arial" w:cs="Arial"/>
          <w:sz w:val="22"/>
          <w:szCs w:val="22"/>
        </w:rPr>
        <w:t xml:space="preserve">„HBO </w:t>
      </w:r>
      <w:proofErr w:type="spellStart"/>
      <w:r w:rsidRPr="001F6E29">
        <w:rPr>
          <w:rFonts w:ascii="Arial" w:hAnsi="Arial" w:cs="Arial"/>
          <w:sz w:val="22"/>
          <w:szCs w:val="22"/>
        </w:rPr>
        <w:t>Max</w:t>
      </w:r>
      <w:proofErr w:type="spellEnd"/>
      <w:r w:rsidRPr="001F6E29">
        <w:rPr>
          <w:rFonts w:ascii="Arial" w:hAnsi="Arial" w:cs="Arial"/>
          <w:sz w:val="22"/>
          <w:szCs w:val="22"/>
        </w:rPr>
        <w:t xml:space="preserve">“ jau veikia: </w:t>
      </w:r>
      <w:hyperlink r:id="rId8" w:tgtFrame="_blank" w:history="1">
        <w:r w:rsidRPr="001F6E29">
          <w:rPr>
            <w:rStyle w:val="Hyperlink"/>
            <w:rFonts w:ascii="Arial" w:hAnsi="Arial" w:cs="Arial"/>
            <w:sz w:val="22"/>
            <w:szCs w:val="22"/>
          </w:rPr>
          <w:t>https://www.youtube.com/watch?v=qllC6orvX2o</w:t>
        </w:r>
      </w:hyperlink>
      <w:r w:rsidRPr="001F6E29">
        <w:rPr>
          <w:rFonts w:ascii="Arial" w:hAnsi="Arial" w:cs="Arial"/>
          <w:sz w:val="22"/>
          <w:szCs w:val="22"/>
        </w:rPr>
        <w:t> </w:t>
      </w:r>
    </w:p>
    <w:p w14:paraId="3E16D428" w14:textId="49408A84" w:rsidR="001F6E29" w:rsidRPr="001F6E29" w:rsidRDefault="00B560B6" w:rsidP="001F6E29">
      <w:pPr>
        <w:jc w:val="both"/>
        <w:rPr>
          <w:rFonts w:ascii="Arial" w:hAnsi="Arial" w:cs="Arial"/>
          <w:sz w:val="22"/>
          <w:szCs w:val="22"/>
        </w:rPr>
      </w:pPr>
      <w:r w:rsidRPr="00B560B6">
        <w:rPr>
          <w:rFonts w:ascii="Arial" w:hAnsi="Arial" w:cs="Arial"/>
          <w:sz w:val="22"/>
          <w:szCs w:val="22"/>
        </w:rPr>
        <w:t>„</w:t>
      </w:r>
      <w:proofErr w:type="spellStart"/>
      <w:r w:rsidRPr="00B560B6">
        <w:rPr>
          <w:rFonts w:ascii="Arial" w:hAnsi="Arial" w:cs="Arial"/>
          <w:sz w:val="22"/>
          <w:szCs w:val="22"/>
        </w:rPr>
        <w:t>Eurosport</w:t>
      </w:r>
      <w:proofErr w:type="spellEnd"/>
      <w:r w:rsidRPr="00B560B6">
        <w:rPr>
          <w:rFonts w:ascii="Arial" w:hAnsi="Arial" w:cs="Arial"/>
          <w:sz w:val="22"/>
          <w:szCs w:val="22"/>
        </w:rPr>
        <w:t>“ sporto aistruoliai</w:t>
      </w:r>
      <w:r>
        <w:rPr>
          <w:rFonts w:ascii="Arial" w:hAnsi="Arial" w:cs="Arial"/>
          <w:sz w:val="22"/>
          <w:szCs w:val="22"/>
        </w:rPr>
        <w:t xml:space="preserve"> </w:t>
      </w:r>
      <w:r w:rsidRPr="00B560B6">
        <w:rPr>
          <w:rFonts w:ascii="Arial" w:hAnsi="Arial" w:cs="Arial"/>
          <w:sz w:val="22"/>
          <w:szCs w:val="22"/>
        </w:rPr>
        <w:t>prie savo bazinio plano pridėję p</w:t>
      </w:r>
      <w:r>
        <w:rPr>
          <w:rFonts w:ascii="Arial" w:hAnsi="Arial" w:cs="Arial"/>
          <w:sz w:val="22"/>
          <w:szCs w:val="22"/>
        </w:rPr>
        <w:t>apildinį</w:t>
      </w:r>
      <w:r w:rsidRPr="00B560B6">
        <w:rPr>
          <w:rFonts w:ascii="Arial" w:hAnsi="Arial" w:cs="Arial"/>
          <w:sz w:val="22"/>
          <w:szCs w:val="22"/>
        </w:rPr>
        <w:t xml:space="preserve"> </w:t>
      </w:r>
      <w:r>
        <w:rPr>
          <w:rFonts w:ascii="Arial" w:hAnsi="Arial" w:cs="Arial"/>
          <w:sz w:val="22"/>
          <w:szCs w:val="22"/>
        </w:rPr>
        <w:t>„</w:t>
      </w:r>
      <w:r w:rsidRPr="00B560B6">
        <w:rPr>
          <w:rFonts w:ascii="Arial" w:hAnsi="Arial" w:cs="Arial"/>
          <w:sz w:val="22"/>
          <w:szCs w:val="22"/>
        </w:rPr>
        <w:t>Sportas</w:t>
      </w:r>
      <w:r>
        <w:rPr>
          <w:rFonts w:ascii="Arial" w:hAnsi="Arial" w:cs="Arial"/>
          <w:sz w:val="22"/>
          <w:szCs w:val="22"/>
        </w:rPr>
        <w:t>“</w:t>
      </w:r>
      <w:r w:rsidRPr="00B560B6">
        <w:rPr>
          <w:rFonts w:ascii="Arial" w:hAnsi="Arial" w:cs="Arial"/>
          <w:sz w:val="22"/>
          <w:szCs w:val="22"/>
        </w:rPr>
        <w:t xml:space="preserve"> gali stebėti visus „</w:t>
      </w:r>
      <w:proofErr w:type="spellStart"/>
      <w:r w:rsidRPr="00B560B6">
        <w:rPr>
          <w:rFonts w:ascii="Arial" w:hAnsi="Arial" w:cs="Arial"/>
          <w:sz w:val="22"/>
          <w:szCs w:val="22"/>
        </w:rPr>
        <w:t>Tour</w:t>
      </w:r>
      <w:proofErr w:type="spellEnd"/>
      <w:r w:rsidRPr="00B560B6">
        <w:rPr>
          <w:rFonts w:ascii="Arial" w:hAnsi="Arial" w:cs="Arial"/>
          <w:sz w:val="22"/>
          <w:szCs w:val="22"/>
        </w:rPr>
        <w:t xml:space="preserve"> de France“ lenktynių, kurios baigsis liepos 27 d., įvykius, taip pat „</w:t>
      </w:r>
      <w:proofErr w:type="spellStart"/>
      <w:r w:rsidRPr="00B560B6">
        <w:rPr>
          <w:rFonts w:ascii="Arial" w:hAnsi="Arial" w:cs="Arial"/>
          <w:sz w:val="22"/>
          <w:szCs w:val="22"/>
        </w:rPr>
        <w:t>Tour</w:t>
      </w:r>
      <w:proofErr w:type="spellEnd"/>
      <w:r w:rsidRPr="00B560B6">
        <w:rPr>
          <w:rFonts w:ascii="Arial" w:hAnsi="Arial" w:cs="Arial"/>
          <w:sz w:val="22"/>
          <w:szCs w:val="22"/>
        </w:rPr>
        <w:t xml:space="preserve"> de France </w:t>
      </w:r>
      <w:proofErr w:type="spellStart"/>
      <w:r w:rsidRPr="00B560B6">
        <w:rPr>
          <w:rFonts w:ascii="Arial" w:hAnsi="Arial" w:cs="Arial"/>
          <w:sz w:val="22"/>
          <w:szCs w:val="22"/>
        </w:rPr>
        <w:t>Femmes</w:t>
      </w:r>
      <w:proofErr w:type="spellEnd"/>
      <w:r w:rsidRPr="00B560B6">
        <w:rPr>
          <w:rFonts w:ascii="Arial" w:hAnsi="Arial" w:cs="Arial"/>
          <w:sz w:val="22"/>
          <w:szCs w:val="22"/>
        </w:rPr>
        <w:t>“</w:t>
      </w:r>
      <w:r w:rsidR="001F6E29" w:rsidRPr="001F6E29">
        <w:rPr>
          <w:rFonts w:ascii="Arial" w:hAnsi="Arial" w:cs="Arial"/>
          <w:sz w:val="22"/>
          <w:szCs w:val="22"/>
        </w:rPr>
        <w:t xml:space="preserve">, o rugpjūtį – „La </w:t>
      </w:r>
      <w:proofErr w:type="spellStart"/>
      <w:r w:rsidR="001F6E29" w:rsidRPr="001F6E29">
        <w:rPr>
          <w:rFonts w:ascii="Arial" w:hAnsi="Arial" w:cs="Arial"/>
          <w:sz w:val="22"/>
          <w:szCs w:val="22"/>
        </w:rPr>
        <w:t>Vuelta</w:t>
      </w:r>
      <w:proofErr w:type="spellEnd"/>
      <w:r w:rsidR="001F6E29" w:rsidRPr="001F6E29">
        <w:rPr>
          <w:rFonts w:ascii="Arial" w:hAnsi="Arial" w:cs="Arial"/>
          <w:sz w:val="22"/>
          <w:szCs w:val="22"/>
        </w:rPr>
        <w:t xml:space="preserve"> a </w:t>
      </w:r>
      <w:proofErr w:type="spellStart"/>
      <w:r w:rsidR="001F6E29" w:rsidRPr="001F6E29">
        <w:rPr>
          <w:rFonts w:ascii="Arial" w:hAnsi="Arial" w:cs="Arial"/>
          <w:sz w:val="22"/>
          <w:szCs w:val="22"/>
        </w:rPr>
        <w:t>España</w:t>
      </w:r>
      <w:proofErr w:type="spellEnd"/>
      <w:r w:rsidR="001F6E29" w:rsidRPr="001F6E29">
        <w:rPr>
          <w:rFonts w:ascii="Arial" w:hAnsi="Arial" w:cs="Arial"/>
          <w:sz w:val="22"/>
          <w:szCs w:val="22"/>
        </w:rPr>
        <w:t xml:space="preserve">“ ir JAV atvirąjį teniso čempionatą „US </w:t>
      </w:r>
      <w:proofErr w:type="spellStart"/>
      <w:r w:rsidR="001F6E29" w:rsidRPr="001F6E29">
        <w:rPr>
          <w:rFonts w:ascii="Arial" w:hAnsi="Arial" w:cs="Arial"/>
          <w:sz w:val="22"/>
          <w:szCs w:val="22"/>
        </w:rPr>
        <w:t>Open</w:t>
      </w:r>
      <w:proofErr w:type="spellEnd"/>
      <w:r w:rsidR="001F6E29" w:rsidRPr="001F6E29">
        <w:rPr>
          <w:rFonts w:ascii="Arial" w:hAnsi="Arial" w:cs="Arial"/>
          <w:sz w:val="22"/>
          <w:szCs w:val="22"/>
        </w:rPr>
        <w:t xml:space="preserve">“. Taip pat vėliau šiais metais bus transliuojami „PGA </w:t>
      </w:r>
      <w:proofErr w:type="spellStart"/>
      <w:r w:rsidR="001F6E29" w:rsidRPr="001F6E29">
        <w:rPr>
          <w:rFonts w:ascii="Arial" w:hAnsi="Arial" w:cs="Arial"/>
          <w:sz w:val="22"/>
          <w:szCs w:val="22"/>
        </w:rPr>
        <w:t>Tour</w:t>
      </w:r>
      <w:proofErr w:type="spellEnd"/>
      <w:r w:rsidR="001F6E29" w:rsidRPr="001F6E29">
        <w:rPr>
          <w:rFonts w:ascii="Arial" w:hAnsi="Arial" w:cs="Arial"/>
          <w:sz w:val="22"/>
          <w:szCs w:val="22"/>
        </w:rPr>
        <w:t>“, „Formulė E“ ir pagrindiniai žiemos sporto renginiai.</w:t>
      </w:r>
    </w:p>
    <w:p w14:paraId="03293D8D" w14:textId="2093753B" w:rsidR="001F6E29" w:rsidRPr="001F6E29" w:rsidRDefault="001F6E29" w:rsidP="001F6E29">
      <w:pPr>
        <w:jc w:val="both"/>
        <w:rPr>
          <w:rFonts w:ascii="Arial" w:hAnsi="Arial" w:cs="Arial"/>
          <w:sz w:val="22"/>
          <w:szCs w:val="22"/>
        </w:rPr>
      </w:pPr>
      <w:r w:rsidRPr="001F6E29">
        <w:rPr>
          <w:rFonts w:ascii="Arial" w:hAnsi="Arial" w:cs="Arial"/>
          <w:sz w:val="22"/>
          <w:szCs w:val="22"/>
        </w:rPr>
        <w:t>„Prisijungus dar 12 naujų valstybių,</w:t>
      </w:r>
      <w:r w:rsidR="00A62F12">
        <w:rPr>
          <w:rFonts w:ascii="Arial" w:hAnsi="Arial" w:cs="Arial"/>
          <w:sz w:val="22"/>
          <w:szCs w:val="22"/>
        </w:rPr>
        <w:t xml:space="preserve"> </w:t>
      </w:r>
      <w:r w:rsidRPr="001F6E29">
        <w:rPr>
          <w:rFonts w:ascii="Arial" w:hAnsi="Arial" w:cs="Arial"/>
          <w:sz w:val="22"/>
          <w:szCs w:val="22"/>
        </w:rPr>
        <w:t xml:space="preserve">sparčiai artėjame prie 100 rinkų </w:t>
      </w:r>
      <w:r>
        <w:rPr>
          <w:rFonts w:ascii="Arial" w:hAnsi="Arial" w:cs="Arial"/>
          <w:sz w:val="22"/>
          <w:szCs w:val="22"/>
        </w:rPr>
        <w:t xml:space="preserve">pasiekiamumo </w:t>
      </w:r>
      <w:r w:rsidRPr="001F6E29">
        <w:rPr>
          <w:rFonts w:ascii="Arial" w:hAnsi="Arial" w:cs="Arial"/>
          <w:sz w:val="22"/>
          <w:szCs w:val="22"/>
        </w:rPr>
        <w:t xml:space="preserve">visame pasaulyje, o platformos pasirodymas Vokietijoje, Italijoje ir Jungtinėje Karalystėje dar tik priešakyje – jis numatomas kitų metų pradžioje. Šiemet „HBO </w:t>
      </w:r>
      <w:proofErr w:type="spellStart"/>
      <w:r w:rsidRPr="001F6E29">
        <w:rPr>
          <w:rFonts w:ascii="Arial" w:hAnsi="Arial" w:cs="Arial"/>
          <w:sz w:val="22"/>
          <w:szCs w:val="22"/>
        </w:rPr>
        <w:t>Max</w:t>
      </w:r>
      <w:proofErr w:type="spellEnd"/>
      <w:r w:rsidRPr="001F6E29">
        <w:rPr>
          <w:rFonts w:ascii="Arial" w:hAnsi="Arial" w:cs="Arial"/>
          <w:sz w:val="22"/>
          <w:szCs w:val="22"/>
        </w:rPr>
        <w:t>“ patiria įspūdingą augimą,</w:t>
      </w:r>
      <w:r w:rsidR="00A62F12">
        <w:rPr>
          <w:rFonts w:ascii="Arial" w:hAnsi="Arial" w:cs="Arial"/>
          <w:sz w:val="22"/>
          <w:szCs w:val="22"/>
        </w:rPr>
        <w:t xml:space="preserve"> </w:t>
      </w:r>
      <w:r w:rsidRPr="001F6E29">
        <w:rPr>
          <w:rFonts w:ascii="Arial" w:hAnsi="Arial" w:cs="Arial"/>
          <w:sz w:val="22"/>
          <w:szCs w:val="22"/>
        </w:rPr>
        <w:t>siūlydama stulbinantį turinį ir toliau plėsdamasi“, – sako „</w:t>
      </w:r>
      <w:proofErr w:type="spellStart"/>
      <w:r w:rsidRPr="001F6E29">
        <w:rPr>
          <w:rFonts w:ascii="Arial" w:hAnsi="Arial" w:cs="Arial"/>
          <w:sz w:val="22"/>
          <w:szCs w:val="22"/>
        </w:rPr>
        <w:t>Warner</w:t>
      </w:r>
      <w:proofErr w:type="spellEnd"/>
      <w:r w:rsidRPr="001F6E29">
        <w:rPr>
          <w:rFonts w:ascii="Arial" w:hAnsi="Arial" w:cs="Arial"/>
          <w:sz w:val="22"/>
          <w:szCs w:val="22"/>
        </w:rPr>
        <w:t xml:space="preserve"> </w:t>
      </w:r>
      <w:proofErr w:type="spellStart"/>
      <w:r w:rsidRPr="001F6E29">
        <w:rPr>
          <w:rFonts w:ascii="Arial" w:hAnsi="Arial" w:cs="Arial"/>
          <w:sz w:val="22"/>
          <w:szCs w:val="22"/>
        </w:rPr>
        <w:t>Bros</w:t>
      </w:r>
      <w:proofErr w:type="spellEnd"/>
      <w:r w:rsidRPr="001F6E29">
        <w:rPr>
          <w:rFonts w:ascii="Arial" w:hAnsi="Arial" w:cs="Arial"/>
          <w:sz w:val="22"/>
          <w:szCs w:val="22"/>
        </w:rPr>
        <w:t xml:space="preserve">. </w:t>
      </w:r>
      <w:proofErr w:type="spellStart"/>
      <w:r w:rsidRPr="001F6E29">
        <w:rPr>
          <w:rFonts w:ascii="Arial" w:hAnsi="Arial" w:cs="Arial"/>
          <w:sz w:val="22"/>
          <w:szCs w:val="22"/>
        </w:rPr>
        <w:t>Discovery</w:t>
      </w:r>
      <w:proofErr w:type="spellEnd"/>
      <w:r w:rsidRPr="001F6E29">
        <w:rPr>
          <w:rFonts w:ascii="Arial" w:hAnsi="Arial" w:cs="Arial"/>
          <w:sz w:val="22"/>
          <w:szCs w:val="22"/>
        </w:rPr>
        <w:t xml:space="preserve">“ pasaulinės srautinio turinio platformos ir žaidimų generalinis direktorius bei prezidentas JB </w:t>
      </w:r>
      <w:proofErr w:type="spellStart"/>
      <w:r w:rsidRPr="001F6E29">
        <w:rPr>
          <w:rFonts w:ascii="Arial" w:hAnsi="Arial" w:cs="Arial"/>
          <w:sz w:val="22"/>
          <w:szCs w:val="22"/>
        </w:rPr>
        <w:t>Perrette</w:t>
      </w:r>
      <w:proofErr w:type="spellEnd"/>
      <w:r w:rsidRPr="001F6E29">
        <w:rPr>
          <w:rFonts w:ascii="Arial" w:hAnsi="Arial" w:cs="Arial"/>
          <w:sz w:val="22"/>
          <w:szCs w:val="22"/>
        </w:rPr>
        <w:t>. </w:t>
      </w:r>
    </w:p>
    <w:p w14:paraId="602AF54E" w14:textId="2DF76C8C" w:rsidR="001F6E29" w:rsidRPr="001F6E29" w:rsidRDefault="001F6E29" w:rsidP="001F6E29">
      <w:pPr>
        <w:jc w:val="both"/>
        <w:rPr>
          <w:rFonts w:ascii="Arial" w:hAnsi="Arial" w:cs="Arial"/>
          <w:sz w:val="22"/>
          <w:szCs w:val="22"/>
        </w:rPr>
      </w:pPr>
      <w:r w:rsidRPr="001F6E29">
        <w:rPr>
          <w:rFonts w:ascii="Arial" w:hAnsi="Arial" w:cs="Arial"/>
          <w:b/>
          <w:bCs/>
          <w:sz w:val="22"/>
          <w:szCs w:val="22"/>
        </w:rPr>
        <w:lastRenderedPageBreak/>
        <w:t xml:space="preserve">„HBO </w:t>
      </w:r>
      <w:proofErr w:type="spellStart"/>
      <w:r w:rsidRPr="001F6E29">
        <w:rPr>
          <w:rFonts w:ascii="Arial" w:hAnsi="Arial" w:cs="Arial"/>
          <w:b/>
          <w:bCs/>
          <w:sz w:val="22"/>
          <w:szCs w:val="22"/>
        </w:rPr>
        <w:t>Max</w:t>
      </w:r>
      <w:proofErr w:type="spellEnd"/>
      <w:r w:rsidRPr="001F6E29">
        <w:rPr>
          <w:rFonts w:ascii="Arial" w:hAnsi="Arial" w:cs="Arial"/>
          <w:b/>
          <w:bCs/>
          <w:sz w:val="22"/>
          <w:szCs w:val="22"/>
        </w:rPr>
        <w:t>“ prenumeratos planai</w:t>
      </w:r>
      <w:r w:rsidR="00F127D0">
        <w:rPr>
          <w:rFonts w:ascii="Arial" w:hAnsi="Arial" w:cs="Arial"/>
          <w:b/>
          <w:bCs/>
          <w:sz w:val="22"/>
          <w:szCs w:val="22"/>
        </w:rPr>
        <w:t>*</w:t>
      </w:r>
      <w:r w:rsidRPr="001F6E29">
        <w:rPr>
          <w:rFonts w:ascii="Arial" w:hAnsi="Arial" w:cs="Arial"/>
          <w:sz w:val="22"/>
          <w:szCs w:val="22"/>
        </w:rPr>
        <w:t> </w:t>
      </w:r>
    </w:p>
    <w:p w14:paraId="439D7502" w14:textId="77777777" w:rsidR="00B93223" w:rsidRDefault="001F6E29" w:rsidP="001F6E29">
      <w:pPr>
        <w:pStyle w:val="ListParagraph"/>
        <w:numPr>
          <w:ilvl w:val="0"/>
          <w:numId w:val="3"/>
        </w:numPr>
        <w:jc w:val="both"/>
        <w:rPr>
          <w:rFonts w:ascii="Arial" w:hAnsi="Arial" w:cs="Arial"/>
          <w:sz w:val="22"/>
          <w:szCs w:val="22"/>
        </w:rPr>
      </w:pPr>
      <w:r w:rsidRPr="00B93223">
        <w:rPr>
          <w:rFonts w:ascii="Arial" w:hAnsi="Arial" w:cs="Arial"/>
          <w:sz w:val="22"/>
          <w:szCs w:val="22"/>
        </w:rPr>
        <w:t>Standartinis planas – 9,99 € / mėn., leidžia žiūrėti per 2 įrenginius vienu metu, HD kokybė, iki 30 atsisiuntimų žiūrėjimui be interneto (taikomi ribojimai). Metinis planas – 99,90 €. </w:t>
      </w:r>
    </w:p>
    <w:p w14:paraId="1DA1A8AB" w14:textId="22734F57" w:rsidR="001F6E29" w:rsidRPr="00B93223" w:rsidRDefault="00B93223" w:rsidP="001F6E29">
      <w:pPr>
        <w:pStyle w:val="ListParagraph"/>
        <w:numPr>
          <w:ilvl w:val="0"/>
          <w:numId w:val="3"/>
        </w:numPr>
        <w:jc w:val="both"/>
        <w:rPr>
          <w:rFonts w:ascii="Arial" w:hAnsi="Arial" w:cs="Arial"/>
          <w:sz w:val="22"/>
          <w:szCs w:val="22"/>
        </w:rPr>
      </w:pPr>
      <w:r>
        <w:rPr>
          <w:rFonts w:ascii="Arial" w:hAnsi="Arial" w:cs="Arial"/>
          <w:sz w:val="22"/>
          <w:szCs w:val="22"/>
        </w:rPr>
        <w:t>„</w:t>
      </w:r>
      <w:r w:rsidR="001F6E29" w:rsidRPr="00B93223">
        <w:rPr>
          <w:rFonts w:ascii="Arial" w:hAnsi="Arial" w:cs="Arial"/>
          <w:sz w:val="22"/>
          <w:szCs w:val="22"/>
        </w:rPr>
        <w:t>Premium</w:t>
      </w:r>
      <w:r>
        <w:rPr>
          <w:rFonts w:ascii="Arial" w:hAnsi="Arial" w:cs="Arial"/>
          <w:sz w:val="22"/>
          <w:szCs w:val="22"/>
        </w:rPr>
        <w:t>“</w:t>
      </w:r>
      <w:r w:rsidR="001F6E29" w:rsidRPr="00B93223">
        <w:rPr>
          <w:rFonts w:ascii="Arial" w:hAnsi="Arial" w:cs="Arial"/>
          <w:sz w:val="22"/>
          <w:szCs w:val="22"/>
        </w:rPr>
        <w:t xml:space="preserve"> planas – 11,99 € / mėn., leidžia žiūrėti per 4 įrenginius vienu metu, 4K UHD ir </w:t>
      </w:r>
      <w:proofErr w:type="spellStart"/>
      <w:r w:rsidR="001F6E29" w:rsidRPr="00B93223">
        <w:rPr>
          <w:rFonts w:ascii="Arial" w:hAnsi="Arial" w:cs="Arial"/>
          <w:sz w:val="22"/>
          <w:szCs w:val="22"/>
        </w:rPr>
        <w:t>Dolby</w:t>
      </w:r>
      <w:proofErr w:type="spellEnd"/>
      <w:r w:rsidR="001F6E29" w:rsidRPr="00B93223">
        <w:rPr>
          <w:rFonts w:ascii="Arial" w:hAnsi="Arial" w:cs="Arial"/>
          <w:sz w:val="22"/>
          <w:szCs w:val="22"/>
        </w:rPr>
        <w:t xml:space="preserve"> Atmos (jei prieinama), iki 100 atsisiuntimų (taikomi ribojimai). Metinis planas – 119,00 €. </w:t>
      </w:r>
    </w:p>
    <w:p w14:paraId="5DD069AF" w14:textId="0787FB44" w:rsidR="001F6E29" w:rsidRPr="001F6E29" w:rsidRDefault="00B93223" w:rsidP="001F6E29">
      <w:pPr>
        <w:jc w:val="both"/>
        <w:rPr>
          <w:rFonts w:ascii="Arial" w:hAnsi="Arial" w:cs="Arial"/>
          <w:i/>
          <w:iCs/>
          <w:sz w:val="22"/>
          <w:szCs w:val="22"/>
        </w:rPr>
      </w:pPr>
      <w:r>
        <w:rPr>
          <w:rFonts w:ascii="Arial" w:hAnsi="Arial" w:cs="Arial"/>
          <w:sz w:val="22"/>
          <w:szCs w:val="22"/>
        </w:rPr>
        <w:t>Taip pat prieinamas ir p</w:t>
      </w:r>
      <w:r w:rsidR="001F6E29" w:rsidRPr="001F6E29">
        <w:rPr>
          <w:rFonts w:ascii="Arial" w:hAnsi="Arial" w:cs="Arial"/>
          <w:sz w:val="22"/>
          <w:szCs w:val="22"/>
        </w:rPr>
        <w:t>apildomas sporto paketas už 3,00 </w:t>
      </w:r>
      <w:r w:rsidR="006550DF">
        <w:rPr>
          <w:rFonts w:ascii="Arial" w:hAnsi="Arial" w:cs="Arial"/>
          <w:sz w:val="22"/>
          <w:szCs w:val="22"/>
        </w:rPr>
        <w:t xml:space="preserve"> </w:t>
      </w:r>
      <w:r w:rsidR="001F6E29" w:rsidRPr="001F6E29">
        <w:rPr>
          <w:rFonts w:ascii="Arial" w:hAnsi="Arial" w:cs="Arial"/>
          <w:sz w:val="22"/>
          <w:szCs w:val="22"/>
        </w:rPr>
        <w:t>€</w:t>
      </w:r>
      <w:r>
        <w:rPr>
          <w:rFonts w:ascii="Arial" w:hAnsi="Arial" w:cs="Arial"/>
          <w:sz w:val="22"/>
          <w:szCs w:val="22"/>
        </w:rPr>
        <w:t xml:space="preserve"> </w:t>
      </w:r>
      <w:r w:rsidR="001F6E29" w:rsidRPr="001F6E29">
        <w:rPr>
          <w:rFonts w:ascii="Arial" w:hAnsi="Arial" w:cs="Arial"/>
          <w:sz w:val="22"/>
          <w:szCs w:val="22"/>
        </w:rPr>
        <w:t>/</w:t>
      </w:r>
      <w:r>
        <w:rPr>
          <w:rFonts w:ascii="Arial" w:hAnsi="Arial" w:cs="Arial"/>
          <w:sz w:val="22"/>
          <w:szCs w:val="22"/>
        </w:rPr>
        <w:t xml:space="preserve"> </w:t>
      </w:r>
      <w:r w:rsidR="001F6E29" w:rsidRPr="001F6E29">
        <w:rPr>
          <w:rFonts w:ascii="Arial" w:hAnsi="Arial" w:cs="Arial"/>
          <w:sz w:val="22"/>
          <w:szCs w:val="22"/>
        </w:rPr>
        <w:t>mėn., suteikiantis galimybę stebėti tiesiogines transliacijas ir svarbiausius momentus iš pagrindinių tarptautinių sporto renginių per „</w:t>
      </w:r>
      <w:proofErr w:type="spellStart"/>
      <w:r w:rsidR="001F6E29" w:rsidRPr="001F6E29">
        <w:rPr>
          <w:rFonts w:ascii="Arial" w:hAnsi="Arial" w:cs="Arial"/>
          <w:sz w:val="22"/>
          <w:szCs w:val="22"/>
        </w:rPr>
        <w:t>Eurosport</w:t>
      </w:r>
      <w:proofErr w:type="spellEnd"/>
      <w:r w:rsidR="001F6E29" w:rsidRPr="001F6E29">
        <w:rPr>
          <w:rFonts w:ascii="Arial" w:hAnsi="Arial" w:cs="Arial"/>
          <w:sz w:val="22"/>
          <w:szCs w:val="22"/>
        </w:rPr>
        <w:t>“.</w:t>
      </w:r>
      <w:r w:rsidR="00205B3B">
        <w:rPr>
          <w:rFonts w:ascii="Arial" w:hAnsi="Arial" w:cs="Arial"/>
          <w:sz w:val="22"/>
          <w:szCs w:val="22"/>
        </w:rPr>
        <w:t>**</w:t>
      </w:r>
      <w:r w:rsidR="001F6E29" w:rsidRPr="001F6E29">
        <w:rPr>
          <w:rFonts w:ascii="Arial" w:hAnsi="Arial" w:cs="Arial"/>
          <w:i/>
          <w:iCs/>
          <w:sz w:val="22"/>
          <w:szCs w:val="22"/>
        </w:rPr>
        <w:t> </w:t>
      </w:r>
    </w:p>
    <w:p w14:paraId="1F7335F1" w14:textId="6B411165" w:rsidR="001F6E29" w:rsidRPr="001F6E29" w:rsidRDefault="001F6E29" w:rsidP="001F6E29">
      <w:pPr>
        <w:jc w:val="both"/>
        <w:rPr>
          <w:rFonts w:ascii="Arial" w:hAnsi="Arial" w:cs="Arial"/>
          <w:sz w:val="22"/>
          <w:szCs w:val="22"/>
        </w:rPr>
      </w:pPr>
      <w:r w:rsidRPr="001F6E29">
        <w:rPr>
          <w:rFonts w:ascii="Arial" w:hAnsi="Arial" w:cs="Arial"/>
          <w:sz w:val="22"/>
          <w:szCs w:val="22"/>
        </w:rPr>
        <w:t xml:space="preserve">„HBO </w:t>
      </w:r>
      <w:proofErr w:type="spellStart"/>
      <w:r w:rsidRPr="001F6E29">
        <w:rPr>
          <w:rFonts w:ascii="Arial" w:hAnsi="Arial" w:cs="Arial"/>
          <w:sz w:val="22"/>
          <w:szCs w:val="22"/>
        </w:rPr>
        <w:t>Max</w:t>
      </w:r>
      <w:proofErr w:type="spellEnd"/>
      <w:r w:rsidRPr="001F6E29">
        <w:rPr>
          <w:rFonts w:ascii="Arial" w:hAnsi="Arial" w:cs="Arial"/>
          <w:sz w:val="22"/>
          <w:szCs w:val="22"/>
        </w:rPr>
        <w:t xml:space="preserve">“ prieinama per pagrindines programėlių parduotuves, mobiliuosius įrenginius, planšetes, išmaniuosius televizorius ir internete adresu: </w:t>
      </w:r>
      <w:hyperlink r:id="rId9" w:tgtFrame="_blank" w:history="1">
        <w:r w:rsidRPr="001F6E29">
          <w:rPr>
            <w:rStyle w:val="Hyperlink"/>
            <w:rFonts w:ascii="Arial" w:hAnsi="Arial" w:cs="Arial"/>
            <w:sz w:val="22"/>
            <w:szCs w:val="22"/>
          </w:rPr>
          <w:t>www.hbomax.com</w:t>
        </w:r>
      </w:hyperlink>
      <w:r w:rsidRPr="001F6E29">
        <w:rPr>
          <w:rFonts w:ascii="Arial" w:hAnsi="Arial" w:cs="Arial"/>
          <w:sz w:val="22"/>
          <w:szCs w:val="22"/>
        </w:rPr>
        <w:t xml:space="preserve">. Atsiskaityti galima pagrindinėmis mokėjimo priemonėmis: Visa, </w:t>
      </w:r>
      <w:proofErr w:type="spellStart"/>
      <w:r w:rsidRPr="001F6E29">
        <w:rPr>
          <w:rFonts w:ascii="Arial" w:hAnsi="Arial" w:cs="Arial"/>
          <w:sz w:val="22"/>
          <w:szCs w:val="22"/>
        </w:rPr>
        <w:t>Mastercard</w:t>
      </w:r>
      <w:proofErr w:type="spellEnd"/>
      <w:r w:rsidRPr="001F6E29">
        <w:rPr>
          <w:rFonts w:ascii="Arial" w:hAnsi="Arial" w:cs="Arial"/>
          <w:sz w:val="22"/>
          <w:szCs w:val="22"/>
        </w:rPr>
        <w:t xml:space="preserve">, </w:t>
      </w:r>
      <w:proofErr w:type="spellStart"/>
      <w:r w:rsidRPr="001F6E29">
        <w:rPr>
          <w:rFonts w:ascii="Arial" w:hAnsi="Arial" w:cs="Arial"/>
          <w:sz w:val="22"/>
          <w:szCs w:val="22"/>
        </w:rPr>
        <w:t>Amex</w:t>
      </w:r>
      <w:proofErr w:type="spellEnd"/>
      <w:r w:rsidRPr="001F6E29">
        <w:rPr>
          <w:rFonts w:ascii="Arial" w:hAnsi="Arial" w:cs="Arial"/>
          <w:sz w:val="22"/>
          <w:szCs w:val="22"/>
        </w:rPr>
        <w:t xml:space="preserve">, </w:t>
      </w:r>
      <w:proofErr w:type="spellStart"/>
      <w:r w:rsidRPr="001F6E29">
        <w:rPr>
          <w:rFonts w:ascii="Arial" w:hAnsi="Arial" w:cs="Arial"/>
          <w:sz w:val="22"/>
          <w:szCs w:val="22"/>
        </w:rPr>
        <w:t>PayPal</w:t>
      </w:r>
      <w:proofErr w:type="spellEnd"/>
      <w:r w:rsidRPr="001F6E29">
        <w:rPr>
          <w:rFonts w:ascii="Arial" w:hAnsi="Arial" w:cs="Arial"/>
          <w:sz w:val="22"/>
          <w:szCs w:val="22"/>
        </w:rPr>
        <w:t>. </w:t>
      </w:r>
    </w:p>
    <w:p w14:paraId="21E93073" w14:textId="77777777" w:rsidR="001F6E29" w:rsidRPr="001F6E29" w:rsidRDefault="001F6E29" w:rsidP="001F6E29">
      <w:pPr>
        <w:jc w:val="both"/>
        <w:rPr>
          <w:rFonts w:ascii="Arial" w:hAnsi="Arial" w:cs="Arial"/>
          <w:sz w:val="22"/>
          <w:szCs w:val="22"/>
        </w:rPr>
      </w:pPr>
      <w:r w:rsidRPr="001F6E29">
        <w:rPr>
          <w:rFonts w:ascii="Arial" w:hAnsi="Arial" w:cs="Arial"/>
          <w:sz w:val="22"/>
          <w:szCs w:val="22"/>
        </w:rPr>
        <w:t>Naujausią informaciją, naujienas ir turinio pranešimus sekite socialiniuose tinkluose: @hbomaxeurope </w:t>
      </w:r>
    </w:p>
    <w:p w14:paraId="69C2CB3F" w14:textId="0325E8EC" w:rsidR="001F6E29" w:rsidRDefault="001F6E29" w:rsidP="001F6E29">
      <w:pPr>
        <w:rPr>
          <w:rFonts w:ascii="Arial" w:hAnsi="Arial" w:cs="Arial"/>
          <w:sz w:val="18"/>
          <w:szCs w:val="18"/>
        </w:rPr>
      </w:pPr>
      <w:r w:rsidRPr="001F6E29">
        <w:rPr>
          <w:rFonts w:ascii="Arial" w:hAnsi="Arial" w:cs="Arial"/>
          <w:sz w:val="18"/>
          <w:szCs w:val="18"/>
        </w:rPr>
        <w:t>*</w:t>
      </w:r>
      <w:r>
        <w:rPr>
          <w:rFonts w:ascii="Arial" w:hAnsi="Arial" w:cs="Arial"/>
          <w:sz w:val="18"/>
          <w:szCs w:val="18"/>
        </w:rPr>
        <w:t xml:space="preserve"> </w:t>
      </w:r>
      <w:r w:rsidR="009F482A" w:rsidRPr="009F482A">
        <w:rPr>
          <w:rFonts w:ascii="Arial" w:hAnsi="Arial" w:cs="Arial"/>
          <w:sz w:val="18"/>
          <w:szCs w:val="18"/>
        </w:rPr>
        <w:t>Kanalai ir tiesioginiai renginiai (jei prieinami) gali rodyti reklamas. Visuose planuose gali būti rėmimas, produktų demonstravimas ir kryžminė reklama.</w:t>
      </w:r>
      <w:r w:rsidRPr="001F6E29">
        <w:rPr>
          <w:rFonts w:ascii="Arial" w:hAnsi="Arial" w:cs="Arial"/>
          <w:i/>
          <w:iCs/>
          <w:sz w:val="18"/>
          <w:szCs w:val="18"/>
        </w:rPr>
        <w:t> </w:t>
      </w:r>
      <w:r w:rsidRPr="001F6E29">
        <w:rPr>
          <w:rFonts w:ascii="Arial" w:hAnsi="Arial" w:cs="Arial"/>
          <w:i/>
          <w:iCs/>
          <w:sz w:val="18"/>
          <w:szCs w:val="18"/>
        </w:rPr>
        <w:br/>
      </w:r>
      <w:r w:rsidRPr="001F6E29">
        <w:rPr>
          <w:rFonts w:ascii="Arial" w:hAnsi="Arial" w:cs="Arial"/>
          <w:sz w:val="18"/>
          <w:szCs w:val="18"/>
        </w:rPr>
        <w:t xml:space="preserve">** </w:t>
      </w:r>
      <w:r w:rsidR="009F482A" w:rsidRPr="009F482A">
        <w:rPr>
          <w:rFonts w:ascii="Arial" w:hAnsi="Arial" w:cs="Arial"/>
          <w:sz w:val="18"/>
          <w:szCs w:val="18"/>
        </w:rPr>
        <w:t>Sportas apribotas dviem iš prenumeratoriaus galimų srautų. Rodo reklamas ir gali apimti kryžminę reklamą.</w:t>
      </w:r>
    </w:p>
    <w:p w14:paraId="23A53328" w14:textId="77777777" w:rsidR="00256957" w:rsidRPr="009F482A" w:rsidRDefault="00256957" w:rsidP="001F6E29">
      <w:pPr>
        <w:rPr>
          <w:rFonts w:ascii="Arial" w:hAnsi="Arial" w:cs="Arial"/>
          <w:sz w:val="18"/>
          <w:szCs w:val="18"/>
        </w:rPr>
      </w:pPr>
    </w:p>
    <w:p w14:paraId="0552673B" w14:textId="77777777" w:rsidR="001F6E29" w:rsidRPr="001F6E29" w:rsidRDefault="001F6E29" w:rsidP="001F6E29">
      <w:pPr>
        <w:jc w:val="both"/>
        <w:rPr>
          <w:rFonts w:ascii="Arial" w:hAnsi="Arial" w:cs="Arial"/>
          <w:sz w:val="18"/>
          <w:szCs w:val="18"/>
        </w:rPr>
      </w:pPr>
      <w:r w:rsidRPr="001F6E29">
        <w:rPr>
          <w:rFonts w:ascii="Arial" w:hAnsi="Arial" w:cs="Arial"/>
          <w:b/>
          <w:bCs/>
          <w:sz w:val="18"/>
          <w:szCs w:val="18"/>
        </w:rPr>
        <w:t>Apie „</w:t>
      </w:r>
      <w:proofErr w:type="spellStart"/>
      <w:r w:rsidRPr="001F6E29">
        <w:rPr>
          <w:rFonts w:ascii="Arial" w:hAnsi="Arial" w:cs="Arial"/>
          <w:b/>
          <w:bCs/>
          <w:sz w:val="18"/>
          <w:szCs w:val="18"/>
        </w:rPr>
        <w:t>Warner</w:t>
      </w:r>
      <w:proofErr w:type="spellEnd"/>
      <w:r w:rsidRPr="001F6E29">
        <w:rPr>
          <w:rFonts w:ascii="Arial" w:hAnsi="Arial" w:cs="Arial"/>
          <w:b/>
          <w:bCs/>
          <w:sz w:val="18"/>
          <w:szCs w:val="18"/>
        </w:rPr>
        <w:t xml:space="preserve"> </w:t>
      </w:r>
      <w:proofErr w:type="spellStart"/>
      <w:r w:rsidRPr="001F6E29">
        <w:rPr>
          <w:rFonts w:ascii="Arial" w:hAnsi="Arial" w:cs="Arial"/>
          <w:b/>
          <w:bCs/>
          <w:sz w:val="18"/>
          <w:szCs w:val="18"/>
        </w:rPr>
        <w:t>Bros</w:t>
      </w:r>
      <w:proofErr w:type="spellEnd"/>
      <w:r w:rsidRPr="001F6E29">
        <w:rPr>
          <w:rFonts w:ascii="Arial" w:hAnsi="Arial" w:cs="Arial"/>
          <w:b/>
          <w:bCs/>
          <w:sz w:val="18"/>
          <w:szCs w:val="18"/>
        </w:rPr>
        <w:t xml:space="preserve">. </w:t>
      </w:r>
      <w:proofErr w:type="spellStart"/>
      <w:r w:rsidRPr="001F6E29">
        <w:rPr>
          <w:rFonts w:ascii="Arial" w:hAnsi="Arial" w:cs="Arial"/>
          <w:b/>
          <w:bCs/>
          <w:sz w:val="18"/>
          <w:szCs w:val="18"/>
        </w:rPr>
        <w:t>Discovery</w:t>
      </w:r>
      <w:proofErr w:type="spellEnd"/>
      <w:r w:rsidRPr="001F6E29">
        <w:rPr>
          <w:rFonts w:ascii="Arial" w:hAnsi="Arial" w:cs="Arial"/>
          <w:b/>
          <w:bCs/>
          <w:sz w:val="18"/>
          <w:szCs w:val="18"/>
        </w:rPr>
        <w:t>“:</w:t>
      </w:r>
      <w:r w:rsidRPr="001F6E29">
        <w:rPr>
          <w:rFonts w:ascii="Arial" w:hAnsi="Arial" w:cs="Arial"/>
          <w:sz w:val="18"/>
          <w:szCs w:val="18"/>
        </w:rPr>
        <w:t> </w:t>
      </w:r>
    </w:p>
    <w:p w14:paraId="454EFC7F" w14:textId="77777777" w:rsidR="001F6E29" w:rsidRPr="001F6E29" w:rsidRDefault="001F6E29" w:rsidP="001F6E29">
      <w:pPr>
        <w:jc w:val="both"/>
        <w:rPr>
          <w:rFonts w:ascii="Arial" w:hAnsi="Arial" w:cs="Arial"/>
          <w:sz w:val="18"/>
          <w:szCs w:val="18"/>
        </w:rPr>
      </w:pPr>
      <w:r w:rsidRPr="001F6E29">
        <w:rPr>
          <w:rFonts w:ascii="Arial" w:hAnsi="Arial" w:cs="Arial"/>
          <w:sz w:val="18"/>
          <w:szCs w:val="18"/>
        </w:rPr>
        <w:t>„</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Discovery</w:t>
      </w:r>
      <w:proofErr w:type="spellEnd"/>
      <w:r w:rsidRPr="001F6E29">
        <w:rPr>
          <w:rFonts w:ascii="Arial" w:hAnsi="Arial" w:cs="Arial"/>
          <w:sz w:val="18"/>
          <w:szCs w:val="18"/>
        </w:rPr>
        <w:t>“ yra lyderiaujanti pasaulinė žiniasklaidos ir pramogų bendrovė, užsiimanti išsamiausios ir labiausiai diferencijuotos pasaulyje prekių ženklų turinio kolekcijos kūrimu bei platinimu per televiziją, filmus, interneto platformas ir žaidimus. Bendrovės prekių ženklai, kasdien įkvepiantys, informuojantys ir linksminantys auditoriją, yra pasiekiami daugiau nei 220 šalių ir 50 kalbų. Tarp jų – „</w:t>
      </w:r>
      <w:proofErr w:type="spellStart"/>
      <w:r w:rsidRPr="001F6E29">
        <w:rPr>
          <w:rFonts w:ascii="Arial" w:hAnsi="Arial" w:cs="Arial"/>
          <w:sz w:val="18"/>
          <w:szCs w:val="18"/>
        </w:rPr>
        <w:t>Discovery</w:t>
      </w:r>
      <w:proofErr w:type="spellEnd"/>
      <w:r w:rsidRPr="001F6E29">
        <w:rPr>
          <w:rFonts w:ascii="Arial" w:hAnsi="Arial" w:cs="Arial"/>
          <w:sz w:val="18"/>
          <w:szCs w:val="18"/>
        </w:rPr>
        <w:t xml:space="preserve"> </w:t>
      </w:r>
      <w:proofErr w:type="spellStart"/>
      <w:r w:rsidRPr="001F6E29">
        <w:rPr>
          <w:rFonts w:ascii="Arial" w:hAnsi="Arial" w:cs="Arial"/>
          <w:sz w:val="18"/>
          <w:szCs w:val="18"/>
        </w:rPr>
        <w:t>Channel</w:t>
      </w:r>
      <w:proofErr w:type="spellEnd"/>
      <w:r w:rsidRPr="001F6E29">
        <w:rPr>
          <w:rFonts w:ascii="Arial" w:hAnsi="Arial" w:cs="Arial"/>
          <w:sz w:val="18"/>
          <w:szCs w:val="18"/>
        </w:rPr>
        <w:t>“, „</w:t>
      </w:r>
      <w:proofErr w:type="spellStart"/>
      <w:r w:rsidRPr="001F6E29">
        <w:rPr>
          <w:rFonts w:ascii="Arial" w:hAnsi="Arial" w:cs="Arial"/>
          <w:sz w:val="18"/>
          <w:szCs w:val="18"/>
        </w:rPr>
        <w:t>Max</w:t>
      </w:r>
      <w:proofErr w:type="spellEnd"/>
      <w:r w:rsidRPr="001F6E29">
        <w:rPr>
          <w:rFonts w:ascii="Arial" w:hAnsi="Arial" w:cs="Arial"/>
          <w:sz w:val="18"/>
          <w:szCs w:val="18"/>
        </w:rPr>
        <w:t>“, „</w:t>
      </w:r>
      <w:proofErr w:type="spellStart"/>
      <w:r w:rsidRPr="001F6E29">
        <w:rPr>
          <w:rFonts w:ascii="Arial" w:hAnsi="Arial" w:cs="Arial"/>
          <w:sz w:val="18"/>
          <w:szCs w:val="18"/>
        </w:rPr>
        <w:t>discovery</w:t>
      </w:r>
      <w:proofErr w:type="spellEnd"/>
      <w:r w:rsidRPr="001F6E29">
        <w:rPr>
          <w:rFonts w:ascii="Arial" w:hAnsi="Arial" w:cs="Arial"/>
          <w:sz w:val="18"/>
          <w:szCs w:val="18"/>
        </w:rPr>
        <w:t xml:space="preserve">+“, CNN, DC, „TNT </w:t>
      </w:r>
      <w:proofErr w:type="spellStart"/>
      <w:r w:rsidRPr="001F6E29">
        <w:rPr>
          <w:rFonts w:ascii="Arial" w:hAnsi="Arial" w:cs="Arial"/>
          <w:sz w:val="18"/>
          <w:szCs w:val="18"/>
        </w:rPr>
        <w:t>Sports</w:t>
      </w:r>
      <w:proofErr w:type="spellEnd"/>
      <w:r w:rsidRPr="001F6E29">
        <w:rPr>
          <w:rFonts w:ascii="Arial" w:hAnsi="Arial" w:cs="Arial"/>
          <w:sz w:val="18"/>
          <w:szCs w:val="18"/>
        </w:rPr>
        <w:t>“, „</w:t>
      </w:r>
      <w:proofErr w:type="spellStart"/>
      <w:r w:rsidRPr="001F6E29">
        <w:rPr>
          <w:rFonts w:ascii="Arial" w:hAnsi="Arial" w:cs="Arial"/>
          <w:sz w:val="18"/>
          <w:szCs w:val="18"/>
        </w:rPr>
        <w:t>Eurosport</w:t>
      </w:r>
      <w:proofErr w:type="spellEnd"/>
      <w:r w:rsidRPr="001F6E29">
        <w:rPr>
          <w:rFonts w:ascii="Arial" w:hAnsi="Arial" w:cs="Arial"/>
          <w:sz w:val="18"/>
          <w:szCs w:val="18"/>
        </w:rPr>
        <w:t>“, HBO, HGTV, „</w:t>
      </w:r>
      <w:proofErr w:type="spellStart"/>
      <w:r w:rsidRPr="001F6E29">
        <w:rPr>
          <w:rFonts w:ascii="Arial" w:hAnsi="Arial" w:cs="Arial"/>
          <w:sz w:val="18"/>
          <w:szCs w:val="18"/>
        </w:rPr>
        <w:t>Food</w:t>
      </w:r>
      <w:proofErr w:type="spellEnd"/>
      <w:r w:rsidRPr="001F6E29">
        <w:rPr>
          <w:rFonts w:ascii="Arial" w:hAnsi="Arial" w:cs="Arial"/>
          <w:sz w:val="18"/>
          <w:szCs w:val="18"/>
        </w:rPr>
        <w:t xml:space="preserve"> Network“, „OWN“, „</w:t>
      </w:r>
      <w:proofErr w:type="spellStart"/>
      <w:r w:rsidRPr="001F6E29">
        <w:rPr>
          <w:rFonts w:ascii="Arial" w:hAnsi="Arial" w:cs="Arial"/>
          <w:sz w:val="18"/>
          <w:szCs w:val="18"/>
        </w:rPr>
        <w:t>Investigation</w:t>
      </w:r>
      <w:proofErr w:type="spellEnd"/>
      <w:r w:rsidRPr="001F6E29">
        <w:rPr>
          <w:rFonts w:ascii="Arial" w:hAnsi="Arial" w:cs="Arial"/>
          <w:sz w:val="18"/>
          <w:szCs w:val="18"/>
        </w:rPr>
        <w:t xml:space="preserve"> </w:t>
      </w:r>
      <w:proofErr w:type="spellStart"/>
      <w:r w:rsidRPr="001F6E29">
        <w:rPr>
          <w:rFonts w:ascii="Arial" w:hAnsi="Arial" w:cs="Arial"/>
          <w:sz w:val="18"/>
          <w:szCs w:val="18"/>
        </w:rPr>
        <w:t>Discovery</w:t>
      </w:r>
      <w:proofErr w:type="spellEnd"/>
      <w:r w:rsidRPr="001F6E29">
        <w:rPr>
          <w:rFonts w:ascii="Arial" w:hAnsi="Arial" w:cs="Arial"/>
          <w:sz w:val="18"/>
          <w:szCs w:val="18"/>
        </w:rPr>
        <w:t>“, TLC, „</w:t>
      </w:r>
      <w:proofErr w:type="spellStart"/>
      <w:r w:rsidRPr="001F6E29">
        <w:rPr>
          <w:rFonts w:ascii="Arial" w:hAnsi="Arial" w:cs="Arial"/>
          <w:sz w:val="18"/>
          <w:szCs w:val="18"/>
        </w:rPr>
        <w:t>Magnolia</w:t>
      </w:r>
      <w:proofErr w:type="spellEnd"/>
      <w:r w:rsidRPr="001F6E29">
        <w:rPr>
          <w:rFonts w:ascii="Arial" w:hAnsi="Arial" w:cs="Arial"/>
          <w:sz w:val="18"/>
          <w:szCs w:val="18"/>
        </w:rPr>
        <w:t xml:space="preserve"> Network“, TNT, TBS, „</w:t>
      </w:r>
      <w:proofErr w:type="spellStart"/>
      <w:r w:rsidRPr="001F6E29">
        <w:rPr>
          <w:rFonts w:ascii="Arial" w:hAnsi="Arial" w:cs="Arial"/>
          <w:sz w:val="18"/>
          <w:szCs w:val="18"/>
        </w:rPr>
        <w:t>truTV</w:t>
      </w:r>
      <w:proofErr w:type="spellEnd"/>
      <w:r w:rsidRPr="001F6E29">
        <w:rPr>
          <w:rFonts w:ascii="Arial" w:hAnsi="Arial" w:cs="Arial"/>
          <w:sz w:val="18"/>
          <w:szCs w:val="18"/>
        </w:rPr>
        <w:t>“, „</w:t>
      </w:r>
      <w:proofErr w:type="spellStart"/>
      <w:r w:rsidRPr="001F6E29">
        <w:rPr>
          <w:rFonts w:ascii="Arial" w:hAnsi="Arial" w:cs="Arial"/>
          <w:sz w:val="18"/>
          <w:szCs w:val="18"/>
        </w:rPr>
        <w:t>Travel</w:t>
      </w:r>
      <w:proofErr w:type="spellEnd"/>
      <w:r w:rsidRPr="001F6E29">
        <w:rPr>
          <w:rFonts w:ascii="Arial" w:hAnsi="Arial" w:cs="Arial"/>
          <w:sz w:val="18"/>
          <w:szCs w:val="18"/>
        </w:rPr>
        <w:t xml:space="preserve"> </w:t>
      </w:r>
      <w:proofErr w:type="spellStart"/>
      <w:r w:rsidRPr="001F6E29">
        <w:rPr>
          <w:rFonts w:ascii="Arial" w:hAnsi="Arial" w:cs="Arial"/>
          <w:sz w:val="18"/>
          <w:szCs w:val="18"/>
        </w:rPr>
        <w:t>Channel</w:t>
      </w:r>
      <w:proofErr w:type="spellEnd"/>
      <w:r w:rsidRPr="001F6E29">
        <w:rPr>
          <w:rFonts w:ascii="Arial" w:hAnsi="Arial" w:cs="Arial"/>
          <w:sz w:val="18"/>
          <w:szCs w:val="18"/>
        </w:rPr>
        <w:t>“, „</w:t>
      </w:r>
      <w:proofErr w:type="spellStart"/>
      <w:r w:rsidRPr="001F6E29">
        <w:rPr>
          <w:rFonts w:ascii="Arial" w:hAnsi="Arial" w:cs="Arial"/>
          <w:sz w:val="18"/>
          <w:szCs w:val="18"/>
        </w:rPr>
        <w:t>MotorTrend</w:t>
      </w:r>
      <w:proofErr w:type="spellEnd"/>
      <w:r w:rsidRPr="001F6E29">
        <w:rPr>
          <w:rFonts w:ascii="Arial" w:hAnsi="Arial" w:cs="Arial"/>
          <w:sz w:val="18"/>
          <w:szCs w:val="18"/>
        </w:rPr>
        <w:t>“, „</w:t>
      </w:r>
      <w:proofErr w:type="spellStart"/>
      <w:r w:rsidRPr="001F6E29">
        <w:rPr>
          <w:rFonts w:ascii="Arial" w:hAnsi="Arial" w:cs="Arial"/>
          <w:sz w:val="18"/>
          <w:szCs w:val="18"/>
        </w:rPr>
        <w:t>Animal</w:t>
      </w:r>
      <w:proofErr w:type="spellEnd"/>
      <w:r w:rsidRPr="001F6E29">
        <w:rPr>
          <w:rFonts w:ascii="Arial" w:hAnsi="Arial" w:cs="Arial"/>
          <w:sz w:val="18"/>
          <w:szCs w:val="18"/>
        </w:rPr>
        <w:t xml:space="preserve"> </w:t>
      </w:r>
      <w:proofErr w:type="spellStart"/>
      <w:r w:rsidRPr="001F6E29">
        <w:rPr>
          <w:rFonts w:ascii="Arial" w:hAnsi="Arial" w:cs="Arial"/>
          <w:sz w:val="18"/>
          <w:szCs w:val="18"/>
        </w:rPr>
        <w:t>Planet</w:t>
      </w:r>
      <w:proofErr w:type="spellEnd"/>
      <w:r w:rsidRPr="001F6E29">
        <w:rPr>
          <w:rFonts w:ascii="Arial" w:hAnsi="Arial" w:cs="Arial"/>
          <w:sz w:val="18"/>
          <w:szCs w:val="18"/>
        </w:rPr>
        <w:t>“, „</w:t>
      </w:r>
      <w:proofErr w:type="spellStart"/>
      <w:r w:rsidRPr="001F6E29">
        <w:rPr>
          <w:rFonts w:ascii="Arial" w:hAnsi="Arial" w:cs="Arial"/>
          <w:sz w:val="18"/>
          <w:szCs w:val="18"/>
        </w:rPr>
        <w:t>Science</w:t>
      </w:r>
      <w:proofErr w:type="spellEnd"/>
      <w:r w:rsidRPr="001F6E29">
        <w:rPr>
          <w:rFonts w:ascii="Arial" w:hAnsi="Arial" w:cs="Arial"/>
          <w:sz w:val="18"/>
          <w:szCs w:val="18"/>
        </w:rPr>
        <w:t xml:space="preserve"> </w:t>
      </w:r>
      <w:proofErr w:type="spellStart"/>
      <w:r w:rsidRPr="001F6E29">
        <w:rPr>
          <w:rFonts w:ascii="Arial" w:hAnsi="Arial" w:cs="Arial"/>
          <w:sz w:val="18"/>
          <w:szCs w:val="18"/>
        </w:rPr>
        <w:t>Channel</w:t>
      </w:r>
      <w:proofErr w:type="spellEnd"/>
      <w:r w:rsidRPr="001F6E29">
        <w:rPr>
          <w:rFonts w:ascii="Arial" w:hAnsi="Arial" w:cs="Arial"/>
          <w:sz w:val="18"/>
          <w:szCs w:val="18"/>
        </w:rPr>
        <w:t>“,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Motion</w:t>
      </w:r>
      <w:proofErr w:type="spellEnd"/>
      <w:r w:rsidRPr="001F6E29">
        <w:rPr>
          <w:rFonts w:ascii="Arial" w:hAnsi="Arial" w:cs="Arial"/>
          <w:sz w:val="18"/>
          <w:szCs w:val="18"/>
        </w:rPr>
        <w:t xml:space="preserve"> Picture Group“,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Television</w:t>
      </w:r>
      <w:proofErr w:type="spellEnd"/>
      <w:r w:rsidRPr="001F6E29">
        <w:rPr>
          <w:rFonts w:ascii="Arial" w:hAnsi="Arial" w:cs="Arial"/>
          <w:sz w:val="18"/>
          <w:szCs w:val="18"/>
        </w:rPr>
        <w:t xml:space="preserve"> Group“,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Pictures</w:t>
      </w:r>
      <w:proofErr w:type="spellEnd"/>
      <w:r w:rsidRPr="001F6E29">
        <w:rPr>
          <w:rFonts w:ascii="Arial" w:hAnsi="Arial" w:cs="Arial"/>
          <w:sz w:val="18"/>
          <w:szCs w:val="18"/>
        </w:rPr>
        <w:t xml:space="preserve"> </w:t>
      </w:r>
      <w:proofErr w:type="spellStart"/>
      <w:r w:rsidRPr="001F6E29">
        <w:rPr>
          <w:rFonts w:ascii="Arial" w:hAnsi="Arial" w:cs="Arial"/>
          <w:sz w:val="18"/>
          <w:szCs w:val="18"/>
        </w:rPr>
        <w:t>Animation</w:t>
      </w:r>
      <w:proofErr w:type="spellEnd"/>
      <w:r w:rsidRPr="001F6E29">
        <w:rPr>
          <w:rFonts w:ascii="Arial" w:hAnsi="Arial" w:cs="Arial"/>
          <w:sz w:val="18"/>
          <w:szCs w:val="18"/>
        </w:rPr>
        <w:t>“,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Games</w:t>
      </w:r>
      <w:proofErr w:type="spellEnd"/>
      <w:r w:rsidRPr="001F6E29">
        <w:rPr>
          <w:rFonts w:ascii="Arial" w:hAnsi="Arial" w:cs="Arial"/>
          <w:sz w:val="18"/>
          <w:szCs w:val="18"/>
        </w:rPr>
        <w:t>“, „</w:t>
      </w:r>
      <w:proofErr w:type="spellStart"/>
      <w:r w:rsidRPr="001F6E29">
        <w:rPr>
          <w:rFonts w:ascii="Arial" w:hAnsi="Arial" w:cs="Arial"/>
          <w:sz w:val="18"/>
          <w:szCs w:val="18"/>
        </w:rPr>
        <w:t>New</w:t>
      </w:r>
      <w:proofErr w:type="spellEnd"/>
      <w:r w:rsidRPr="001F6E29">
        <w:rPr>
          <w:rFonts w:ascii="Arial" w:hAnsi="Arial" w:cs="Arial"/>
          <w:sz w:val="18"/>
          <w:szCs w:val="18"/>
        </w:rPr>
        <w:t xml:space="preserve"> Line </w:t>
      </w:r>
      <w:proofErr w:type="spellStart"/>
      <w:r w:rsidRPr="001F6E29">
        <w:rPr>
          <w:rFonts w:ascii="Arial" w:hAnsi="Arial" w:cs="Arial"/>
          <w:sz w:val="18"/>
          <w:szCs w:val="18"/>
        </w:rPr>
        <w:t>Cinema</w:t>
      </w:r>
      <w:proofErr w:type="spellEnd"/>
      <w:r w:rsidRPr="001F6E29">
        <w:rPr>
          <w:rFonts w:ascii="Arial" w:hAnsi="Arial" w:cs="Arial"/>
          <w:sz w:val="18"/>
          <w:szCs w:val="18"/>
        </w:rPr>
        <w:t>“, „</w:t>
      </w:r>
      <w:proofErr w:type="spellStart"/>
      <w:r w:rsidRPr="001F6E29">
        <w:rPr>
          <w:rFonts w:ascii="Arial" w:hAnsi="Arial" w:cs="Arial"/>
          <w:sz w:val="18"/>
          <w:szCs w:val="18"/>
        </w:rPr>
        <w:t>Cartoon</w:t>
      </w:r>
      <w:proofErr w:type="spellEnd"/>
      <w:r w:rsidRPr="001F6E29">
        <w:rPr>
          <w:rFonts w:ascii="Arial" w:hAnsi="Arial" w:cs="Arial"/>
          <w:sz w:val="18"/>
          <w:szCs w:val="18"/>
        </w:rPr>
        <w:t xml:space="preserve"> Network“, „</w:t>
      </w:r>
      <w:proofErr w:type="spellStart"/>
      <w:r w:rsidRPr="001F6E29">
        <w:rPr>
          <w:rFonts w:ascii="Arial" w:hAnsi="Arial" w:cs="Arial"/>
          <w:sz w:val="18"/>
          <w:szCs w:val="18"/>
        </w:rPr>
        <w:t>Adult</w:t>
      </w:r>
      <w:proofErr w:type="spellEnd"/>
      <w:r w:rsidRPr="001F6E29">
        <w:rPr>
          <w:rFonts w:ascii="Arial" w:hAnsi="Arial" w:cs="Arial"/>
          <w:sz w:val="18"/>
          <w:szCs w:val="18"/>
        </w:rPr>
        <w:t xml:space="preserve"> </w:t>
      </w:r>
      <w:proofErr w:type="spellStart"/>
      <w:r w:rsidRPr="001F6E29">
        <w:rPr>
          <w:rFonts w:ascii="Arial" w:hAnsi="Arial" w:cs="Arial"/>
          <w:sz w:val="18"/>
          <w:szCs w:val="18"/>
        </w:rPr>
        <w:t>Swim</w:t>
      </w:r>
      <w:proofErr w:type="spellEnd"/>
      <w:r w:rsidRPr="001F6E29">
        <w:rPr>
          <w:rFonts w:ascii="Arial" w:hAnsi="Arial" w:cs="Arial"/>
          <w:sz w:val="18"/>
          <w:szCs w:val="18"/>
        </w:rPr>
        <w:t>“, „</w:t>
      </w:r>
      <w:proofErr w:type="spellStart"/>
      <w:r w:rsidRPr="001F6E29">
        <w:rPr>
          <w:rFonts w:ascii="Arial" w:hAnsi="Arial" w:cs="Arial"/>
          <w:sz w:val="18"/>
          <w:szCs w:val="18"/>
        </w:rPr>
        <w:t>Turner</w:t>
      </w:r>
      <w:proofErr w:type="spellEnd"/>
      <w:r w:rsidRPr="001F6E29">
        <w:rPr>
          <w:rFonts w:ascii="Arial" w:hAnsi="Arial" w:cs="Arial"/>
          <w:sz w:val="18"/>
          <w:szCs w:val="18"/>
        </w:rPr>
        <w:t xml:space="preserve"> </w:t>
      </w:r>
      <w:proofErr w:type="spellStart"/>
      <w:r w:rsidRPr="001F6E29">
        <w:rPr>
          <w:rFonts w:ascii="Arial" w:hAnsi="Arial" w:cs="Arial"/>
          <w:sz w:val="18"/>
          <w:szCs w:val="18"/>
        </w:rPr>
        <w:t>Classic</w:t>
      </w:r>
      <w:proofErr w:type="spellEnd"/>
      <w:r w:rsidRPr="001F6E29">
        <w:rPr>
          <w:rFonts w:ascii="Arial" w:hAnsi="Arial" w:cs="Arial"/>
          <w:sz w:val="18"/>
          <w:szCs w:val="18"/>
        </w:rPr>
        <w:t xml:space="preserve"> </w:t>
      </w:r>
      <w:proofErr w:type="spellStart"/>
      <w:r w:rsidRPr="001F6E29">
        <w:rPr>
          <w:rFonts w:ascii="Arial" w:hAnsi="Arial" w:cs="Arial"/>
          <w:sz w:val="18"/>
          <w:szCs w:val="18"/>
        </w:rPr>
        <w:t>Movies</w:t>
      </w:r>
      <w:proofErr w:type="spellEnd"/>
      <w:r w:rsidRPr="001F6E29">
        <w:rPr>
          <w:rFonts w:ascii="Arial" w:hAnsi="Arial" w:cs="Arial"/>
          <w:sz w:val="18"/>
          <w:szCs w:val="18"/>
        </w:rPr>
        <w:t>“, „</w:t>
      </w:r>
      <w:proofErr w:type="spellStart"/>
      <w:r w:rsidRPr="001F6E29">
        <w:rPr>
          <w:rFonts w:ascii="Arial" w:hAnsi="Arial" w:cs="Arial"/>
          <w:sz w:val="18"/>
          <w:szCs w:val="18"/>
        </w:rPr>
        <w:t>Discovery</w:t>
      </w:r>
      <w:proofErr w:type="spellEnd"/>
      <w:r w:rsidRPr="001F6E29">
        <w:rPr>
          <w:rFonts w:ascii="Arial" w:hAnsi="Arial" w:cs="Arial"/>
          <w:sz w:val="18"/>
          <w:szCs w:val="18"/>
        </w:rPr>
        <w:t xml:space="preserve"> </w:t>
      </w:r>
      <w:proofErr w:type="spellStart"/>
      <w:r w:rsidRPr="001F6E29">
        <w:rPr>
          <w:rFonts w:ascii="Arial" w:hAnsi="Arial" w:cs="Arial"/>
          <w:sz w:val="18"/>
          <w:szCs w:val="18"/>
        </w:rPr>
        <w:t>en</w:t>
      </w:r>
      <w:proofErr w:type="spellEnd"/>
      <w:r w:rsidRPr="001F6E29">
        <w:rPr>
          <w:rFonts w:ascii="Arial" w:hAnsi="Arial" w:cs="Arial"/>
          <w:sz w:val="18"/>
          <w:szCs w:val="18"/>
        </w:rPr>
        <w:t xml:space="preserve"> </w:t>
      </w:r>
      <w:proofErr w:type="spellStart"/>
      <w:r w:rsidRPr="001F6E29">
        <w:rPr>
          <w:rFonts w:ascii="Arial" w:hAnsi="Arial" w:cs="Arial"/>
          <w:sz w:val="18"/>
          <w:szCs w:val="18"/>
        </w:rPr>
        <w:t>Español</w:t>
      </w:r>
      <w:proofErr w:type="spellEnd"/>
      <w:r w:rsidRPr="001F6E29">
        <w:rPr>
          <w:rFonts w:ascii="Arial" w:hAnsi="Arial" w:cs="Arial"/>
          <w:sz w:val="18"/>
          <w:szCs w:val="18"/>
        </w:rPr>
        <w:t>“, „</w:t>
      </w:r>
      <w:proofErr w:type="spellStart"/>
      <w:r w:rsidRPr="001F6E29">
        <w:rPr>
          <w:rFonts w:ascii="Arial" w:hAnsi="Arial" w:cs="Arial"/>
          <w:sz w:val="18"/>
          <w:szCs w:val="18"/>
        </w:rPr>
        <w:t>Hogar</w:t>
      </w:r>
      <w:proofErr w:type="spellEnd"/>
      <w:r w:rsidRPr="001F6E29">
        <w:rPr>
          <w:rFonts w:ascii="Arial" w:hAnsi="Arial" w:cs="Arial"/>
          <w:sz w:val="18"/>
          <w:szCs w:val="18"/>
        </w:rPr>
        <w:t xml:space="preserve"> de HGTV“ ir kiti. Norėdami gauti daugiau informacijos, apsilankykite www.wbd.com. </w:t>
      </w:r>
    </w:p>
    <w:p w14:paraId="25A339B5" w14:textId="77777777" w:rsidR="001F6E29" w:rsidRDefault="001F6E29" w:rsidP="001F6E29">
      <w:pPr>
        <w:jc w:val="both"/>
        <w:rPr>
          <w:rFonts w:ascii="Arial" w:hAnsi="Arial" w:cs="Arial"/>
          <w:sz w:val="18"/>
          <w:szCs w:val="18"/>
        </w:rPr>
      </w:pPr>
      <w:r w:rsidRPr="001F6E29">
        <w:rPr>
          <w:rFonts w:ascii="Arial" w:hAnsi="Arial" w:cs="Arial"/>
          <w:sz w:val="18"/>
          <w:szCs w:val="18"/>
        </w:rPr>
        <w:t> </w:t>
      </w:r>
    </w:p>
    <w:p w14:paraId="71CE976F" w14:textId="12F394E1" w:rsidR="001F6E29" w:rsidRPr="001F6E29" w:rsidRDefault="001F6E29" w:rsidP="001F6E29">
      <w:pPr>
        <w:jc w:val="both"/>
        <w:rPr>
          <w:rFonts w:ascii="Arial" w:hAnsi="Arial" w:cs="Arial"/>
          <w:sz w:val="18"/>
          <w:szCs w:val="18"/>
        </w:rPr>
      </w:pPr>
      <w:r w:rsidRPr="001F6E29">
        <w:rPr>
          <w:rFonts w:ascii="Arial" w:hAnsi="Arial" w:cs="Arial"/>
          <w:b/>
          <w:bCs/>
          <w:sz w:val="18"/>
          <w:szCs w:val="18"/>
        </w:rPr>
        <w:t xml:space="preserve">Apie „HBO </w:t>
      </w:r>
      <w:proofErr w:type="spellStart"/>
      <w:r w:rsidRPr="001F6E29">
        <w:rPr>
          <w:rFonts w:ascii="Arial" w:hAnsi="Arial" w:cs="Arial"/>
          <w:b/>
          <w:bCs/>
          <w:sz w:val="18"/>
          <w:szCs w:val="18"/>
        </w:rPr>
        <w:t>Max</w:t>
      </w:r>
      <w:proofErr w:type="spellEnd"/>
      <w:r w:rsidRPr="001F6E29">
        <w:rPr>
          <w:rFonts w:ascii="Arial" w:hAnsi="Arial" w:cs="Arial"/>
          <w:b/>
          <w:bCs/>
          <w:sz w:val="18"/>
          <w:szCs w:val="18"/>
        </w:rPr>
        <w:t>“:</w:t>
      </w:r>
      <w:r w:rsidRPr="001F6E29">
        <w:rPr>
          <w:rFonts w:ascii="Arial" w:hAnsi="Arial" w:cs="Arial"/>
          <w:sz w:val="18"/>
          <w:szCs w:val="18"/>
        </w:rPr>
        <w:t> </w:t>
      </w:r>
    </w:p>
    <w:p w14:paraId="56290E3A" w14:textId="387F4A62" w:rsidR="00EE0958" w:rsidRPr="00B93223" w:rsidRDefault="001F6E29" w:rsidP="001F6E29">
      <w:pPr>
        <w:jc w:val="both"/>
        <w:rPr>
          <w:rFonts w:ascii="Arial" w:hAnsi="Arial" w:cs="Arial"/>
          <w:sz w:val="18"/>
          <w:szCs w:val="18"/>
        </w:rPr>
      </w:pPr>
      <w:r w:rsidRPr="001F6E29">
        <w:rPr>
          <w:rFonts w:ascii="Arial" w:hAnsi="Arial" w:cs="Arial"/>
          <w:sz w:val="18"/>
          <w:szCs w:val="18"/>
        </w:rPr>
        <w:t xml:space="preserve">„HBO </w:t>
      </w:r>
      <w:proofErr w:type="spellStart"/>
      <w:r w:rsidRPr="001F6E29">
        <w:rPr>
          <w:rFonts w:ascii="Arial" w:hAnsi="Arial" w:cs="Arial"/>
          <w:sz w:val="18"/>
          <w:szCs w:val="18"/>
        </w:rPr>
        <w:t>Max</w:t>
      </w:r>
      <w:proofErr w:type="spellEnd"/>
      <w:r w:rsidRPr="001F6E29">
        <w:rPr>
          <w:rFonts w:ascii="Arial" w:hAnsi="Arial" w:cs="Arial"/>
          <w:sz w:val="18"/>
          <w:szCs w:val="18"/>
        </w:rPr>
        <w:t>®“ – tai aukščiausios klasės pasaulinė srautinio transliavimo platforma iš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xml:space="preserve">. </w:t>
      </w:r>
      <w:proofErr w:type="spellStart"/>
      <w:r w:rsidRPr="001F6E29">
        <w:rPr>
          <w:rFonts w:ascii="Arial" w:hAnsi="Arial" w:cs="Arial"/>
          <w:sz w:val="18"/>
          <w:szCs w:val="18"/>
        </w:rPr>
        <w:t>Discovery</w:t>
      </w:r>
      <w:proofErr w:type="spellEnd"/>
      <w:r w:rsidRPr="001F6E29">
        <w:rPr>
          <w:rFonts w:ascii="Arial" w:hAnsi="Arial" w:cs="Arial"/>
          <w:sz w:val="18"/>
          <w:szCs w:val="18"/>
        </w:rPr>
        <w:t xml:space="preserve">“, siūlanti išskirtines ir įtraukiančias istorijas – nuo kokybiškiausių serialų, filmų, dokumentikos, nusikaltimų, animacijos suaugusiems iki sporto ir naujienų. „HBO </w:t>
      </w:r>
      <w:proofErr w:type="spellStart"/>
      <w:r w:rsidRPr="001F6E29">
        <w:rPr>
          <w:rFonts w:ascii="Arial" w:hAnsi="Arial" w:cs="Arial"/>
          <w:sz w:val="18"/>
          <w:szCs w:val="18"/>
        </w:rPr>
        <w:t>Max</w:t>
      </w:r>
      <w:proofErr w:type="spellEnd"/>
      <w:r w:rsidRPr="001F6E29">
        <w:rPr>
          <w:rFonts w:ascii="Arial" w:hAnsi="Arial" w:cs="Arial"/>
          <w:sz w:val="18"/>
          <w:szCs w:val="18"/>
        </w:rPr>
        <w:t>“ – tai platforma, kurioje susijungia prestižiniai prekių ženklai kaip „HBO“, „</w:t>
      </w:r>
      <w:proofErr w:type="spellStart"/>
      <w:r w:rsidRPr="001F6E29">
        <w:rPr>
          <w:rFonts w:ascii="Arial" w:hAnsi="Arial" w:cs="Arial"/>
          <w:sz w:val="18"/>
          <w:szCs w:val="18"/>
        </w:rPr>
        <w:t>Warner</w:t>
      </w:r>
      <w:proofErr w:type="spellEnd"/>
      <w:r w:rsidRPr="001F6E29">
        <w:rPr>
          <w:rFonts w:ascii="Arial" w:hAnsi="Arial" w:cs="Arial"/>
          <w:sz w:val="18"/>
          <w:szCs w:val="18"/>
        </w:rPr>
        <w:t xml:space="preserve"> </w:t>
      </w:r>
      <w:proofErr w:type="spellStart"/>
      <w:r w:rsidRPr="001F6E29">
        <w:rPr>
          <w:rFonts w:ascii="Arial" w:hAnsi="Arial" w:cs="Arial"/>
          <w:sz w:val="18"/>
          <w:szCs w:val="18"/>
        </w:rPr>
        <w:t>Bros</w:t>
      </w:r>
      <w:proofErr w:type="spellEnd"/>
      <w:r w:rsidRPr="001F6E29">
        <w:rPr>
          <w:rFonts w:ascii="Arial" w:hAnsi="Arial" w:cs="Arial"/>
          <w:sz w:val="18"/>
          <w:szCs w:val="18"/>
        </w:rPr>
        <w:t>.“, „</w:t>
      </w:r>
      <w:proofErr w:type="spellStart"/>
      <w:r w:rsidRPr="001F6E29">
        <w:rPr>
          <w:rFonts w:ascii="Arial" w:hAnsi="Arial" w:cs="Arial"/>
          <w:sz w:val="18"/>
          <w:szCs w:val="18"/>
        </w:rPr>
        <w:t>Max</w:t>
      </w:r>
      <w:proofErr w:type="spellEnd"/>
      <w:r w:rsidRPr="001F6E29">
        <w:rPr>
          <w:rFonts w:ascii="Arial" w:hAnsi="Arial" w:cs="Arial"/>
          <w:sz w:val="18"/>
          <w:szCs w:val="18"/>
        </w:rPr>
        <w:t xml:space="preserve"> </w:t>
      </w:r>
      <w:proofErr w:type="spellStart"/>
      <w:r w:rsidRPr="001F6E29">
        <w:rPr>
          <w:rFonts w:ascii="Arial" w:hAnsi="Arial" w:cs="Arial"/>
          <w:sz w:val="18"/>
          <w:szCs w:val="18"/>
        </w:rPr>
        <w:t>Originals</w:t>
      </w:r>
      <w:proofErr w:type="spellEnd"/>
      <w:r w:rsidRPr="001F6E29">
        <w:rPr>
          <w:rFonts w:ascii="Arial" w:hAnsi="Arial" w:cs="Arial"/>
          <w:sz w:val="18"/>
          <w:szCs w:val="18"/>
        </w:rPr>
        <w:t>“, „DC“, „</w:t>
      </w:r>
      <w:proofErr w:type="spellStart"/>
      <w:r w:rsidRPr="001F6E29">
        <w:rPr>
          <w:rFonts w:ascii="Arial" w:hAnsi="Arial" w:cs="Arial"/>
          <w:sz w:val="18"/>
          <w:szCs w:val="18"/>
        </w:rPr>
        <w:t>Harry</w:t>
      </w:r>
      <w:proofErr w:type="spellEnd"/>
      <w:r w:rsidRPr="001F6E29">
        <w:rPr>
          <w:rFonts w:ascii="Arial" w:hAnsi="Arial" w:cs="Arial"/>
          <w:sz w:val="18"/>
          <w:szCs w:val="18"/>
        </w:rPr>
        <w:t xml:space="preserve"> </w:t>
      </w:r>
      <w:proofErr w:type="spellStart"/>
      <w:r w:rsidRPr="001F6E29">
        <w:rPr>
          <w:rFonts w:ascii="Arial" w:hAnsi="Arial" w:cs="Arial"/>
          <w:sz w:val="18"/>
          <w:szCs w:val="18"/>
        </w:rPr>
        <w:t>Potter</w:t>
      </w:r>
      <w:proofErr w:type="spellEnd"/>
      <w:r w:rsidRPr="001F6E29">
        <w:rPr>
          <w:rFonts w:ascii="Arial" w:hAnsi="Arial" w:cs="Arial"/>
          <w:sz w:val="18"/>
          <w:szCs w:val="18"/>
        </w:rPr>
        <w:t>“ bei tokie kultiniai serialai kaip „Draugai“, „Didžiojo sprogimo teorija“ ir daugelis kitų.</w:t>
      </w:r>
    </w:p>
    <w:sectPr w:rsidR="00EE0958" w:rsidRPr="00B932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D13F" w14:textId="77777777" w:rsidR="002248B3" w:rsidRDefault="002248B3" w:rsidP="001F6E29">
      <w:pPr>
        <w:spacing w:after="0" w:line="240" w:lineRule="auto"/>
      </w:pPr>
      <w:r>
        <w:separator/>
      </w:r>
    </w:p>
  </w:endnote>
  <w:endnote w:type="continuationSeparator" w:id="0">
    <w:p w14:paraId="5ABBB096" w14:textId="77777777" w:rsidR="002248B3" w:rsidRDefault="002248B3" w:rsidP="001F6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E03A" w14:textId="77777777" w:rsidR="002248B3" w:rsidRDefault="002248B3" w:rsidP="001F6E29">
      <w:pPr>
        <w:spacing w:after="0" w:line="240" w:lineRule="auto"/>
      </w:pPr>
      <w:r>
        <w:separator/>
      </w:r>
    </w:p>
  </w:footnote>
  <w:footnote w:type="continuationSeparator" w:id="0">
    <w:p w14:paraId="5F2F59CA" w14:textId="77777777" w:rsidR="002248B3" w:rsidRDefault="002248B3" w:rsidP="001F6E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D60AF"/>
    <w:multiLevelType w:val="multilevel"/>
    <w:tmpl w:val="C818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39137E"/>
    <w:multiLevelType w:val="hybridMultilevel"/>
    <w:tmpl w:val="EB106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9C24E0"/>
    <w:multiLevelType w:val="multilevel"/>
    <w:tmpl w:val="D270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65452516">
    <w:abstractNumId w:val="0"/>
  </w:num>
  <w:num w:numId="2" w16cid:durableId="1706517394">
    <w:abstractNumId w:val="2"/>
  </w:num>
  <w:num w:numId="3" w16cid:durableId="126140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E29"/>
    <w:rsid w:val="00033465"/>
    <w:rsid w:val="001626FF"/>
    <w:rsid w:val="001F6E29"/>
    <w:rsid w:val="00205B3B"/>
    <w:rsid w:val="002248B3"/>
    <w:rsid w:val="00242DC1"/>
    <w:rsid w:val="00256957"/>
    <w:rsid w:val="0034265C"/>
    <w:rsid w:val="004521E8"/>
    <w:rsid w:val="00455F09"/>
    <w:rsid w:val="00457AE7"/>
    <w:rsid w:val="00481F90"/>
    <w:rsid w:val="005C64DE"/>
    <w:rsid w:val="005C77DC"/>
    <w:rsid w:val="006550DF"/>
    <w:rsid w:val="007F248A"/>
    <w:rsid w:val="009F482A"/>
    <w:rsid w:val="00A62F12"/>
    <w:rsid w:val="00A67579"/>
    <w:rsid w:val="00A9567B"/>
    <w:rsid w:val="00AC3DDE"/>
    <w:rsid w:val="00AD0E02"/>
    <w:rsid w:val="00B25453"/>
    <w:rsid w:val="00B560B6"/>
    <w:rsid w:val="00B93223"/>
    <w:rsid w:val="00BB34CA"/>
    <w:rsid w:val="00DF0908"/>
    <w:rsid w:val="00EE0958"/>
    <w:rsid w:val="00F127D0"/>
    <w:rsid w:val="00F275DA"/>
    <w:rsid w:val="00F32BD5"/>
    <w:rsid w:val="00FF7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E262"/>
  <w15:chartTrackingRefBased/>
  <w15:docId w15:val="{C5B6A351-88AC-4D75-9C0B-16E9F607C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6E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F6E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6E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6E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6E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6E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E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E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E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E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6E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6E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6E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6E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6E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E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E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E29"/>
    <w:rPr>
      <w:rFonts w:eastAsiaTheme="majorEastAsia" w:cstheme="majorBidi"/>
      <w:color w:val="272727" w:themeColor="text1" w:themeTint="D8"/>
    </w:rPr>
  </w:style>
  <w:style w:type="paragraph" w:styleId="Title">
    <w:name w:val="Title"/>
    <w:basedOn w:val="Normal"/>
    <w:next w:val="Normal"/>
    <w:link w:val="TitleChar"/>
    <w:uiPriority w:val="10"/>
    <w:qFormat/>
    <w:rsid w:val="001F6E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E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E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E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E29"/>
    <w:pPr>
      <w:spacing w:before="160"/>
      <w:jc w:val="center"/>
    </w:pPr>
    <w:rPr>
      <w:i/>
      <w:iCs/>
      <w:color w:val="404040" w:themeColor="text1" w:themeTint="BF"/>
    </w:rPr>
  </w:style>
  <w:style w:type="character" w:customStyle="1" w:styleId="QuoteChar">
    <w:name w:val="Quote Char"/>
    <w:basedOn w:val="DefaultParagraphFont"/>
    <w:link w:val="Quote"/>
    <w:uiPriority w:val="29"/>
    <w:rsid w:val="001F6E29"/>
    <w:rPr>
      <w:i/>
      <w:iCs/>
      <w:color w:val="404040" w:themeColor="text1" w:themeTint="BF"/>
    </w:rPr>
  </w:style>
  <w:style w:type="paragraph" w:styleId="ListParagraph">
    <w:name w:val="List Paragraph"/>
    <w:basedOn w:val="Normal"/>
    <w:uiPriority w:val="34"/>
    <w:qFormat/>
    <w:rsid w:val="001F6E29"/>
    <w:pPr>
      <w:ind w:left="720"/>
      <w:contextualSpacing/>
    </w:pPr>
  </w:style>
  <w:style w:type="character" w:styleId="IntenseEmphasis">
    <w:name w:val="Intense Emphasis"/>
    <w:basedOn w:val="DefaultParagraphFont"/>
    <w:uiPriority w:val="21"/>
    <w:qFormat/>
    <w:rsid w:val="001F6E29"/>
    <w:rPr>
      <w:i/>
      <w:iCs/>
      <w:color w:val="2F5496" w:themeColor="accent1" w:themeShade="BF"/>
    </w:rPr>
  </w:style>
  <w:style w:type="paragraph" w:styleId="IntenseQuote">
    <w:name w:val="Intense Quote"/>
    <w:basedOn w:val="Normal"/>
    <w:next w:val="Normal"/>
    <w:link w:val="IntenseQuoteChar"/>
    <w:uiPriority w:val="30"/>
    <w:qFormat/>
    <w:rsid w:val="001F6E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6E29"/>
    <w:rPr>
      <w:i/>
      <w:iCs/>
      <w:color w:val="2F5496" w:themeColor="accent1" w:themeShade="BF"/>
    </w:rPr>
  </w:style>
  <w:style w:type="character" w:styleId="IntenseReference">
    <w:name w:val="Intense Reference"/>
    <w:basedOn w:val="DefaultParagraphFont"/>
    <w:uiPriority w:val="32"/>
    <w:qFormat/>
    <w:rsid w:val="001F6E29"/>
    <w:rPr>
      <w:b/>
      <w:bCs/>
      <w:smallCaps/>
      <w:color w:val="2F5496" w:themeColor="accent1" w:themeShade="BF"/>
      <w:spacing w:val="5"/>
    </w:rPr>
  </w:style>
  <w:style w:type="character" w:styleId="Hyperlink">
    <w:name w:val="Hyperlink"/>
    <w:basedOn w:val="DefaultParagraphFont"/>
    <w:uiPriority w:val="99"/>
    <w:unhideWhenUsed/>
    <w:rsid w:val="001F6E29"/>
    <w:rPr>
      <w:color w:val="0563C1" w:themeColor="hyperlink"/>
      <w:u w:val="single"/>
    </w:rPr>
  </w:style>
  <w:style w:type="character" w:styleId="UnresolvedMention">
    <w:name w:val="Unresolved Mention"/>
    <w:basedOn w:val="DefaultParagraphFont"/>
    <w:uiPriority w:val="99"/>
    <w:semiHidden/>
    <w:unhideWhenUsed/>
    <w:rsid w:val="001F6E29"/>
    <w:rPr>
      <w:color w:val="605E5C"/>
      <w:shd w:val="clear" w:color="auto" w:fill="E1DFDD"/>
    </w:rPr>
  </w:style>
  <w:style w:type="paragraph" w:styleId="Header">
    <w:name w:val="header"/>
    <w:basedOn w:val="Normal"/>
    <w:link w:val="HeaderChar"/>
    <w:uiPriority w:val="99"/>
    <w:unhideWhenUsed/>
    <w:rsid w:val="001F6E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F6E29"/>
  </w:style>
  <w:style w:type="paragraph" w:styleId="Footer">
    <w:name w:val="footer"/>
    <w:basedOn w:val="Normal"/>
    <w:link w:val="FooterChar"/>
    <w:uiPriority w:val="99"/>
    <w:unhideWhenUsed/>
    <w:rsid w:val="001F6E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1F6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1272">
      <w:bodyDiv w:val="1"/>
      <w:marLeft w:val="0"/>
      <w:marRight w:val="0"/>
      <w:marTop w:val="0"/>
      <w:marBottom w:val="0"/>
      <w:divBdr>
        <w:top w:val="none" w:sz="0" w:space="0" w:color="auto"/>
        <w:left w:val="none" w:sz="0" w:space="0" w:color="auto"/>
        <w:bottom w:val="none" w:sz="0" w:space="0" w:color="auto"/>
        <w:right w:val="none" w:sz="0" w:space="0" w:color="auto"/>
      </w:divBdr>
      <w:divsChild>
        <w:div w:id="2053529946">
          <w:marLeft w:val="0"/>
          <w:marRight w:val="0"/>
          <w:marTop w:val="0"/>
          <w:marBottom w:val="0"/>
          <w:divBdr>
            <w:top w:val="none" w:sz="0" w:space="0" w:color="auto"/>
            <w:left w:val="none" w:sz="0" w:space="0" w:color="auto"/>
            <w:bottom w:val="none" w:sz="0" w:space="0" w:color="auto"/>
            <w:right w:val="none" w:sz="0" w:space="0" w:color="auto"/>
          </w:divBdr>
          <w:divsChild>
            <w:div w:id="1331173438">
              <w:marLeft w:val="0"/>
              <w:marRight w:val="0"/>
              <w:marTop w:val="0"/>
              <w:marBottom w:val="0"/>
              <w:divBdr>
                <w:top w:val="none" w:sz="0" w:space="0" w:color="auto"/>
                <w:left w:val="none" w:sz="0" w:space="0" w:color="auto"/>
                <w:bottom w:val="none" w:sz="0" w:space="0" w:color="auto"/>
                <w:right w:val="none" w:sz="0" w:space="0" w:color="auto"/>
              </w:divBdr>
            </w:div>
            <w:div w:id="292760621">
              <w:marLeft w:val="0"/>
              <w:marRight w:val="0"/>
              <w:marTop w:val="0"/>
              <w:marBottom w:val="0"/>
              <w:divBdr>
                <w:top w:val="none" w:sz="0" w:space="0" w:color="auto"/>
                <w:left w:val="none" w:sz="0" w:space="0" w:color="auto"/>
                <w:bottom w:val="none" w:sz="0" w:space="0" w:color="auto"/>
                <w:right w:val="none" w:sz="0" w:space="0" w:color="auto"/>
              </w:divBdr>
            </w:div>
            <w:div w:id="332611402">
              <w:marLeft w:val="0"/>
              <w:marRight w:val="0"/>
              <w:marTop w:val="0"/>
              <w:marBottom w:val="0"/>
              <w:divBdr>
                <w:top w:val="none" w:sz="0" w:space="0" w:color="auto"/>
                <w:left w:val="none" w:sz="0" w:space="0" w:color="auto"/>
                <w:bottom w:val="none" w:sz="0" w:space="0" w:color="auto"/>
                <w:right w:val="none" w:sz="0" w:space="0" w:color="auto"/>
              </w:divBdr>
            </w:div>
            <w:div w:id="565335857">
              <w:marLeft w:val="0"/>
              <w:marRight w:val="0"/>
              <w:marTop w:val="0"/>
              <w:marBottom w:val="0"/>
              <w:divBdr>
                <w:top w:val="none" w:sz="0" w:space="0" w:color="auto"/>
                <w:left w:val="none" w:sz="0" w:space="0" w:color="auto"/>
                <w:bottom w:val="none" w:sz="0" w:space="0" w:color="auto"/>
                <w:right w:val="none" w:sz="0" w:space="0" w:color="auto"/>
              </w:divBdr>
            </w:div>
            <w:div w:id="619844655">
              <w:marLeft w:val="0"/>
              <w:marRight w:val="0"/>
              <w:marTop w:val="0"/>
              <w:marBottom w:val="0"/>
              <w:divBdr>
                <w:top w:val="none" w:sz="0" w:space="0" w:color="auto"/>
                <w:left w:val="none" w:sz="0" w:space="0" w:color="auto"/>
                <w:bottom w:val="none" w:sz="0" w:space="0" w:color="auto"/>
                <w:right w:val="none" w:sz="0" w:space="0" w:color="auto"/>
              </w:divBdr>
            </w:div>
            <w:div w:id="1721897638">
              <w:marLeft w:val="0"/>
              <w:marRight w:val="0"/>
              <w:marTop w:val="0"/>
              <w:marBottom w:val="0"/>
              <w:divBdr>
                <w:top w:val="none" w:sz="0" w:space="0" w:color="auto"/>
                <w:left w:val="none" w:sz="0" w:space="0" w:color="auto"/>
                <w:bottom w:val="none" w:sz="0" w:space="0" w:color="auto"/>
                <w:right w:val="none" w:sz="0" w:space="0" w:color="auto"/>
              </w:divBdr>
            </w:div>
          </w:divsChild>
        </w:div>
        <w:div w:id="1717192055">
          <w:marLeft w:val="0"/>
          <w:marRight w:val="0"/>
          <w:marTop w:val="0"/>
          <w:marBottom w:val="0"/>
          <w:divBdr>
            <w:top w:val="none" w:sz="0" w:space="0" w:color="auto"/>
            <w:left w:val="none" w:sz="0" w:space="0" w:color="auto"/>
            <w:bottom w:val="none" w:sz="0" w:space="0" w:color="auto"/>
            <w:right w:val="none" w:sz="0" w:space="0" w:color="auto"/>
          </w:divBdr>
        </w:div>
        <w:div w:id="101851050">
          <w:marLeft w:val="0"/>
          <w:marRight w:val="0"/>
          <w:marTop w:val="0"/>
          <w:marBottom w:val="0"/>
          <w:divBdr>
            <w:top w:val="none" w:sz="0" w:space="0" w:color="auto"/>
            <w:left w:val="none" w:sz="0" w:space="0" w:color="auto"/>
            <w:bottom w:val="none" w:sz="0" w:space="0" w:color="auto"/>
            <w:right w:val="none" w:sz="0" w:space="0" w:color="auto"/>
          </w:divBdr>
        </w:div>
        <w:div w:id="1260525679">
          <w:marLeft w:val="0"/>
          <w:marRight w:val="0"/>
          <w:marTop w:val="0"/>
          <w:marBottom w:val="0"/>
          <w:divBdr>
            <w:top w:val="none" w:sz="0" w:space="0" w:color="auto"/>
            <w:left w:val="none" w:sz="0" w:space="0" w:color="auto"/>
            <w:bottom w:val="none" w:sz="0" w:space="0" w:color="auto"/>
            <w:right w:val="none" w:sz="0" w:space="0" w:color="auto"/>
          </w:divBdr>
        </w:div>
        <w:div w:id="1490822910">
          <w:marLeft w:val="0"/>
          <w:marRight w:val="0"/>
          <w:marTop w:val="0"/>
          <w:marBottom w:val="0"/>
          <w:divBdr>
            <w:top w:val="none" w:sz="0" w:space="0" w:color="auto"/>
            <w:left w:val="none" w:sz="0" w:space="0" w:color="auto"/>
            <w:bottom w:val="none" w:sz="0" w:space="0" w:color="auto"/>
            <w:right w:val="none" w:sz="0" w:space="0" w:color="auto"/>
          </w:divBdr>
        </w:div>
        <w:div w:id="1628775573">
          <w:marLeft w:val="0"/>
          <w:marRight w:val="0"/>
          <w:marTop w:val="0"/>
          <w:marBottom w:val="0"/>
          <w:divBdr>
            <w:top w:val="none" w:sz="0" w:space="0" w:color="auto"/>
            <w:left w:val="none" w:sz="0" w:space="0" w:color="auto"/>
            <w:bottom w:val="none" w:sz="0" w:space="0" w:color="auto"/>
            <w:right w:val="none" w:sz="0" w:space="0" w:color="auto"/>
          </w:divBdr>
        </w:div>
        <w:div w:id="1807965502">
          <w:marLeft w:val="0"/>
          <w:marRight w:val="0"/>
          <w:marTop w:val="0"/>
          <w:marBottom w:val="0"/>
          <w:divBdr>
            <w:top w:val="none" w:sz="0" w:space="0" w:color="auto"/>
            <w:left w:val="none" w:sz="0" w:space="0" w:color="auto"/>
            <w:bottom w:val="none" w:sz="0" w:space="0" w:color="auto"/>
            <w:right w:val="none" w:sz="0" w:space="0" w:color="auto"/>
          </w:divBdr>
        </w:div>
        <w:div w:id="652223578">
          <w:marLeft w:val="0"/>
          <w:marRight w:val="0"/>
          <w:marTop w:val="0"/>
          <w:marBottom w:val="0"/>
          <w:divBdr>
            <w:top w:val="none" w:sz="0" w:space="0" w:color="auto"/>
            <w:left w:val="none" w:sz="0" w:space="0" w:color="auto"/>
            <w:bottom w:val="none" w:sz="0" w:space="0" w:color="auto"/>
            <w:right w:val="none" w:sz="0" w:space="0" w:color="auto"/>
          </w:divBdr>
        </w:div>
        <w:div w:id="839009664">
          <w:marLeft w:val="0"/>
          <w:marRight w:val="0"/>
          <w:marTop w:val="0"/>
          <w:marBottom w:val="0"/>
          <w:divBdr>
            <w:top w:val="none" w:sz="0" w:space="0" w:color="auto"/>
            <w:left w:val="none" w:sz="0" w:space="0" w:color="auto"/>
            <w:bottom w:val="none" w:sz="0" w:space="0" w:color="auto"/>
            <w:right w:val="none" w:sz="0" w:space="0" w:color="auto"/>
          </w:divBdr>
        </w:div>
        <w:div w:id="1368139993">
          <w:marLeft w:val="0"/>
          <w:marRight w:val="0"/>
          <w:marTop w:val="0"/>
          <w:marBottom w:val="0"/>
          <w:divBdr>
            <w:top w:val="none" w:sz="0" w:space="0" w:color="auto"/>
            <w:left w:val="none" w:sz="0" w:space="0" w:color="auto"/>
            <w:bottom w:val="none" w:sz="0" w:space="0" w:color="auto"/>
            <w:right w:val="none" w:sz="0" w:space="0" w:color="auto"/>
          </w:divBdr>
        </w:div>
        <w:div w:id="234898843">
          <w:marLeft w:val="0"/>
          <w:marRight w:val="0"/>
          <w:marTop w:val="0"/>
          <w:marBottom w:val="0"/>
          <w:divBdr>
            <w:top w:val="none" w:sz="0" w:space="0" w:color="auto"/>
            <w:left w:val="none" w:sz="0" w:space="0" w:color="auto"/>
            <w:bottom w:val="none" w:sz="0" w:space="0" w:color="auto"/>
            <w:right w:val="none" w:sz="0" w:space="0" w:color="auto"/>
          </w:divBdr>
        </w:div>
        <w:div w:id="1642031491">
          <w:marLeft w:val="0"/>
          <w:marRight w:val="0"/>
          <w:marTop w:val="0"/>
          <w:marBottom w:val="0"/>
          <w:divBdr>
            <w:top w:val="none" w:sz="0" w:space="0" w:color="auto"/>
            <w:left w:val="none" w:sz="0" w:space="0" w:color="auto"/>
            <w:bottom w:val="none" w:sz="0" w:space="0" w:color="auto"/>
            <w:right w:val="none" w:sz="0" w:space="0" w:color="auto"/>
          </w:divBdr>
        </w:div>
        <w:div w:id="1993026148">
          <w:marLeft w:val="0"/>
          <w:marRight w:val="0"/>
          <w:marTop w:val="0"/>
          <w:marBottom w:val="0"/>
          <w:divBdr>
            <w:top w:val="none" w:sz="0" w:space="0" w:color="auto"/>
            <w:left w:val="none" w:sz="0" w:space="0" w:color="auto"/>
            <w:bottom w:val="none" w:sz="0" w:space="0" w:color="auto"/>
            <w:right w:val="none" w:sz="0" w:space="0" w:color="auto"/>
          </w:divBdr>
        </w:div>
        <w:div w:id="1156607865">
          <w:marLeft w:val="0"/>
          <w:marRight w:val="0"/>
          <w:marTop w:val="0"/>
          <w:marBottom w:val="0"/>
          <w:divBdr>
            <w:top w:val="none" w:sz="0" w:space="0" w:color="auto"/>
            <w:left w:val="none" w:sz="0" w:space="0" w:color="auto"/>
            <w:bottom w:val="none" w:sz="0" w:space="0" w:color="auto"/>
            <w:right w:val="none" w:sz="0" w:space="0" w:color="auto"/>
          </w:divBdr>
        </w:div>
        <w:div w:id="198517978">
          <w:marLeft w:val="0"/>
          <w:marRight w:val="0"/>
          <w:marTop w:val="0"/>
          <w:marBottom w:val="0"/>
          <w:divBdr>
            <w:top w:val="none" w:sz="0" w:space="0" w:color="auto"/>
            <w:left w:val="none" w:sz="0" w:space="0" w:color="auto"/>
            <w:bottom w:val="none" w:sz="0" w:space="0" w:color="auto"/>
            <w:right w:val="none" w:sz="0" w:space="0" w:color="auto"/>
          </w:divBdr>
        </w:div>
        <w:div w:id="1538809611">
          <w:marLeft w:val="0"/>
          <w:marRight w:val="0"/>
          <w:marTop w:val="0"/>
          <w:marBottom w:val="0"/>
          <w:divBdr>
            <w:top w:val="none" w:sz="0" w:space="0" w:color="auto"/>
            <w:left w:val="none" w:sz="0" w:space="0" w:color="auto"/>
            <w:bottom w:val="none" w:sz="0" w:space="0" w:color="auto"/>
            <w:right w:val="none" w:sz="0" w:space="0" w:color="auto"/>
          </w:divBdr>
        </w:div>
        <w:div w:id="1303273955">
          <w:marLeft w:val="0"/>
          <w:marRight w:val="0"/>
          <w:marTop w:val="0"/>
          <w:marBottom w:val="0"/>
          <w:divBdr>
            <w:top w:val="none" w:sz="0" w:space="0" w:color="auto"/>
            <w:left w:val="none" w:sz="0" w:space="0" w:color="auto"/>
            <w:bottom w:val="none" w:sz="0" w:space="0" w:color="auto"/>
            <w:right w:val="none" w:sz="0" w:space="0" w:color="auto"/>
          </w:divBdr>
        </w:div>
        <w:div w:id="1742481596">
          <w:marLeft w:val="0"/>
          <w:marRight w:val="0"/>
          <w:marTop w:val="0"/>
          <w:marBottom w:val="0"/>
          <w:divBdr>
            <w:top w:val="none" w:sz="0" w:space="0" w:color="auto"/>
            <w:left w:val="none" w:sz="0" w:space="0" w:color="auto"/>
            <w:bottom w:val="none" w:sz="0" w:space="0" w:color="auto"/>
            <w:right w:val="none" w:sz="0" w:space="0" w:color="auto"/>
          </w:divBdr>
        </w:div>
        <w:div w:id="1185481746">
          <w:marLeft w:val="0"/>
          <w:marRight w:val="0"/>
          <w:marTop w:val="0"/>
          <w:marBottom w:val="0"/>
          <w:divBdr>
            <w:top w:val="none" w:sz="0" w:space="0" w:color="auto"/>
            <w:left w:val="none" w:sz="0" w:space="0" w:color="auto"/>
            <w:bottom w:val="none" w:sz="0" w:space="0" w:color="auto"/>
            <w:right w:val="none" w:sz="0" w:space="0" w:color="auto"/>
          </w:divBdr>
        </w:div>
        <w:div w:id="822818984">
          <w:marLeft w:val="0"/>
          <w:marRight w:val="0"/>
          <w:marTop w:val="0"/>
          <w:marBottom w:val="0"/>
          <w:divBdr>
            <w:top w:val="none" w:sz="0" w:space="0" w:color="auto"/>
            <w:left w:val="none" w:sz="0" w:space="0" w:color="auto"/>
            <w:bottom w:val="none" w:sz="0" w:space="0" w:color="auto"/>
            <w:right w:val="none" w:sz="0" w:space="0" w:color="auto"/>
          </w:divBdr>
        </w:div>
        <w:div w:id="465511017">
          <w:marLeft w:val="0"/>
          <w:marRight w:val="0"/>
          <w:marTop w:val="0"/>
          <w:marBottom w:val="0"/>
          <w:divBdr>
            <w:top w:val="none" w:sz="0" w:space="0" w:color="auto"/>
            <w:left w:val="none" w:sz="0" w:space="0" w:color="auto"/>
            <w:bottom w:val="none" w:sz="0" w:space="0" w:color="auto"/>
            <w:right w:val="none" w:sz="0" w:space="0" w:color="auto"/>
          </w:divBdr>
        </w:div>
        <w:div w:id="805438222">
          <w:marLeft w:val="0"/>
          <w:marRight w:val="0"/>
          <w:marTop w:val="0"/>
          <w:marBottom w:val="0"/>
          <w:divBdr>
            <w:top w:val="none" w:sz="0" w:space="0" w:color="auto"/>
            <w:left w:val="none" w:sz="0" w:space="0" w:color="auto"/>
            <w:bottom w:val="none" w:sz="0" w:space="0" w:color="auto"/>
            <w:right w:val="none" w:sz="0" w:space="0" w:color="auto"/>
          </w:divBdr>
        </w:div>
        <w:div w:id="1095401222">
          <w:marLeft w:val="0"/>
          <w:marRight w:val="0"/>
          <w:marTop w:val="0"/>
          <w:marBottom w:val="0"/>
          <w:divBdr>
            <w:top w:val="none" w:sz="0" w:space="0" w:color="auto"/>
            <w:left w:val="none" w:sz="0" w:space="0" w:color="auto"/>
            <w:bottom w:val="none" w:sz="0" w:space="0" w:color="auto"/>
            <w:right w:val="none" w:sz="0" w:space="0" w:color="auto"/>
          </w:divBdr>
        </w:div>
        <w:div w:id="1128084998">
          <w:marLeft w:val="0"/>
          <w:marRight w:val="0"/>
          <w:marTop w:val="0"/>
          <w:marBottom w:val="0"/>
          <w:divBdr>
            <w:top w:val="none" w:sz="0" w:space="0" w:color="auto"/>
            <w:left w:val="none" w:sz="0" w:space="0" w:color="auto"/>
            <w:bottom w:val="none" w:sz="0" w:space="0" w:color="auto"/>
            <w:right w:val="none" w:sz="0" w:space="0" w:color="auto"/>
          </w:divBdr>
        </w:div>
      </w:divsChild>
    </w:div>
    <w:div w:id="913931651">
      <w:bodyDiv w:val="1"/>
      <w:marLeft w:val="0"/>
      <w:marRight w:val="0"/>
      <w:marTop w:val="0"/>
      <w:marBottom w:val="0"/>
      <w:divBdr>
        <w:top w:val="none" w:sz="0" w:space="0" w:color="auto"/>
        <w:left w:val="none" w:sz="0" w:space="0" w:color="auto"/>
        <w:bottom w:val="none" w:sz="0" w:space="0" w:color="auto"/>
        <w:right w:val="none" w:sz="0" w:space="0" w:color="auto"/>
      </w:divBdr>
      <w:divsChild>
        <w:div w:id="796143166">
          <w:marLeft w:val="0"/>
          <w:marRight w:val="0"/>
          <w:marTop w:val="0"/>
          <w:marBottom w:val="0"/>
          <w:divBdr>
            <w:top w:val="none" w:sz="0" w:space="0" w:color="auto"/>
            <w:left w:val="none" w:sz="0" w:space="0" w:color="auto"/>
            <w:bottom w:val="none" w:sz="0" w:space="0" w:color="auto"/>
            <w:right w:val="none" w:sz="0" w:space="0" w:color="auto"/>
          </w:divBdr>
          <w:divsChild>
            <w:div w:id="1463887396">
              <w:marLeft w:val="0"/>
              <w:marRight w:val="0"/>
              <w:marTop w:val="0"/>
              <w:marBottom w:val="0"/>
              <w:divBdr>
                <w:top w:val="none" w:sz="0" w:space="0" w:color="auto"/>
                <w:left w:val="none" w:sz="0" w:space="0" w:color="auto"/>
                <w:bottom w:val="none" w:sz="0" w:space="0" w:color="auto"/>
                <w:right w:val="none" w:sz="0" w:space="0" w:color="auto"/>
              </w:divBdr>
            </w:div>
            <w:div w:id="898906867">
              <w:marLeft w:val="0"/>
              <w:marRight w:val="0"/>
              <w:marTop w:val="0"/>
              <w:marBottom w:val="0"/>
              <w:divBdr>
                <w:top w:val="none" w:sz="0" w:space="0" w:color="auto"/>
                <w:left w:val="none" w:sz="0" w:space="0" w:color="auto"/>
                <w:bottom w:val="none" w:sz="0" w:space="0" w:color="auto"/>
                <w:right w:val="none" w:sz="0" w:space="0" w:color="auto"/>
              </w:divBdr>
            </w:div>
            <w:div w:id="1744914258">
              <w:marLeft w:val="0"/>
              <w:marRight w:val="0"/>
              <w:marTop w:val="0"/>
              <w:marBottom w:val="0"/>
              <w:divBdr>
                <w:top w:val="none" w:sz="0" w:space="0" w:color="auto"/>
                <w:left w:val="none" w:sz="0" w:space="0" w:color="auto"/>
                <w:bottom w:val="none" w:sz="0" w:space="0" w:color="auto"/>
                <w:right w:val="none" w:sz="0" w:space="0" w:color="auto"/>
              </w:divBdr>
            </w:div>
            <w:div w:id="403916322">
              <w:marLeft w:val="0"/>
              <w:marRight w:val="0"/>
              <w:marTop w:val="0"/>
              <w:marBottom w:val="0"/>
              <w:divBdr>
                <w:top w:val="none" w:sz="0" w:space="0" w:color="auto"/>
                <w:left w:val="none" w:sz="0" w:space="0" w:color="auto"/>
                <w:bottom w:val="none" w:sz="0" w:space="0" w:color="auto"/>
                <w:right w:val="none" w:sz="0" w:space="0" w:color="auto"/>
              </w:divBdr>
            </w:div>
            <w:div w:id="615983283">
              <w:marLeft w:val="0"/>
              <w:marRight w:val="0"/>
              <w:marTop w:val="0"/>
              <w:marBottom w:val="0"/>
              <w:divBdr>
                <w:top w:val="none" w:sz="0" w:space="0" w:color="auto"/>
                <w:left w:val="none" w:sz="0" w:space="0" w:color="auto"/>
                <w:bottom w:val="none" w:sz="0" w:space="0" w:color="auto"/>
                <w:right w:val="none" w:sz="0" w:space="0" w:color="auto"/>
              </w:divBdr>
            </w:div>
            <w:div w:id="1660114117">
              <w:marLeft w:val="0"/>
              <w:marRight w:val="0"/>
              <w:marTop w:val="0"/>
              <w:marBottom w:val="0"/>
              <w:divBdr>
                <w:top w:val="none" w:sz="0" w:space="0" w:color="auto"/>
                <w:left w:val="none" w:sz="0" w:space="0" w:color="auto"/>
                <w:bottom w:val="none" w:sz="0" w:space="0" w:color="auto"/>
                <w:right w:val="none" w:sz="0" w:space="0" w:color="auto"/>
              </w:divBdr>
            </w:div>
          </w:divsChild>
        </w:div>
        <w:div w:id="446462505">
          <w:marLeft w:val="0"/>
          <w:marRight w:val="0"/>
          <w:marTop w:val="0"/>
          <w:marBottom w:val="0"/>
          <w:divBdr>
            <w:top w:val="none" w:sz="0" w:space="0" w:color="auto"/>
            <w:left w:val="none" w:sz="0" w:space="0" w:color="auto"/>
            <w:bottom w:val="none" w:sz="0" w:space="0" w:color="auto"/>
            <w:right w:val="none" w:sz="0" w:space="0" w:color="auto"/>
          </w:divBdr>
        </w:div>
        <w:div w:id="783117796">
          <w:marLeft w:val="0"/>
          <w:marRight w:val="0"/>
          <w:marTop w:val="0"/>
          <w:marBottom w:val="0"/>
          <w:divBdr>
            <w:top w:val="none" w:sz="0" w:space="0" w:color="auto"/>
            <w:left w:val="none" w:sz="0" w:space="0" w:color="auto"/>
            <w:bottom w:val="none" w:sz="0" w:space="0" w:color="auto"/>
            <w:right w:val="none" w:sz="0" w:space="0" w:color="auto"/>
          </w:divBdr>
        </w:div>
        <w:div w:id="1516920561">
          <w:marLeft w:val="0"/>
          <w:marRight w:val="0"/>
          <w:marTop w:val="0"/>
          <w:marBottom w:val="0"/>
          <w:divBdr>
            <w:top w:val="none" w:sz="0" w:space="0" w:color="auto"/>
            <w:left w:val="none" w:sz="0" w:space="0" w:color="auto"/>
            <w:bottom w:val="none" w:sz="0" w:space="0" w:color="auto"/>
            <w:right w:val="none" w:sz="0" w:space="0" w:color="auto"/>
          </w:divBdr>
        </w:div>
        <w:div w:id="1535189645">
          <w:marLeft w:val="0"/>
          <w:marRight w:val="0"/>
          <w:marTop w:val="0"/>
          <w:marBottom w:val="0"/>
          <w:divBdr>
            <w:top w:val="none" w:sz="0" w:space="0" w:color="auto"/>
            <w:left w:val="none" w:sz="0" w:space="0" w:color="auto"/>
            <w:bottom w:val="none" w:sz="0" w:space="0" w:color="auto"/>
            <w:right w:val="none" w:sz="0" w:space="0" w:color="auto"/>
          </w:divBdr>
        </w:div>
        <w:div w:id="276377171">
          <w:marLeft w:val="0"/>
          <w:marRight w:val="0"/>
          <w:marTop w:val="0"/>
          <w:marBottom w:val="0"/>
          <w:divBdr>
            <w:top w:val="none" w:sz="0" w:space="0" w:color="auto"/>
            <w:left w:val="none" w:sz="0" w:space="0" w:color="auto"/>
            <w:bottom w:val="none" w:sz="0" w:space="0" w:color="auto"/>
            <w:right w:val="none" w:sz="0" w:space="0" w:color="auto"/>
          </w:divBdr>
        </w:div>
        <w:div w:id="1153066462">
          <w:marLeft w:val="0"/>
          <w:marRight w:val="0"/>
          <w:marTop w:val="0"/>
          <w:marBottom w:val="0"/>
          <w:divBdr>
            <w:top w:val="none" w:sz="0" w:space="0" w:color="auto"/>
            <w:left w:val="none" w:sz="0" w:space="0" w:color="auto"/>
            <w:bottom w:val="none" w:sz="0" w:space="0" w:color="auto"/>
            <w:right w:val="none" w:sz="0" w:space="0" w:color="auto"/>
          </w:divBdr>
        </w:div>
        <w:div w:id="218712854">
          <w:marLeft w:val="0"/>
          <w:marRight w:val="0"/>
          <w:marTop w:val="0"/>
          <w:marBottom w:val="0"/>
          <w:divBdr>
            <w:top w:val="none" w:sz="0" w:space="0" w:color="auto"/>
            <w:left w:val="none" w:sz="0" w:space="0" w:color="auto"/>
            <w:bottom w:val="none" w:sz="0" w:space="0" w:color="auto"/>
            <w:right w:val="none" w:sz="0" w:space="0" w:color="auto"/>
          </w:divBdr>
        </w:div>
        <w:div w:id="401606318">
          <w:marLeft w:val="0"/>
          <w:marRight w:val="0"/>
          <w:marTop w:val="0"/>
          <w:marBottom w:val="0"/>
          <w:divBdr>
            <w:top w:val="none" w:sz="0" w:space="0" w:color="auto"/>
            <w:left w:val="none" w:sz="0" w:space="0" w:color="auto"/>
            <w:bottom w:val="none" w:sz="0" w:space="0" w:color="auto"/>
            <w:right w:val="none" w:sz="0" w:space="0" w:color="auto"/>
          </w:divBdr>
        </w:div>
        <w:div w:id="1008827290">
          <w:marLeft w:val="0"/>
          <w:marRight w:val="0"/>
          <w:marTop w:val="0"/>
          <w:marBottom w:val="0"/>
          <w:divBdr>
            <w:top w:val="none" w:sz="0" w:space="0" w:color="auto"/>
            <w:left w:val="none" w:sz="0" w:space="0" w:color="auto"/>
            <w:bottom w:val="none" w:sz="0" w:space="0" w:color="auto"/>
            <w:right w:val="none" w:sz="0" w:space="0" w:color="auto"/>
          </w:divBdr>
        </w:div>
        <w:div w:id="1557856558">
          <w:marLeft w:val="0"/>
          <w:marRight w:val="0"/>
          <w:marTop w:val="0"/>
          <w:marBottom w:val="0"/>
          <w:divBdr>
            <w:top w:val="none" w:sz="0" w:space="0" w:color="auto"/>
            <w:left w:val="none" w:sz="0" w:space="0" w:color="auto"/>
            <w:bottom w:val="none" w:sz="0" w:space="0" w:color="auto"/>
            <w:right w:val="none" w:sz="0" w:space="0" w:color="auto"/>
          </w:divBdr>
        </w:div>
        <w:div w:id="1172601725">
          <w:marLeft w:val="0"/>
          <w:marRight w:val="0"/>
          <w:marTop w:val="0"/>
          <w:marBottom w:val="0"/>
          <w:divBdr>
            <w:top w:val="none" w:sz="0" w:space="0" w:color="auto"/>
            <w:left w:val="none" w:sz="0" w:space="0" w:color="auto"/>
            <w:bottom w:val="none" w:sz="0" w:space="0" w:color="auto"/>
            <w:right w:val="none" w:sz="0" w:space="0" w:color="auto"/>
          </w:divBdr>
        </w:div>
        <w:div w:id="602148982">
          <w:marLeft w:val="0"/>
          <w:marRight w:val="0"/>
          <w:marTop w:val="0"/>
          <w:marBottom w:val="0"/>
          <w:divBdr>
            <w:top w:val="none" w:sz="0" w:space="0" w:color="auto"/>
            <w:left w:val="none" w:sz="0" w:space="0" w:color="auto"/>
            <w:bottom w:val="none" w:sz="0" w:space="0" w:color="auto"/>
            <w:right w:val="none" w:sz="0" w:space="0" w:color="auto"/>
          </w:divBdr>
        </w:div>
        <w:div w:id="421069248">
          <w:marLeft w:val="0"/>
          <w:marRight w:val="0"/>
          <w:marTop w:val="0"/>
          <w:marBottom w:val="0"/>
          <w:divBdr>
            <w:top w:val="none" w:sz="0" w:space="0" w:color="auto"/>
            <w:left w:val="none" w:sz="0" w:space="0" w:color="auto"/>
            <w:bottom w:val="none" w:sz="0" w:space="0" w:color="auto"/>
            <w:right w:val="none" w:sz="0" w:space="0" w:color="auto"/>
          </w:divBdr>
        </w:div>
        <w:div w:id="463624556">
          <w:marLeft w:val="0"/>
          <w:marRight w:val="0"/>
          <w:marTop w:val="0"/>
          <w:marBottom w:val="0"/>
          <w:divBdr>
            <w:top w:val="none" w:sz="0" w:space="0" w:color="auto"/>
            <w:left w:val="none" w:sz="0" w:space="0" w:color="auto"/>
            <w:bottom w:val="none" w:sz="0" w:space="0" w:color="auto"/>
            <w:right w:val="none" w:sz="0" w:space="0" w:color="auto"/>
          </w:divBdr>
        </w:div>
        <w:div w:id="972708389">
          <w:marLeft w:val="0"/>
          <w:marRight w:val="0"/>
          <w:marTop w:val="0"/>
          <w:marBottom w:val="0"/>
          <w:divBdr>
            <w:top w:val="none" w:sz="0" w:space="0" w:color="auto"/>
            <w:left w:val="none" w:sz="0" w:space="0" w:color="auto"/>
            <w:bottom w:val="none" w:sz="0" w:space="0" w:color="auto"/>
            <w:right w:val="none" w:sz="0" w:space="0" w:color="auto"/>
          </w:divBdr>
        </w:div>
        <w:div w:id="1497304265">
          <w:marLeft w:val="0"/>
          <w:marRight w:val="0"/>
          <w:marTop w:val="0"/>
          <w:marBottom w:val="0"/>
          <w:divBdr>
            <w:top w:val="none" w:sz="0" w:space="0" w:color="auto"/>
            <w:left w:val="none" w:sz="0" w:space="0" w:color="auto"/>
            <w:bottom w:val="none" w:sz="0" w:space="0" w:color="auto"/>
            <w:right w:val="none" w:sz="0" w:space="0" w:color="auto"/>
          </w:divBdr>
        </w:div>
        <w:div w:id="2049842273">
          <w:marLeft w:val="0"/>
          <w:marRight w:val="0"/>
          <w:marTop w:val="0"/>
          <w:marBottom w:val="0"/>
          <w:divBdr>
            <w:top w:val="none" w:sz="0" w:space="0" w:color="auto"/>
            <w:left w:val="none" w:sz="0" w:space="0" w:color="auto"/>
            <w:bottom w:val="none" w:sz="0" w:space="0" w:color="auto"/>
            <w:right w:val="none" w:sz="0" w:space="0" w:color="auto"/>
          </w:divBdr>
        </w:div>
        <w:div w:id="936672431">
          <w:marLeft w:val="0"/>
          <w:marRight w:val="0"/>
          <w:marTop w:val="0"/>
          <w:marBottom w:val="0"/>
          <w:divBdr>
            <w:top w:val="none" w:sz="0" w:space="0" w:color="auto"/>
            <w:left w:val="none" w:sz="0" w:space="0" w:color="auto"/>
            <w:bottom w:val="none" w:sz="0" w:space="0" w:color="auto"/>
            <w:right w:val="none" w:sz="0" w:space="0" w:color="auto"/>
          </w:divBdr>
        </w:div>
        <w:div w:id="1803159736">
          <w:marLeft w:val="0"/>
          <w:marRight w:val="0"/>
          <w:marTop w:val="0"/>
          <w:marBottom w:val="0"/>
          <w:divBdr>
            <w:top w:val="none" w:sz="0" w:space="0" w:color="auto"/>
            <w:left w:val="none" w:sz="0" w:space="0" w:color="auto"/>
            <w:bottom w:val="none" w:sz="0" w:space="0" w:color="auto"/>
            <w:right w:val="none" w:sz="0" w:space="0" w:color="auto"/>
          </w:divBdr>
        </w:div>
        <w:div w:id="2117824815">
          <w:marLeft w:val="0"/>
          <w:marRight w:val="0"/>
          <w:marTop w:val="0"/>
          <w:marBottom w:val="0"/>
          <w:divBdr>
            <w:top w:val="none" w:sz="0" w:space="0" w:color="auto"/>
            <w:left w:val="none" w:sz="0" w:space="0" w:color="auto"/>
            <w:bottom w:val="none" w:sz="0" w:space="0" w:color="auto"/>
            <w:right w:val="none" w:sz="0" w:space="0" w:color="auto"/>
          </w:divBdr>
        </w:div>
        <w:div w:id="787898962">
          <w:marLeft w:val="0"/>
          <w:marRight w:val="0"/>
          <w:marTop w:val="0"/>
          <w:marBottom w:val="0"/>
          <w:divBdr>
            <w:top w:val="none" w:sz="0" w:space="0" w:color="auto"/>
            <w:left w:val="none" w:sz="0" w:space="0" w:color="auto"/>
            <w:bottom w:val="none" w:sz="0" w:space="0" w:color="auto"/>
            <w:right w:val="none" w:sz="0" w:space="0" w:color="auto"/>
          </w:divBdr>
        </w:div>
        <w:div w:id="423889888">
          <w:marLeft w:val="0"/>
          <w:marRight w:val="0"/>
          <w:marTop w:val="0"/>
          <w:marBottom w:val="0"/>
          <w:divBdr>
            <w:top w:val="none" w:sz="0" w:space="0" w:color="auto"/>
            <w:left w:val="none" w:sz="0" w:space="0" w:color="auto"/>
            <w:bottom w:val="none" w:sz="0" w:space="0" w:color="auto"/>
            <w:right w:val="none" w:sz="0" w:space="0" w:color="auto"/>
          </w:divBdr>
        </w:div>
        <w:div w:id="689574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qllC6orvX2o"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boma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4082</Words>
  <Characters>2328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Naujas | Coagency</dc:creator>
  <cp:keywords/>
  <dc:description/>
  <cp:lastModifiedBy>Naujas | Coagency</cp:lastModifiedBy>
  <cp:revision>40</cp:revision>
  <dcterms:created xsi:type="dcterms:W3CDTF">2025-07-22T05:12:00Z</dcterms:created>
  <dcterms:modified xsi:type="dcterms:W3CDTF">2025-07-22T07:03:00Z</dcterms:modified>
</cp:coreProperties>
</file>