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198AC" w14:textId="77777777" w:rsidR="004C5EE1" w:rsidRPr="00F95A43" w:rsidRDefault="00AB0864" w:rsidP="005A3491">
      <w:pPr>
        <w:shd w:val="clear" w:color="auto" w:fill="FFFFFF"/>
        <w:spacing w:line="276" w:lineRule="auto"/>
        <w:rPr>
          <w:rFonts w:ascii="Calibri" w:hAnsi="Calibri" w:cs="Calibri"/>
          <w:lang w:val="lt-LT"/>
        </w:rPr>
      </w:pPr>
      <w:r w:rsidRPr="00F95A43">
        <w:rPr>
          <w:rFonts w:ascii="Calibri" w:hAnsi="Calibri" w:cs="Calibri"/>
          <w:noProof/>
          <w:lang w:val="lt-LT" w:eastAsia="lt-LT"/>
        </w:rPr>
        <w:drawing>
          <wp:anchor distT="0" distB="0" distL="114300" distR="114300" simplePos="0" relativeHeight="251659264" behindDoc="0" locked="0" layoutInCell="1" allowOverlap="1" wp14:anchorId="19F70F83" wp14:editId="361AE118">
            <wp:simplePos x="0" y="0"/>
            <wp:positionH relativeFrom="column">
              <wp:posOffset>5137541</wp:posOffset>
            </wp:positionH>
            <wp:positionV relativeFrom="paragraph">
              <wp:posOffset>-603739</wp:posOffset>
            </wp:positionV>
            <wp:extent cx="1442085" cy="643890"/>
            <wp:effectExtent l="0" t="0" r="0" b="0"/>
            <wp:wrapNone/>
            <wp:docPr id="4" name="Picture 4" descr="MT Group, UAB darbo skelbi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T Group, UAB darbo skelbima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208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5A43">
        <w:rPr>
          <w:rFonts w:ascii="Calibri" w:hAnsi="Calibri" w:cs="Calibri"/>
          <w:lang w:val="lt-LT"/>
        </w:rPr>
        <w:t>UAB „MT Group“</w:t>
      </w:r>
      <w:r w:rsidRPr="00F95A43">
        <w:rPr>
          <w:rFonts w:ascii="Calibri" w:hAnsi="Calibri" w:cs="Calibri"/>
          <w:lang w:val="lt-LT"/>
        </w:rPr>
        <w:br/>
        <w:t xml:space="preserve">Vilnius / </w:t>
      </w:r>
      <w:r w:rsidR="004C5EE1" w:rsidRPr="00F95A43">
        <w:rPr>
          <w:rFonts w:ascii="Calibri" w:hAnsi="Calibri" w:cs="Calibri"/>
          <w:lang w:val="lt-LT"/>
        </w:rPr>
        <w:t>Kaljaris</w:t>
      </w:r>
    </w:p>
    <w:p w14:paraId="3F929F1D" w14:textId="5AF38D72" w:rsidR="00AB0864" w:rsidRPr="00F95A43" w:rsidRDefault="004C5EE1" w:rsidP="005A3491">
      <w:pPr>
        <w:shd w:val="clear" w:color="auto" w:fill="FFFFFF"/>
        <w:spacing w:line="276" w:lineRule="auto"/>
        <w:rPr>
          <w:rFonts w:ascii="Calibri" w:hAnsi="Calibri" w:cs="Calibri"/>
          <w:lang w:val="lt-LT"/>
        </w:rPr>
      </w:pPr>
      <w:r w:rsidRPr="00F95A43">
        <w:rPr>
          <w:rFonts w:ascii="Calibri" w:hAnsi="Calibri" w:cs="Calibri"/>
          <w:lang w:val="lt-LT"/>
        </w:rPr>
        <w:t xml:space="preserve">2025 m. liepos </w:t>
      </w:r>
      <w:r w:rsidR="001E670B">
        <w:rPr>
          <w:rFonts w:ascii="Calibri" w:hAnsi="Calibri" w:cs="Calibri"/>
        </w:rPr>
        <w:t>24</w:t>
      </w:r>
      <w:r w:rsidRPr="00F95A43">
        <w:rPr>
          <w:rFonts w:ascii="Calibri" w:hAnsi="Calibri" w:cs="Calibri"/>
          <w:lang w:val="lt-LT"/>
        </w:rPr>
        <w:t xml:space="preserve"> d.</w:t>
      </w:r>
    </w:p>
    <w:p w14:paraId="22221A28" w14:textId="77777777" w:rsidR="005A3491" w:rsidRPr="00F95A43" w:rsidRDefault="005A3491" w:rsidP="005A3491">
      <w:pPr>
        <w:shd w:val="clear" w:color="auto" w:fill="FFFFFF"/>
        <w:spacing w:line="276" w:lineRule="auto"/>
        <w:rPr>
          <w:rFonts w:ascii="Calibri" w:hAnsi="Calibri" w:cs="Calibri"/>
          <w:lang w:val="lt-LT"/>
        </w:rPr>
      </w:pPr>
    </w:p>
    <w:p w14:paraId="08E3F77B" w14:textId="2A0BF9E3" w:rsidR="00F95A43" w:rsidRPr="00F95A43" w:rsidRDefault="00F95A43" w:rsidP="005A3491">
      <w:pPr>
        <w:pStyle w:val="paragraph"/>
        <w:spacing w:before="0" w:beforeAutospacing="0" w:after="0" w:afterAutospacing="0" w:line="276" w:lineRule="auto"/>
        <w:jc w:val="both"/>
        <w:textAlignment w:val="baseline"/>
        <w:rPr>
          <w:rFonts w:ascii="Calibri" w:hAnsi="Calibri" w:cs="Calibri"/>
          <w:b/>
          <w:bCs/>
          <w:sz w:val="40"/>
          <w:szCs w:val="40"/>
          <w:lang w:val="lt-LT"/>
        </w:rPr>
      </w:pPr>
      <w:r w:rsidRPr="00F95A43">
        <w:rPr>
          <w:rFonts w:ascii="Calibri" w:hAnsi="Calibri" w:cs="Calibri"/>
          <w:b/>
          <w:bCs/>
          <w:sz w:val="32"/>
          <w:szCs w:val="32"/>
          <w:lang w:val="lt-LT"/>
        </w:rPr>
        <w:t>„MT Group“ pasirašė sutartį su IMI dėl 3 MW PEM elektrolizoriaus tiekimo Vilniaus žaliojo vandenilio gamyklai</w:t>
      </w:r>
    </w:p>
    <w:p w14:paraId="2E1856AE" w14:textId="77777777" w:rsidR="005A3491" w:rsidRPr="00F95A43" w:rsidRDefault="005A3491" w:rsidP="005A3491">
      <w:pPr>
        <w:pStyle w:val="paragraph"/>
        <w:spacing w:before="0" w:beforeAutospacing="0" w:after="0" w:afterAutospacing="0" w:line="276" w:lineRule="auto"/>
        <w:jc w:val="both"/>
        <w:textAlignment w:val="baseline"/>
        <w:rPr>
          <w:rFonts w:ascii="Calibri" w:hAnsi="Calibri" w:cs="Calibri"/>
          <w:b/>
          <w:bCs/>
          <w:lang w:val="lt-LT"/>
        </w:rPr>
      </w:pPr>
    </w:p>
    <w:p w14:paraId="2CE3BBE2" w14:textId="356EE10A" w:rsidR="005A3491" w:rsidRPr="00F95A43" w:rsidRDefault="00F95A43" w:rsidP="005A3491">
      <w:pPr>
        <w:pStyle w:val="paragraph"/>
        <w:spacing w:before="0" w:beforeAutospacing="0" w:after="0" w:afterAutospacing="0" w:line="276" w:lineRule="auto"/>
        <w:jc w:val="both"/>
        <w:textAlignment w:val="baseline"/>
        <w:rPr>
          <w:rFonts w:ascii="Calibri" w:hAnsi="Calibri" w:cs="Calibri"/>
          <w:lang w:val="lt-LT"/>
        </w:rPr>
      </w:pPr>
      <w:r w:rsidRPr="00F95A43">
        <w:rPr>
          <w:rFonts w:ascii="Calibri" w:hAnsi="Calibri" w:cs="Calibri"/>
          <w:lang w:val="lt-LT"/>
        </w:rPr>
        <w:t xml:space="preserve">Lyderiaujanti žaliosios energetikos infrastruktūros rangovė „MT Group“, įgyvendinanti Vilniaus žaliojo vandenilio gamyklos projektą, pasirašė pagrindinės įrangos tiekimo sutartį su IMI – tarptautiniu mastu pripažinta elektrolizės technologijų bendrove. Vilniuje statomai gamyklai IMI tieks vieną svarbiausių </w:t>
      </w:r>
      <w:r w:rsidR="00CB14D2">
        <w:rPr>
          <w:rFonts w:ascii="Calibri" w:hAnsi="Calibri" w:cs="Calibri"/>
          <w:lang w:val="lt-LT"/>
        </w:rPr>
        <w:t xml:space="preserve">gamyklos </w:t>
      </w:r>
      <w:r w:rsidR="008D6503">
        <w:rPr>
          <w:rFonts w:ascii="Calibri" w:hAnsi="Calibri" w:cs="Calibri"/>
          <w:lang w:val="lt-LT"/>
        </w:rPr>
        <w:t xml:space="preserve">sudedamųjų dalių </w:t>
      </w:r>
      <w:r w:rsidRPr="00F95A43">
        <w:rPr>
          <w:rFonts w:ascii="Calibri" w:hAnsi="Calibri" w:cs="Calibri"/>
          <w:lang w:val="lt-LT"/>
        </w:rPr>
        <w:t>– 3 MW galios PEM (protonų mainų membranos) tipo elektrolizorių.</w:t>
      </w:r>
    </w:p>
    <w:p w14:paraId="00FE1C22" w14:textId="47CA32AD" w:rsidR="00F95A43" w:rsidRPr="00F95A43"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 xml:space="preserve">Projektą </w:t>
      </w:r>
      <w:r w:rsidR="002234FB">
        <w:rPr>
          <w:rFonts w:ascii="Calibri" w:hAnsi="Calibri" w:cs="Calibri"/>
          <w:lang w:val="lt-LT"/>
        </w:rPr>
        <w:t>vysto</w:t>
      </w:r>
      <w:r w:rsidRPr="00F95A43">
        <w:rPr>
          <w:rFonts w:ascii="Calibri" w:hAnsi="Calibri" w:cs="Calibri"/>
          <w:lang w:val="lt-LT"/>
        </w:rPr>
        <w:t xml:space="preserve"> </w:t>
      </w:r>
      <w:r w:rsidR="00B2021C">
        <w:rPr>
          <w:rFonts w:ascii="Calibri" w:hAnsi="Calibri" w:cs="Calibri"/>
          <w:lang w:val="lt-LT"/>
        </w:rPr>
        <w:t xml:space="preserve">bendrovė </w:t>
      </w:r>
      <w:r w:rsidRPr="00F95A43">
        <w:rPr>
          <w:rFonts w:ascii="Calibri" w:hAnsi="Calibri" w:cs="Calibri"/>
          <w:lang w:val="lt-LT"/>
        </w:rPr>
        <w:t>„Vilniaus šilumos tinklai“ kartu su Vilniaus miesto savivaldybe</w:t>
      </w:r>
      <w:r w:rsidR="005D0639">
        <w:rPr>
          <w:rFonts w:ascii="Calibri" w:hAnsi="Calibri" w:cs="Calibri"/>
          <w:lang w:val="lt-LT"/>
        </w:rPr>
        <w:t>. Jo tikslas –</w:t>
      </w:r>
      <w:r w:rsidRPr="00F95A43">
        <w:rPr>
          <w:rFonts w:ascii="Calibri" w:hAnsi="Calibri" w:cs="Calibri"/>
          <w:lang w:val="lt-LT"/>
        </w:rPr>
        <w:t xml:space="preserve"> mažinti CO₂ emisijas centralizuoto šilumos tiekimo sektoriuje, pasitel</w:t>
      </w:r>
      <w:r w:rsidR="005D0639">
        <w:rPr>
          <w:rFonts w:ascii="Calibri" w:hAnsi="Calibri" w:cs="Calibri"/>
          <w:lang w:val="lt-LT"/>
        </w:rPr>
        <w:t>kiant</w:t>
      </w:r>
      <w:r w:rsidRPr="00F95A43">
        <w:rPr>
          <w:rFonts w:ascii="Calibri" w:hAnsi="Calibri" w:cs="Calibri"/>
          <w:lang w:val="lt-LT"/>
        </w:rPr>
        <w:t xml:space="preserve"> vietoje gaminamą žaliąjį vandenilį.</w:t>
      </w:r>
    </w:p>
    <w:p w14:paraId="59D01EE1" w14:textId="4A34FA90" w:rsidR="00F95A43" w:rsidRPr="00F95A43"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Tai jau antrasis bendras „MT Group“ ir IMI projektas Lietuvoje –</w:t>
      </w:r>
      <w:r w:rsidR="005D0639">
        <w:rPr>
          <w:rFonts w:ascii="Calibri" w:hAnsi="Calibri" w:cs="Calibri"/>
          <w:lang w:val="lt-LT"/>
        </w:rPr>
        <w:t xml:space="preserve"> </w:t>
      </w:r>
      <w:r w:rsidRPr="00F95A43">
        <w:rPr>
          <w:rFonts w:ascii="Calibri" w:hAnsi="Calibri" w:cs="Calibri"/>
          <w:lang w:val="lt-LT"/>
        </w:rPr>
        <w:t xml:space="preserve">IMI </w:t>
      </w:r>
      <w:r w:rsidR="005D0639">
        <w:rPr>
          <w:rFonts w:ascii="Calibri" w:hAnsi="Calibri" w:cs="Calibri"/>
          <w:lang w:val="lt-LT"/>
        </w:rPr>
        <w:t>įranga tiekiama ir</w:t>
      </w:r>
      <w:r w:rsidRPr="00F95A43">
        <w:rPr>
          <w:rFonts w:ascii="Calibri" w:hAnsi="Calibri" w:cs="Calibri"/>
          <w:lang w:val="lt-LT"/>
        </w:rPr>
        <w:t xml:space="preserve"> Klaipėdos žaliojo vandenilio gamy</w:t>
      </w:r>
      <w:r w:rsidR="008D6503">
        <w:rPr>
          <w:rFonts w:ascii="Calibri" w:hAnsi="Calibri" w:cs="Calibri"/>
          <w:lang w:val="lt-LT"/>
        </w:rPr>
        <w:t>bos</w:t>
      </w:r>
      <w:r w:rsidRPr="00F95A43">
        <w:rPr>
          <w:rFonts w:ascii="Calibri" w:hAnsi="Calibri" w:cs="Calibri"/>
          <w:lang w:val="lt-LT"/>
        </w:rPr>
        <w:t xml:space="preserve"> </w:t>
      </w:r>
      <w:r w:rsidR="003A33B1">
        <w:rPr>
          <w:rFonts w:ascii="Calibri" w:hAnsi="Calibri" w:cs="Calibri"/>
          <w:lang w:val="lt-LT"/>
        </w:rPr>
        <w:t>ir pildymo stot</w:t>
      </w:r>
      <w:r w:rsidR="008D6503">
        <w:rPr>
          <w:rFonts w:ascii="Calibri" w:hAnsi="Calibri" w:cs="Calibri"/>
          <w:lang w:val="lt-LT"/>
        </w:rPr>
        <w:t>ies</w:t>
      </w:r>
      <w:r w:rsidR="003A33B1">
        <w:rPr>
          <w:rFonts w:ascii="Calibri" w:hAnsi="Calibri" w:cs="Calibri"/>
          <w:lang w:val="lt-LT"/>
        </w:rPr>
        <w:t xml:space="preserve"> </w:t>
      </w:r>
      <w:r w:rsidR="005D0639">
        <w:rPr>
          <w:rFonts w:ascii="Calibri" w:hAnsi="Calibri" w:cs="Calibri"/>
          <w:lang w:val="lt-LT"/>
        </w:rPr>
        <w:t xml:space="preserve">projektui, kurį </w:t>
      </w:r>
      <w:r w:rsidRPr="00F95A43">
        <w:rPr>
          <w:rFonts w:ascii="Calibri" w:hAnsi="Calibri" w:cs="Calibri"/>
          <w:lang w:val="lt-LT"/>
        </w:rPr>
        <w:t>uostamiestyje įgyvendina Klaipėdos valstybinio jūrų uosto direkcija. Nauja sutartis su IMI buvo pasirašyta praėjusią savaitę per aukšto lygio vizitą į gamintojos gamyklą Kaljaryje, Italijoje.</w:t>
      </w:r>
    </w:p>
    <w:p w14:paraId="32520D4B" w14:textId="5305503D" w:rsidR="00F95A43" w:rsidRPr="00F95A43"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w:t>
      </w:r>
      <w:r w:rsidR="005D0639">
        <w:rPr>
          <w:rFonts w:ascii="Calibri" w:hAnsi="Calibri" w:cs="Calibri"/>
          <w:lang w:val="lt-LT"/>
        </w:rPr>
        <w:t>Plėtodama</w:t>
      </w:r>
      <w:r w:rsidRPr="00F95A43">
        <w:rPr>
          <w:rFonts w:ascii="Calibri" w:hAnsi="Calibri" w:cs="Calibri"/>
          <w:lang w:val="lt-LT"/>
        </w:rPr>
        <w:t xml:space="preserve"> </w:t>
      </w:r>
      <w:r w:rsidR="005D0639">
        <w:rPr>
          <w:rFonts w:ascii="Calibri" w:hAnsi="Calibri" w:cs="Calibri"/>
          <w:lang w:val="lt-LT"/>
        </w:rPr>
        <w:t>žaliojo vandenilio</w:t>
      </w:r>
      <w:r w:rsidRPr="00F95A43">
        <w:rPr>
          <w:rFonts w:ascii="Calibri" w:hAnsi="Calibri" w:cs="Calibri"/>
          <w:lang w:val="lt-LT"/>
        </w:rPr>
        <w:t xml:space="preserve"> energetiką, </w:t>
      </w:r>
      <w:r w:rsidR="005D0639" w:rsidRPr="00F95A43">
        <w:rPr>
          <w:rFonts w:ascii="Calibri" w:hAnsi="Calibri" w:cs="Calibri"/>
          <w:lang w:val="lt-LT"/>
        </w:rPr>
        <w:t>Lietuva rodo pavyzdį visam regionui</w:t>
      </w:r>
      <w:r w:rsidR="005D0639">
        <w:rPr>
          <w:rFonts w:ascii="Calibri" w:hAnsi="Calibri" w:cs="Calibri"/>
          <w:lang w:val="lt-LT"/>
        </w:rPr>
        <w:t xml:space="preserve">, </w:t>
      </w:r>
      <w:r w:rsidRPr="00F95A43">
        <w:rPr>
          <w:rFonts w:ascii="Calibri" w:hAnsi="Calibri" w:cs="Calibri"/>
          <w:lang w:val="lt-LT"/>
        </w:rPr>
        <w:t>ir mums didelė garbė prisidėti prie šios lyderystės. Elektrolizoriaus tiekimas Vilniui sustiprina mūsų partnerystę su „MT Group“ ir dar labiau įtvirtina mūsų įsipareigojimą remti šalies energetinę transformaciją,“ – sako Giuseppe Buscemi, IMI procesų automatizavimo padalinio prezidentas EMEA regione (Europa, Vidurio Rytai, Afrika).</w:t>
      </w:r>
    </w:p>
    <w:p w14:paraId="4BA2174E" w14:textId="005BDC4D" w:rsidR="00F95A43" w:rsidRPr="00F95A43"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w:t>
      </w:r>
      <w:r w:rsidR="009F765C" w:rsidRPr="009F765C">
        <w:rPr>
          <w:rFonts w:ascii="Calibri" w:hAnsi="Calibri" w:cs="Calibri"/>
          <w:lang w:val="lt-LT"/>
        </w:rPr>
        <w:t>Ši sutartis žymi svarbų žingsnį Vilniui diegiant žaliąsias energetikos technologijas, kurios padės mažinti CO₂ emisijas ir kurti švaresnę, klimatui neutralesnę miesto aplinką</w:t>
      </w:r>
      <w:r w:rsidRPr="00F95A43">
        <w:rPr>
          <w:rFonts w:ascii="Calibri" w:hAnsi="Calibri" w:cs="Calibri"/>
          <w:lang w:val="lt-LT"/>
        </w:rPr>
        <w:t>. Pasirinkę patikimą partnerį, tokį kaip IMI, užtikri</w:t>
      </w:r>
      <w:r w:rsidR="005D0639">
        <w:rPr>
          <w:rFonts w:ascii="Calibri" w:hAnsi="Calibri" w:cs="Calibri"/>
          <w:lang w:val="lt-LT"/>
        </w:rPr>
        <w:t>nsime</w:t>
      </w:r>
      <w:r w:rsidRPr="00F95A43">
        <w:rPr>
          <w:rFonts w:ascii="Calibri" w:hAnsi="Calibri" w:cs="Calibri"/>
          <w:lang w:val="lt-LT"/>
        </w:rPr>
        <w:t xml:space="preserve"> aukščiausios klasės </w:t>
      </w:r>
      <w:r w:rsidR="00843A68">
        <w:rPr>
          <w:rFonts w:ascii="Calibri" w:hAnsi="Calibri" w:cs="Calibri"/>
          <w:lang w:val="lt-LT"/>
        </w:rPr>
        <w:t xml:space="preserve">efektyvios </w:t>
      </w:r>
      <w:r w:rsidRPr="00F95A43">
        <w:rPr>
          <w:rFonts w:ascii="Calibri" w:hAnsi="Calibri" w:cs="Calibri"/>
          <w:lang w:val="lt-LT"/>
        </w:rPr>
        <w:t>PEM technologijos tiekimą, kuris padės Lietuvai įgyvendinti žaliosios transformacijos tikslu</w:t>
      </w:r>
      <w:r w:rsidR="00A95643">
        <w:rPr>
          <w:rFonts w:ascii="Calibri" w:hAnsi="Calibri" w:cs="Calibri"/>
          <w:lang w:val="lt-LT"/>
        </w:rPr>
        <w:t>s</w:t>
      </w:r>
      <w:r w:rsidR="00A95643" w:rsidRPr="00A95643">
        <w:rPr>
          <w:rFonts w:ascii="Calibri" w:hAnsi="Calibri" w:cs="Calibri"/>
          <w:lang w:val="lt-LT"/>
        </w:rPr>
        <w:t xml:space="preserve"> </w:t>
      </w:r>
      <w:r w:rsidR="00A95643">
        <w:rPr>
          <w:rFonts w:ascii="Calibri" w:hAnsi="Calibri" w:cs="Calibri"/>
          <w:lang w:val="lt-LT"/>
        </w:rPr>
        <w:t>p</w:t>
      </w:r>
      <w:r w:rsidR="00A95643" w:rsidRPr="00A95643">
        <w:rPr>
          <w:rFonts w:ascii="Calibri" w:hAnsi="Calibri" w:cs="Calibri"/>
          <w:lang w:val="lt-LT"/>
        </w:rPr>
        <w:t>ereinant prie klimat</w:t>
      </w:r>
      <w:r w:rsidR="008D6503">
        <w:rPr>
          <w:rFonts w:ascii="Calibri" w:hAnsi="Calibri" w:cs="Calibri"/>
          <w:lang w:val="lt-LT"/>
        </w:rPr>
        <w:t>ui</w:t>
      </w:r>
      <w:r w:rsidR="00A95643" w:rsidRPr="00A95643">
        <w:rPr>
          <w:rFonts w:ascii="Calibri" w:hAnsi="Calibri" w:cs="Calibri"/>
          <w:lang w:val="lt-LT"/>
        </w:rPr>
        <w:t xml:space="preserve"> neutralios ekonomiko</w:t>
      </w:r>
      <w:r w:rsidR="008D6503">
        <w:rPr>
          <w:rFonts w:ascii="Calibri" w:hAnsi="Calibri" w:cs="Calibri"/>
          <w:lang w:val="lt-LT"/>
        </w:rPr>
        <w:t>s</w:t>
      </w:r>
      <w:r w:rsidRPr="00F95A43">
        <w:rPr>
          <w:rFonts w:ascii="Calibri" w:hAnsi="Calibri" w:cs="Calibri"/>
          <w:lang w:val="lt-LT"/>
        </w:rPr>
        <w:t>,“ – teigia Mindaugas Zakaras, „MT Group“ generalinis direktorius.</w:t>
      </w:r>
    </w:p>
    <w:p w14:paraId="510B9ABD" w14:textId="465CF96A" w:rsidR="00F95A43" w:rsidRPr="00F95A43"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„Vilniaus šilumos tinklų“ vadovas Gerimantas Bakanas pabrėžia, kad šiuolaikinė elektrolizės technologija leis gamyklai veikti efektyviai, saugiai ir užtikrins aukštą pagaminamo vandenilio kokybę</w:t>
      </w:r>
      <w:r w:rsidR="005D0639">
        <w:rPr>
          <w:rFonts w:ascii="Calibri" w:hAnsi="Calibri" w:cs="Calibri"/>
          <w:lang w:val="lt-LT"/>
        </w:rPr>
        <w:t>.</w:t>
      </w:r>
    </w:p>
    <w:p w14:paraId="2F849980" w14:textId="04080916" w:rsidR="00F95A43" w:rsidRPr="00342591" w:rsidRDefault="00F95A43" w:rsidP="00F95A43">
      <w:pPr>
        <w:pStyle w:val="paragraph"/>
        <w:spacing w:line="276" w:lineRule="auto"/>
        <w:jc w:val="both"/>
        <w:textAlignment w:val="baseline"/>
        <w:rPr>
          <w:rFonts w:ascii="Calibri" w:hAnsi="Calibri" w:cs="Calibri"/>
          <w:lang w:val="lt-LT"/>
        </w:rPr>
      </w:pPr>
      <w:r w:rsidRPr="00F95A43">
        <w:rPr>
          <w:rFonts w:ascii="Calibri" w:hAnsi="Calibri" w:cs="Calibri"/>
          <w:lang w:val="lt-LT"/>
        </w:rPr>
        <w:t xml:space="preserve">„IMI yra viena pirmaujančių bendrovių žaliojo vandenilio srityje. Jų technologijos naudojamos pažangiausiuose elektrolizės projektuose visame pasaulyje, todėl tikime, kad ši partnerystė padės </w:t>
      </w:r>
      <w:r w:rsidRPr="00342591">
        <w:rPr>
          <w:rFonts w:ascii="Calibri" w:hAnsi="Calibri" w:cs="Calibri"/>
          <w:lang w:val="lt-LT"/>
        </w:rPr>
        <w:t>Vilniui tapti tvarios energetikos pavyzdžiu,“ – sako G</w:t>
      </w:r>
      <w:r w:rsidR="005D0639" w:rsidRPr="00342591">
        <w:rPr>
          <w:rFonts w:ascii="Calibri" w:hAnsi="Calibri" w:cs="Calibri"/>
          <w:lang w:val="lt-LT"/>
        </w:rPr>
        <w:t>erimantas</w:t>
      </w:r>
      <w:r w:rsidRPr="00342591">
        <w:rPr>
          <w:rFonts w:ascii="Calibri" w:hAnsi="Calibri" w:cs="Calibri"/>
          <w:lang w:val="lt-LT"/>
        </w:rPr>
        <w:t xml:space="preserve"> Bakanas.</w:t>
      </w:r>
    </w:p>
    <w:p w14:paraId="297FCC89" w14:textId="74BB953A" w:rsidR="00342591" w:rsidRPr="00342591" w:rsidRDefault="00342591" w:rsidP="00F95A43">
      <w:pPr>
        <w:pStyle w:val="paragraph"/>
        <w:spacing w:before="0" w:beforeAutospacing="0" w:after="0" w:afterAutospacing="0" w:line="276" w:lineRule="auto"/>
        <w:jc w:val="both"/>
        <w:textAlignment w:val="baseline"/>
        <w:rPr>
          <w:rFonts w:ascii="Calibri" w:hAnsi="Calibri" w:cs="Calibri"/>
          <w:lang w:val="lt-LT"/>
        </w:rPr>
      </w:pPr>
      <w:r w:rsidRPr="00342591">
        <w:rPr>
          <w:rFonts w:ascii="Calibri" w:hAnsi="Calibri" w:cs="Calibri"/>
          <w:lang w:val="lt-LT"/>
        </w:rPr>
        <w:lastRenderedPageBreak/>
        <w:t xml:space="preserve">Projektas įgyvendinamas pagal Europos Sąjungos remiamą Žaliojo vandenilio programą ir yra nacionalinės strategijos dalis, kuria siekiama diegti atsinaujinančius energijos šaltinius ir vandenilio technologijas </w:t>
      </w:r>
      <w:r>
        <w:rPr>
          <w:rFonts w:ascii="Calibri" w:hAnsi="Calibri" w:cs="Calibri"/>
          <w:lang w:val="lt-LT"/>
        </w:rPr>
        <w:t>bei</w:t>
      </w:r>
      <w:r w:rsidRPr="00342591">
        <w:rPr>
          <w:rFonts w:ascii="Calibri" w:hAnsi="Calibri" w:cs="Calibri"/>
          <w:lang w:val="lt-LT"/>
        </w:rPr>
        <w:t xml:space="preserve"> mažinti CO₂ emisijas šilumos ūkyje.</w:t>
      </w:r>
    </w:p>
    <w:p w14:paraId="673B153D" w14:textId="77777777" w:rsidR="00342591" w:rsidRPr="00253051" w:rsidRDefault="00342591" w:rsidP="00F95A43">
      <w:pPr>
        <w:pStyle w:val="paragraph"/>
        <w:spacing w:before="0" w:beforeAutospacing="0" w:after="0" w:afterAutospacing="0" w:line="276" w:lineRule="auto"/>
        <w:jc w:val="both"/>
        <w:textAlignment w:val="baseline"/>
        <w:rPr>
          <w:rFonts w:ascii="Calibri" w:hAnsi="Calibri" w:cs="Calibri"/>
          <w:lang w:val="lt-LT"/>
        </w:rPr>
      </w:pPr>
    </w:p>
    <w:p w14:paraId="5ABC7490" w14:textId="31D54A6E" w:rsidR="005A3491" w:rsidRDefault="00F95A43" w:rsidP="00F95A43">
      <w:pPr>
        <w:pStyle w:val="paragraph"/>
        <w:spacing w:before="0" w:beforeAutospacing="0" w:after="0" w:afterAutospacing="0" w:line="276" w:lineRule="auto"/>
        <w:jc w:val="both"/>
        <w:textAlignment w:val="baseline"/>
        <w:rPr>
          <w:rFonts w:ascii="Calibri" w:hAnsi="Calibri" w:cs="Calibri"/>
          <w:lang w:val="lt-LT"/>
        </w:rPr>
      </w:pPr>
      <w:r w:rsidRPr="00F95A43">
        <w:rPr>
          <w:rFonts w:ascii="Calibri" w:hAnsi="Calibri" w:cs="Calibri"/>
          <w:lang w:val="lt-LT"/>
        </w:rPr>
        <w:t xml:space="preserve">Įrangos </w:t>
      </w:r>
      <w:r w:rsidRPr="008D6503">
        <w:rPr>
          <w:rFonts w:ascii="Calibri" w:hAnsi="Calibri" w:cs="Calibri"/>
          <w:lang w:val="lt-LT"/>
        </w:rPr>
        <w:t>pristatymas numatomas 2025 m. IV ketvirtį, o</w:t>
      </w:r>
      <w:r w:rsidR="007F05BD" w:rsidRPr="008D6503">
        <w:rPr>
          <w:lang w:val="lt-LT"/>
        </w:rPr>
        <w:t xml:space="preserve"> </w:t>
      </w:r>
      <w:r w:rsidR="007F05BD" w:rsidRPr="008D6503">
        <w:rPr>
          <w:rFonts w:ascii="Calibri" w:hAnsi="Calibri" w:cs="Calibri"/>
          <w:lang w:val="lt-LT"/>
        </w:rPr>
        <w:t>Vilniaus žaliojo vandenilio</w:t>
      </w:r>
      <w:r w:rsidRPr="008D6503">
        <w:rPr>
          <w:rFonts w:ascii="Calibri" w:hAnsi="Calibri" w:cs="Calibri"/>
          <w:lang w:val="lt-LT"/>
        </w:rPr>
        <w:t xml:space="preserve"> gamyklos </w:t>
      </w:r>
      <w:r w:rsidR="007D5883" w:rsidRPr="008D6503">
        <w:rPr>
          <w:rFonts w:ascii="Calibri" w:hAnsi="Calibri" w:cs="Calibri"/>
          <w:lang w:val="lt-LT"/>
        </w:rPr>
        <w:t>veiklos pradžia</w:t>
      </w:r>
      <w:r w:rsidR="008D6503">
        <w:rPr>
          <w:rFonts w:ascii="Calibri" w:hAnsi="Calibri" w:cs="Calibri"/>
          <w:lang w:val="lt-LT"/>
        </w:rPr>
        <w:t xml:space="preserve"> </w:t>
      </w:r>
      <w:r w:rsidRPr="008D6503">
        <w:rPr>
          <w:rFonts w:ascii="Calibri" w:hAnsi="Calibri" w:cs="Calibri"/>
          <w:lang w:val="lt-LT"/>
        </w:rPr>
        <w:t>– 2026 metais.</w:t>
      </w:r>
    </w:p>
    <w:p w14:paraId="774F70C4" w14:textId="77777777" w:rsidR="00F95A43" w:rsidRDefault="00F95A43" w:rsidP="00F95A43">
      <w:pPr>
        <w:pStyle w:val="paragraph"/>
        <w:spacing w:before="0" w:beforeAutospacing="0" w:after="0" w:afterAutospacing="0" w:line="276" w:lineRule="auto"/>
        <w:jc w:val="both"/>
        <w:textAlignment w:val="baseline"/>
        <w:rPr>
          <w:rFonts w:ascii="Calibri" w:hAnsi="Calibri" w:cs="Calibri"/>
          <w:lang w:val="lt-LT"/>
        </w:rPr>
      </w:pPr>
    </w:p>
    <w:p w14:paraId="19F2AE88" w14:textId="3D4239B8" w:rsidR="008D6503" w:rsidRDefault="008D6503" w:rsidP="00F95A43">
      <w:pPr>
        <w:pStyle w:val="paragraph"/>
        <w:spacing w:before="0" w:beforeAutospacing="0" w:after="0" w:afterAutospacing="0" w:line="276" w:lineRule="auto"/>
        <w:jc w:val="both"/>
        <w:textAlignment w:val="baseline"/>
        <w:rPr>
          <w:rFonts w:ascii="Calibri" w:hAnsi="Calibri" w:cs="Calibri"/>
          <w:lang w:val="lt-LT"/>
        </w:rPr>
      </w:pPr>
      <w:r>
        <w:rPr>
          <w:rFonts w:ascii="Calibri" w:hAnsi="Calibri" w:cs="Calibri"/>
          <w:lang w:val="lt-LT"/>
        </w:rPr>
        <w:t>--</w:t>
      </w:r>
    </w:p>
    <w:p w14:paraId="7CFD87BA" w14:textId="77777777" w:rsidR="008D6503" w:rsidRPr="00F95A43" w:rsidRDefault="008D6503" w:rsidP="00F95A43">
      <w:pPr>
        <w:pStyle w:val="paragraph"/>
        <w:spacing w:before="0" w:beforeAutospacing="0" w:after="0" w:afterAutospacing="0" w:line="276" w:lineRule="auto"/>
        <w:jc w:val="both"/>
        <w:textAlignment w:val="baseline"/>
        <w:rPr>
          <w:rFonts w:ascii="Calibri" w:hAnsi="Calibri" w:cs="Calibri"/>
          <w:lang w:val="lt-LT"/>
        </w:rPr>
      </w:pPr>
    </w:p>
    <w:p w14:paraId="1802A5EF" w14:textId="77777777" w:rsidR="008E635A" w:rsidRPr="00F95A43" w:rsidRDefault="008E635A" w:rsidP="005A3491">
      <w:pPr>
        <w:pStyle w:val="paragraph"/>
        <w:spacing w:before="0" w:beforeAutospacing="0" w:after="0" w:afterAutospacing="0" w:line="276" w:lineRule="auto"/>
        <w:jc w:val="both"/>
        <w:textAlignment w:val="baseline"/>
        <w:rPr>
          <w:rFonts w:ascii="Calibri" w:hAnsi="Calibri" w:cs="Calibri"/>
          <w:lang w:val="lt-LT"/>
        </w:rPr>
      </w:pPr>
      <w:r w:rsidRPr="00F95A43">
        <w:rPr>
          <w:rFonts w:ascii="Calibri" w:hAnsi="Calibri" w:cs="Calibri"/>
          <w:lang w:val="lt-LT"/>
        </w:rPr>
        <w:t>„MT Group“ yra nepriklausoma energetikos infrastruktūros projektų vystymo (EPC) bendrovė, įgyvendinanti didelės vertės infrastruktūros projektus energetikos, pramonės ir švariųjų degalų sektoriuose visoje Europoje. Dėl aukštos techninės kompetencijos, patikimo strateginių projektų įgyvendinimo, bendrovė įsitvirtino įsitvirtino kaip patikimas energetikos transformacijos ir infrastruktūros modernizavimo projektų vykdytojas Europoje.</w:t>
      </w:r>
    </w:p>
    <w:p w14:paraId="4D5A4D6B" w14:textId="77777777" w:rsidR="00AB0864" w:rsidRPr="00F95A43" w:rsidRDefault="00AB0864" w:rsidP="005A3491">
      <w:pPr>
        <w:spacing w:line="276" w:lineRule="auto"/>
        <w:jc w:val="both"/>
        <w:rPr>
          <w:rFonts w:ascii="Calibri" w:hAnsi="Calibri" w:cs="Calibri"/>
          <w:lang w:val="lt-LT"/>
        </w:rPr>
      </w:pPr>
    </w:p>
    <w:p w14:paraId="1C58E933" w14:textId="77777777" w:rsidR="00AB0864" w:rsidRDefault="00AB0864" w:rsidP="005A3491">
      <w:pPr>
        <w:spacing w:line="276" w:lineRule="auto"/>
        <w:jc w:val="both"/>
        <w:rPr>
          <w:rFonts w:ascii="Calibri" w:hAnsi="Calibri" w:cs="Calibri"/>
          <w:lang w:val="lt-LT"/>
        </w:rPr>
      </w:pPr>
    </w:p>
    <w:p w14:paraId="52453B2A" w14:textId="77777777" w:rsidR="00253051" w:rsidRPr="00A7790D" w:rsidRDefault="00253051" w:rsidP="00253051">
      <w:pPr>
        <w:spacing w:line="276" w:lineRule="auto"/>
        <w:jc w:val="both"/>
        <w:rPr>
          <w:rFonts w:ascii="Calibri" w:hAnsi="Calibri" w:cs="Calibri"/>
          <w:b/>
          <w:bCs/>
          <w:lang w:val="lt-LT"/>
        </w:rPr>
      </w:pPr>
      <w:r w:rsidRPr="00A7790D">
        <w:rPr>
          <w:rFonts w:ascii="Calibri" w:hAnsi="Calibri" w:cs="Calibri"/>
          <w:b/>
          <w:bCs/>
          <w:lang w:val="lt-LT"/>
        </w:rPr>
        <w:t>Kontaktai žiniasklaidai:</w:t>
      </w:r>
    </w:p>
    <w:p w14:paraId="44FBA6FB" w14:textId="77777777" w:rsidR="00253051" w:rsidRPr="00A7790D" w:rsidRDefault="00253051" w:rsidP="00253051">
      <w:pPr>
        <w:spacing w:line="276" w:lineRule="auto"/>
        <w:jc w:val="both"/>
        <w:rPr>
          <w:rFonts w:ascii="Calibri" w:hAnsi="Calibri" w:cs="Calibri"/>
          <w:lang w:val="lt-LT"/>
        </w:rPr>
      </w:pPr>
    </w:p>
    <w:p w14:paraId="0541B42B" w14:textId="145B3534" w:rsidR="00253051" w:rsidRPr="00A7790D" w:rsidRDefault="00253051" w:rsidP="00253051">
      <w:pPr>
        <w:spacing w:line="276" w:lineRule="auto"/>
        <w:jc w:val="both"/>
        <w:rPr>
          <w:rFonts w:ascii="Calibri" w:hAnsi="Calibri" w:cs="Calibri"/>
          <w:lang w:val="lt-LT"/>
        </w:rPr>
      </w:pPr>
      <w:r w:rsidRPr="00A7790D">
        <w:rPr>
          <w:rFonts w:ascii="Calibri" w:hAnsi="Calibri" w:cs="Calibri"/>
          <w:lang w:val="lt-LT"/>
        </w:rPr>
        <w:t>Miglė Poškutė-Klima</w:t>
      </w:r>
      <w:r>
        <w:rPr>
          <w:rFonts w:ascii="Calibri" w:hAnsi="Calibri" w:cs="Calibri"/>
          <w:lang w:val="lt-LT"/>
        </w:rPr>
        <w:t>š</w:t>
      </w:r>
      <w:r w:rsidRPr="00A7790D">
        <w:rPr>
          <w:rFonts w:ascii="Calibri" w:hAnsi="Calibri" w:cs="Calibri"/>
          <w:lang w:val="lt-LT"/>
        </w:rPr>
        <w:t>auskienė</w:t>
      </w:r>
    </w:p>
    <w:p w14:paraId="44A985F3" w14:textId="77777777" w:rsidR="00253051" w:rsidRPr="00A7790D" w:rsidRDefault="00253051" w:rsidP="00253051">
      <w:pPr>
        <w:spacing w:line="276" w:lineRule="auto"/>
        <w:jc w:val="both"/>
        <w:rPr>
          <w:rFonts w:ascii="Calibri" w:hAnsi="Calibri" w:cs="Calibri"/>
          <w:lang w:val="lt-LT"/>
        </w:rPr>
      </w:pPr>
      <w:r w:rsidRPr="00A7790D">
        <w:rPr>
          <w:rFonts w:ascii="Calibri" w:hAnsi="Calibri" w:cs="Calibri"/>
          <w:lang w:val="lt-LT"/>
        </w:rPr>
        <w:t>+370 656 57230</w:t>
      </w:r>
    </w:p>
    <w:p w14:paraId="36849B30" w14:textId="77777777" w:rsidR="00253051" w:rsidRPr="00A7790D" w:rsidRDefault="00253051" w:rsidP="00253051">
      <w:pPr>
        <w:spacing w:line="276" w:lineRule="auto"/>
        <w:jc w:val="both"/>
        <w:rPr>
          <w:rFonts w:ascii="Calibri" w:hAnsi="Calibri" w:cs="Calibri"/>
          <w:lang w:val="lt-LT"/>
        </w:rPr>
      </w:pPr>
      <w:r w:rsidRPr="00A7790D">
        <w:rPr>
          <w:rFonts w:ascii="Calibri" w:hAnsi="Calibri" w:cs="Calibri"/>
          <w:lang w:val="lt-LT"/>
        </w:rPr>
        <w:t>m.klimasauskiene@mtgroup.lt</w:t>
      </w:r>
    </w:p>
    <w:p w14:paraId="18424719" w14:textId="77777777" w:rsidR="00253051" w:rsidRPr="00A7790D" w:rsidRDefault="00253051" w:rsidP="00253051">
      <w:pPr>
        <w:spacing w:line="276" w:lineRule="auto"/>
        <w:jc w:val="both"/>
        <w:rPr>
          <w:rFonts w:ascii="Calibri" w:hAnsi="Calibri" w:cs="Calibri"/>
          <w:lang w:val="lt-LT"/>
        </w:rPr>
      </w:pPr>
      <w:r w:rsidRPr="00A7790D">
        <w:rPr>
          <w:rFonts w:ascii="Calibri" w:hAnsi="Calibri" w:cs="Calibri"/>
          <w:lang w:val="lt-LT"/>
        </w:rPr>
        <w:t>www.mtgroup.lt</w:t>
      </w:r>
    </w:p>
    <w:p w14:paraId="0E118C6F" w14:textId="77777777" w:rsidR="00253051" w:rsidRPr="00F95A43" w:rsidRDefault="00253051" w:rsidP="005A3491">
      <w:pPr>
        <w:spacing w:line="276" w:lineRule="auto"/>
        <w:jc w:val="both"/>
        <w:rPr>
          <w:rFonts w:ascii="Calibri" w:hAnsi="Calibri" w:cs="Calibri"/>
          <w:lang w:val="lt-LT"/>
        </w:rPr>
      </w:pPr>
    </w:p>
    <w:p w14:paraId="5D3FA229" w14:textId="77777777" w:rsidR="00380DE9" w:rsidRPr="00F95A43" w:rsidRDefault="00380DE9" w:rsidP="005A3491">
      <w:pPr>
        <w:spacing w:line="276" w:lineRule="auto"/>
        <w:rPr>
          <w:rFonts w:ascii="Calibri" w:hAnsi="Calibri" w:cs="Calibri"/>
          <w:lang w:val="lt-LT"/>
        </w:rPr>
      </w:pPr>
    </w:p>
    <w:sectPr w:rsidR="00380DE9" w:rsidRPr="00F95A43" w:rsidSect="00AB0864">
      <w:pgSz w:w="11906" w:h="16838"/>
      <w:pgMar w:top="1440" w:right="1015" w:bottom="1440" w:left="9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64"/>
    <w:rsid w:val="00077A28"/>
    <w:rsid w:val="000E0815"/>
    <w:rsid w:val="00113A62"/>
    <w:rsid w:val="001E670B"/>
    <w:rsid w:val="002234FB"/>
    <w:rsid w:val="00253051"/>
    <w:rsid w:val="0034121A"/>
    <w:rsid w:val="00342591"/>
    <w:rsid w:val="00380DE9"/>
    <w:rsid w:val="003A33B1"/>
    <w:rsid w:val="004C5EE1"/>
    <w:rsid w:val="005413E3"/>
    <w:rsid w:val="00574604"/>
    <w:rsid w:val="005973A0"/>
    <w:rsid w:val="005A3491"/>
    <w:rsid w:val="005D0639"/>
    <w:rsid w:val="005F1DC2"/>
    <w:rsid w:val="00643692"/>
    <w:rsid w:val="00732C86"/>
    <w:rsid w:val="007D5883"/>
    <w:rsid w:val="007F05BD"/>
    <w:rsid w:val="00843A68"/>
    <w:rsid w:val="008D6503"/>
    <w:rsid w:val="008E42BE"/>
    <w:rsid w:val="008E635A"/>
    <w:rsid w:val="00932A44"/>
    <w:rsid w:val="009F765C"/>
    <w:rsid w:val="00A27088"/>
    <w:rsid w:val="00A95643"/>
    <w:rsid w:val="00AB0864"/>
    <w:rsid w:val="00B04A63"/>
    <w:rsid w:val="00B2021C"/>
    <w:rsid w:val="00C20317"/>
    <w:rsid w:val="00C73F48"/>
    <w:rsid w:val="00CB14D2"/>
    <w:rsid w:val="00CC4722"/>
    <w:rsid w:val="00CC5102"/>
    <w:rsid w:val="00D5457A"/>
    <w:rsid w:val="00F95A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98F7F"/>
  <w15:chartTrackingRefBased/>
  <w15:docId w15:val="{C295946B-4214-4058-8962-CE95AB21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864"/>
    <w:pPr>
      <w:spacing w:after="0" w:line="240" w:lineRule="auto"/>
    </w:pPr>
    <w:rPr>
      <w:lang w:val="en-US"/>
    </w:rPr>
  </w:style>
  <w:style w:type="paragraph" w:styleId="Heading1">
    <w:name w:val="heading 1"/>
    <w:basedOn w:val="Normal"/>
    <w:next w:val="Normal"/>
    <w:link w:val="Heading1Char"/>
    <w:uiPriority w:val="9"/>
    <w:qFormat/>
    <w:rsid w:val="00AB0864"/>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GB"/>
    </w:rPr>
  </w:style>
  <w:style w:type="paragraph" w:styleId="Heading2">
    <w:name w:val="heading 2"/>
    <w:basedOn w:val="Normal"/>
    <w:next w:val="Normal"/>
    <w:link w:val="Heading2Char"/>
    <w:uiPriority w:val="9"/>
    <w:semiHidden/>
    <w:unhideWhenUsed/>
    <w:qFormat/>
    <w:rsid w:val="00AB0864"/>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GB"/>
    </w:rPr>
  </w:style>
  <w:style w:type="paragraph" w:styleId="Heading3">
    <w:name w:val="heading 3"/>
    <w:basedOn w:val="Normal"/>
    <w:next w:val="Normal"/>
    <w:link w:val="Heading3Char"/>
    <w:uiPriority w:val="9"/>
    <w:semiHidden/>
    <w:unhideWhenUsed/>
    <w:qFormat/>
    <w:rsid w:val="00AB0864"/>
    <w:pPr>
      <w:keepNext/>
      <w:keepLines/>
      <w:spacing w:before="160" w:after="80" w:line="278" w:lineRule="auto"/>
      <w:outlineLvl w:val="2"/>
    </w:pPr>
    <w:rPr>
      <w:rFonts w:eastAsiaTheme="majorEastAsia" w:cstheme="majorBidi"/>
      <w:color w:val="0F4761" w:themeColor="accent1" w:themeShade="BF"/>
      <w:sz w:val="28"/>
      <w:szCs w:val="28"/>
      <w:lang w:val="en-GB"/>
    </w:rPr>
  </w:style>
  <w:style w:type="paragraph" w:styleId="Heading4">
    <w:name w:val="heading 4"/>
    <w:basedOn w:val="Normal"/>
    <w:next w:val="Normal"/>
    <w:link w:val="Heading4Char"/>
    <w:uiPriority w:val="9"/>
    <w:semiHidden/>
    <w:unhideWhenUsed/>
    <w:qFormat/>
    <w:rsid w:val="00AB0864"/>
    <w:pPr>
      <w:keepNext/>
      <w:keepLines/>
      <w:spacing w:before="80" w:after="40" w:line="278" w:lineRule="auto"/>
      <w:outlineLvl w:val="3"/>
    </w:pPr>
    <w:rPr>
      <w:rFonts w:eastAsiaTheme="majorEastAsia" w:cstheme="majorBidi"/>
      <w:i/>
      <w:iCs/>
      <w:color w:val="0F4761" w:themeColor="accent1" w:themeShade="BF"/>
      <w:lang w:val="en-GB"/>
    </w:rPr>
  </w:style>
  <w:style w:type="paragraph" w:styleId="Heading5">
    <w:name w:val="heading 5"/>
    <w:basedOn w:val="Normal"/>
    <w:next w:val="Normal"/>
    <w:link w:val="Heading5Char"/>
    <w:uiPriority w:val="9"/>
    <w:semiHidden/>
    <w:unhideWhenUsed/>
    <w:qFormat/>
    <w:rsid w:val="00AB0864"/>
    <w:pPr>
      <w:keepNext/>
      <w:keepLines/>
      <w:spacing w:before="80" w:after="40" w:line="278" w:lineRule="auto"/>
      <w:outlineLvl w:val="4"/>
    </w:pPr>
    <w:rPr>
      <w:rFonts w:eastAsiaTheme="majorEastAsia" w:cstheme="majorBidi"/>
      <w:color w:val="0F4761" w:themeColor="accent1" w:themeShade="BF"/>
      <w:lang w:val="en-GB"/>
    </w:rPr>
  </w:style>
  <w:style w:type="paragraph" w:styleId="Heading6">
    <w:name w:val="heading 6"/>
    <w:basedOn w:val="Normal"/>
    <w:next w:val="Normal"/>
    <w:link w:val="Heading6Char"/>
    <w:uiPriority w:val="9"/>
    <w:semiHidden/>
    <w:unhideWhenUsed/>
    <w:qFormat/>
    <w:rsid w:val="00AB0864"/>
    <w:pPr>
      <w:keepNext/>
      <w:keepLines/>
      <w:spacing w:before="40" w:line="278" w:lineRule="auto"/>
      <w:outlineLvl w:val="5"/>
    </w:pPr>
    <w:rPr>
      <w:rFonts w:eastAsiaTheme="majorEastAsia" w:cstheme="majorBidi"/>
      <w:i/>
      <w:iCs/>
      <w:color w:val="595959" w:themeColor="text1" w:themeTint="A6"/>
      <w:lang w:val="en-GB"/>
    </w:rPr>
  </w:style>
  <w:style w:type="paragraph" w:styleId="Heading7">
    <w:name w:val="heading 7"/>
    <w:basedOn w:val="Normal"/>
    <w:next w:val="Normal"/>
    <w:link w:val="Heading7Char"/>
    <w:uiPriority w:val="9"/>
    <w:semiHidden/>
    <w:unhideWhenUsed/>
    <w:qFormat/>
    <w:rsid w:val="00AB0864"/>
    <w:pPr>
      <w:keepNext/>
      <w:keepLines/>
      <w:spacing w:before="40" w:line="278" w:lineRule="auto"/>
      <w:outlineLvl w:val="6"/>
    </w:pPr>
    <w:rPr>
      <w:rFonts w:eastAsiaTheme="majorEastAsia" w:cstheme="majorBidi"/>
      <w:color w:val="595959" w:themeColor="text1" w:themeTint="A6"/>
      <w:lang w:val="en-GB"/>
    </w:rPr>
  </w:style>
  <w:style w:type="paragraph" w:styleId="Heading8">
    <w:name w:val="heading 8"/>
    <w:basedOn w:val="Normal"/>
    <w:next w:val="Normal"/>
    <w:link w:val="Heading8Char"/>
    <w:uiPriority w:val="9"/>
    <w:semiHidden/>
    <w:unhideWhenUsed/>
    <w:qFormat/>
    <w:rsid w:val="00AB0864"/>
    <w:pPr>
      <w:keepNext/>
      <w:keepLines/>
      <w:spacing w:line="278" w:lineRule="auto"/>
      <w:outlineLvl w:val="7"/>
    </w:pPr>
    <w:rPr>
      <w:rFonts w:eastAsiaTheme="majorEastAsia" w:cstheme="majorBidi"/>
      <w:i/>
      <w:iCs/>
      <w:color w:val="272727" w:themeColor="text1" w:themeTint="D8"/>
      <w:lang w:val="en-GB"/>
    </w:rPr>
  </w:style>
  <w:style w:type="paragraph" w:styleId="Heading9">
    <w:name w:val="heading 9"/>
    <w:basedOn w:val="Normal"/>
    <w:next w:val="Normal"/>
    <w:link w:val="Heading9Char"/>
    <w:uiPriority w:val="9"/>
    <w:semiHidden/>
    <w:unhideWhenUsed/>
    <w:qFormat/>
    <w:rsid w:val="00AB0864"/>
    <w:pPr>
      <w:keepNext/>
      <w:keepLines/>
      <w:spacing w:line="278" w:lineRule="auto"/>
      <w:outlineLvl w:val="8"/>
    </w:pPr>
    <w:rPr>
      <w:rFonts w:eastAsiaTheme="majorEastAsia" w:cstheme="majorBidi"/>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8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8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8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8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08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08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08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08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0864"/>
    <w:rPr>
      <w:rFonts w:eastAsiaTheme="majorEastAsia" w:cstheme="majorBidi"/>
      <w:color w:val="272727" w:themeColor="text1" w:themeTint="D8"/>
    </w:rPr>
  </w:style>
  <w:style w:type="paragraph" w:styleId="Title">
    <w:name w:val="Title"/>
    <w:basedOn w:val="Normal"/>
    <w:next w:val="Normal"/>
    <w:link w:val="TitleChar"/>
    <w:uiPriority w:val="10"/>
    <w:qFormat/>
    <w:rsid w:val="00AB0864"/>
    <w:pPr>
      <w:spacing w:after="80"/>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AB08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864"/>
    <w:pPr>
      <w:numPr>
        <w:ilvl w:val="1"/>
      </w:numPr>
      <w:spacing w:after="160" w:line="278" w:lineRule="auto"/>
    </w:pPr>
    <w:rPr>
      <w:rFonts w:eastAsiaTheme="majorEastAsia" w:cstheme="majorBidi"/>
      <w:color w:val="595959" w:themeColor="text1" w:themeTint="A6"/>
      <w:spacing w:val="15"/>
      <w:sz w:val="28"/>
      <w:szCs w:val="28"/>
      <w:lang w:val="en-GB"/>
    </w:rPr>
  </w:style>
  <w:style w:type="character" w:customStyle="1" w:styleId="SubtitleChar">
    <w:name w:val="Subtitle Char"/>
    <w:basedOn w:val="DefaultParagraphFont"/>
    <w:link w:val="Subtitle"/>
    <w:uiPriority w:val="11"/>
    <w:rsid w:val="00AB08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864"/>
    <w:pPr>
      <w:spacing w:before="160" w:after="160" w:line="278" w:lineRule="auto"/>
      <w:jc w:val="center"/>
    </w:pPr>
    <w:rPr>
      <w:i/>
      <w:iCs/>
      <w:color w:val="404040" w:themeColor="text1" w:themeTint="BF"/>
      <w:lang w:val="en-GB"/>
    </w:rPr>
  </w:style>
  <w:style w:type="character" w:customStyle="1" w:styleId="QuoteChar">
    <w:name w:val="Quote Char"/>
    <w:basedOn w:val="DefaultParagraphFont"/>
    <w:link w:val="Quote"/>
    <w:uiPriority w:val="29"/>
    <w:rsid w:val="00AB0864"/>
    <w:rPr>
      <w:i/>
      <w:iCs/>
      <w:color w:val="404040" w:themeColor="text1" w:themeTint="BF"/>
    </w:rPr>
  </w:style>
  <w:style w:type="paragraph" w:styleId="ListParagraph">
    <w:name w:val="List Paragraph"/>
    <w:basedOn w:val="Normal"/>
    <w:uiPriority w:val="34"/>
    <w:qFormat/>
    <w:rsid w:val="00AB0864"/>
    <w:pPr>
      <w:spacing w:after="160" w:line="278" w:lineRule="auto"/>
      <w:ind w:left="720"/>
      <w:contextualSpacing/>
    </w:pPr>
    <w:rPr>
      <w:lang w:val="en-GB"/>
    </w:rPr>
  </w:style>
  <w:style w:type="character" w:styleId="IntenseEmphasis">
    <w:name w:val="Intense Emphasis"/>
    <w:basedOn w:val="DefaultParagraphFont"/>
    <w:uiPriority w:val="21"/>
    <w:qFormat/>
    <w:rsid w:val="00AB0864"/>
    <w:rPr>
      <w:i/>
      <w:iCs/>
      <w:color w:val="0F4761" w:themeColor="accent1" w:themeShade="BF"/>
    </w:rPr>
  </w:style>
  <w:style w:type="paragraph" w:styleId="IntenseQuote">
    <w:name w:val="Intense Quote"/>
    <w:basedOn w:val="Normal"/>
    <w:next w:val="Normal"/>
    <w:link w:val="IntenseQuoteChar"/>
    <w:uiPriority w:val="30"/>
    <w:qFormat/>
    <w:rsid w:val="00AB086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lang w:val="en-GB"/>
    </w:rPr>
  </w:style>
  <w:style w:type="character" w:customStyle="1" w:styleId="IntenseQuoteChar">
    <w:name w:val="Intense Quote Char"/>
    <w:basedOn w:val="DefaultParagraphFont"/>
    <w:link w:val="IntenseQuote"/>
    <w:uiPriority w:val="30"/>
    <w:rsid w:val="00AB0864"/>
    <w:rPr>
      <w:i/>
      <w:iCs/>
      <w:color w:val="0F4761" w:themeColor="accent1" w:themeShade="BF"/>
    </w:rPr>
  </w:style>
  <w:style w:type="character" w:styleId="IntenseReference">
    <w:name w:val="Intense Reference"/>
    <w:basedOn w:val="DefaultParagraphFont"/>
    <w:uiPriority w:val="32"/>
    <w:qFormat/>
    <w:rsid w:val="00AB0864"/>
    <w:rPr>
      <w:b/>
      <w:bCs/>
      <w:smallCaps/>
      <w:color w:val="0F4761" w:themeColor="accent1" w:themeShade="BF"/>
      <w:spacing w:val="5"/>
    </w:rPr>
  </w:style>
  <w:style w:type="paragraph" w:customStyle="1" w:styleId="paragraph">
    <w:name w:val="paragraph"/>
    <w:basedOn w:val="Normal"/>
    <w:rsid w:val="00AB086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AB0864"/>
    <w:rPr>
      <w:sz w:val="16"/>
      <w:szCs w:val="16"/>
    </w:rPr>
  </w:style>
  <w:style w:type="paragraph" w:styleId="CommentText">
    <w:name w:val="annotation text"/>
    <w:basedOn w:val="Normal"/>
    <w:link w:val="CommentTextChar"/>
    <w:uiPriority w:val="99"/>
    <w:unhideWhenUsed/>
    <w:rsid w:val="00AB0864"/>
    <w:rPr>
      <w:sz w:val="20"/>
      <w:szCs w:val="20"/>
    </w:rPr>
  </w:style>
  <w:style w:type="character" w:customStyle="1" w:styleId="CommentTextChar">
    <w:name w:val="Comment Text Char"/>
    <w:basedOn w:val="DefaultParagraphFont"/>
    <w:link w:val="CommentText"/>
    <w:uiPriority w:val="99"/>
    <w:rsid w:val="00AB0864"/>
    <w:rPr>
      <w:sz w:val="20"/>
      <w:szCs w:val="20"/>
      <w:lang w:val="en-US"/>
    </w:rPr>
  </w:style>
  <w:style w:type="paragraph" w:styleId="NormalWeb">
    <w:name w:val="Normal (Web)"/>
    <w:basedOn w:val="Normal"/>
    <w:uiPriority w:val="99"/>
    <w:semiHidden/>
    <w:unhideWhenUsed/>
    <w:rsid w:val="00113A6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13A62"/>
    <w:rPr>
      <w:b/>
      <w:bCs/>
    </w:rPr>
  </w:style>
  <w:style w:type="paragraph" w:styleId="Revision">
    <w:name w:val="Revision"/>
    <w:hidden/>
    <w:uiPriority w:val="99"/>
    <w:semiHidden/>
    <w:rsid w:val="00C73F4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01134ced-efb8-4c54-9233-ab479f3486d2}" enabled="1" method="Standard" siteId="{46ee246c-aa11-4522-9e97-12c72d4236b0}"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Topliffe, Andrew</dc:creator>
  <cp:keywords/>
  <dc:description/>
  <cp:lastModifiedBy>Office</cp:lastModifiedBy>
  <cp:revision>20</cp:revision>
  <dcterms:created xsi:type="dcterms:W3CDTF">2025-07-24T03:57:00Z</dcterms:created>
  <dcterms:modified xsi:type="dcterms:W3CDTF">2025-07-24T06:25:00Z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8e304b14-7c34-41b6-b57d-f8c5abcfc95f</vt:lpwstr>
  </property>
</Properties>
</file>