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D05FA" w14:textId="77777777" w:rsidR="007D37C1" w:rsidRPr="00F0430F" w:rsidRDefault="00035D54" w:rsidP="00CD76BE">
      <w:pPr>
        <w:spacing w:after="0"/>
        <w:ind w:hanging="85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430F">
        <w:rPr>
          <w:rFonts w:ascii="Times New Roman" w:hAnsi="Times New Roman" w:cs="Times New Roman"/>
          <w:b/>
          <w:sz w:val="28"/>
          <w:szCs w:val="24"/>
        </w:rPr>
        <w:t>PRANEŠIMAS SPAUDAI</w:t>
      </w:r>
    </w:p>
    <w:p w14:paraId="697079EA" w14:textId="4B7D1482" w:rsidR="0067043A" w:rsidRPr="00F0430F" w:rsidRDefault="000F7ACA" w:rsidP="00CD76BE">
      <w:pPr>
        <w:spacing w:after="0"/>
        <w:ind w:hanging="850"/>
        <w:jc w:val="center"/>
        <w:rPr>
          <w:rFonts w:ascii="Times New Roman" w:hAnsi="Times New Roman" w:cs="Times New Roman"/>
          <w:sz w:val="28"/>
          <w:szCs w:val="24"/>
        </w:rPr>
      </w:pPr>
      <w:r w:rsidRPr="00F0430F">
        <w:rPr>
          <w:rFonts w:ascii="Times New Roman" w:hAnsi="Times New Roman" w:cs="Times New Roman"/>
          <w:sz w:val="28"/>
          <w:szCs w:val="24"/>
        </w:rPr>
        <w:t>202</w:t>
      </w:r>
      <w:r w:rsidR="0009567E" w:rsidRPr="00F0430F">
        <w:rPr>
          <w:rFonts w:ascii="Times New Roman" w:hAnsi="Times New Roman" w:cs="Times New Roman"/>
          <w:sz w:val="28"/>
          <w:szCs w:val="24"/>
        </w:rPr>
        <w:t>5</w:t>
      </w:r>
      <w:r w:rsidRPr="00F0430F">
        <w:rPr>
          <w:rFonts w:ascii="Times New Roman" w:hAnsi="Times New Roman" w:cs="Times New Roman"/>
          <w:sz w:val="28"/>
          <w:szCs w:val="24"/>
        </w:rPr>
        <w:t>-</w:t>
      </w:r>
      <w:r w:rsidR="0009567E" w:rsidRPr="00F0430F">
        <w:rPr>
          <w:rFonts w:ascii="Times New Roman" w:hAnsi="Times New Roman" w:cs="Times New Roman"/>
          <w:sz w:val="28"/>
          <w:szCs w:val="24"/>
        </w:rPr>
        <w:t>0</w:t>
      </w:r>
      <w:r w:rsidR="00765ED0">
        <w:rPr>
          <w:rFonts w:ascii="Times New Roman" w:hAnsi="Times New Roman" w:cs="Times New Roman"/>
          <w:sz w:val="28"/>
          <w:szCs w:val="24"/>
          <w:lang w:val="en-US"/>
        </w:rPr>
        <w:t>7</w:t>
      </w:r>
      <w:r w:rsidR="002F6B5E" w:rsidRPr="00F0430F">
        <w:rPr>
          <w:rFonts w:ascii="Times New Roman" w:hAnsi="Times New Roman" w:cs="Times New Roman"/>
          <w:sz w:val="28"/>
          <w:szCs w:val="24"/>
        </w:rPr>
        <w:t>-</w:t>
      </w:r>
      <w:r w:rsidR="00FC5B17">
        <w:rPr>
          <w:rFonts w:ascii="Times New Roman" w:hAnsi="Times New Roman" w:cs="Times New Roman"/>
          <w:sz w:val="28"/>
          <w:szCs w:val="24"/>
        </w:rPr>
        <w:t>28</w:t>
      </w:r>
    </w:p>
    <w:p w14:paraId="386DF586" w14:textId="77777777" w:rsidR="002F6B5E" w:rsidRPr="00F0430F" w:rsidRDefault="002F6B5E" w:rsidP="001D54BD">
      <w:pPr>
        <w:spacing w:after="0"/>
        <w:ind w:hanging="850"/>
        <w:jc w:val="both"/>
        <w:rPr>
          <w:rFonts w:ascii="Times New Roman" w:hAnsi="Times New Roman" w:cs="Times New Roman"/>
          <w:sz w:val="28"/>
          <w:szCs w:val="24"/>
        </w:rPr>
      </w:pPr>
    </w:p>
    <w:p w14:paraId="21E38A0D" w14:textId="5E880F34" w:rsidR="008D5A7A" w:rsidRPr="008D5A7A" w:rsidRDefault="003D1F3C" w:rsidP="008D5A7A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>
        <w:rPr>
          <w:rFonts w:ascii="Calibri" w:eastAsia="Calibri" w:hAnsi="Calibri" w:cs="Times New Roman"/>
          <w:b/>
          <w:bCs/>
          <w:kern w:val="2"/>
          <w14:ligatures w14:val="standardContextual"/>
        </w:rPr>
        <w:t>Skelbiamas</w:t>
      </w:r>
      <w:r w:rsidR="00932D0C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kvietim</w:t>
      </w:r>
      <w:r>
        <w:rPr>
          <w:rFonts w:ascii="Calibri" w:eastAsia="Calibri" w:hAnsi="Calibri" w:cs="Times New Roman"/>
          <w:b/>
          <w:bCs/>
          <w:kern w:val="2"/>
          <w14:ligatures w14:val="standardContextual"/>
        </w:rPr>
        <w:t>as</w:t>
      </w:r>
      <w:r w:rsidR="00932D0C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</w:t>
      </w:r>
      <w:r w:rsidR="00DE1D48">
        <w:rPr>
          <w:rFonts w:ascii="Calibri" w:eastAsia="Calibri" w:hAnsi="Calibri" w:cs="Times New Roman"/>
          <w:b/>
          <w:bCs/>
          <w:kern w:val="2"/>
          <w14:ligatures w14:val="standardContextual"/>
        </w:rPr>
        <w:t>teikti prašymus dėl paramos būstui</w:t>
      </w:r>
    </w:p>
    <w:p w14:paraId="67005257" w14:textId="0B08731E" w:rsidR="00A84DD3" w:rsidRPr="0066790D" w:rsidRDefault="00A84DD3" w:rsidP="00A84DD3">
      <w:pPr>
        <w:spacing w:after="160" w:line="259" w:lineRule="auto"/>
        <w:jc w:val="both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r w:rsidRPr="0066790D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Socialinės apsaugos ir darbo ministerija </w:t>
      </w:r>
      <w:r w:rsidR="000C710C" w:rsidRPr="0066790D">
        <w:rPr>
          <w:rFonts w:ascii="Calibri" w:eastAsia="Calibri" w:hAnsi="Calibri" w:cs="Times New Roman"/>
          <w:b/>
          <w:bCs/>
          <w:kern w:val="2"/>
          <w14:ligatures w14:val="standardContextual"/>
        </w:rPr>
        <w:t>skelbia</w:t>
      </w:r>
      <w:r w:rsidRPr="0066790D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kvietimą teikti prašymus suteikti paramą būstui įsigyti (gauti valstybės iš dalies kompensuojamą būsto kreditą ir (ar) subsidiją). Prašymus </w:t>
      </w:r>
      <w:r w:rsidR="007F36DF" w:rsidRPr="0066790D">
        <w:rPr>
          <w:rFonts w:ascii="Calibri" w:eastAsia="Calibri" w:hAnsi="Calibri" w:cs="Times New Roman"/>
          <w:b/>
          <w:bCs/>
          <w:kern w:val="2"/>
          <w14:ligatures w14:val="standardContextual"/>
        </w:rPr>
        <w:t>gyventojai</w:t>
      </w:r>
      <w:r w:rsidRPr="0066790D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gali  teikti iki rugpjūčio 14 d. (imtinai).</w:t>
      </w:r>
      <w:r w:rsidR="00C76388" w:rsidRPr="0066790D">
        <w:rPr>
          <w:rFonts w:ascii="Calibri" w:eastAsia="Calibri" w:hAnsi="Calibri" w:cs="Times New Roman"/>
          <w:b/>
          <w:bCs/>
          <w:kern w:val="2"/>
          <w14:ligatures w14:val="standardContextual"/>
        </w:rPr>
        <w:t xml:space="preserve"> Šio kvietimo metu paramai įsigyti būstą numatoma skirti apie 4 mln. eurų.</w:t>
      </w:r>
    </w:p>
    <w:p w14:paraId="19DE6817" w14:textId="77777777" w:rsidR="00A84DD3" w:rsidRPr="00D8734C" w:rsidRDefault="00A84DD3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D8734C">
        <w:rPr>
          <w:rFonts w:ascii="Calibri" w:eastAsia="Calibri" w:hAnsi="Calibri" w:cs="Times New Roman"/>
          <w:kern w:val="2"/>
          <w14:ligatures w14:val="standardContextual"/>
        </w:rPr>
        <w:t xml:space="preserve">Teisę į valstybės iš dalies kompensuojamą būsto kreditą turi asmenys (šeimos), kurių pajamos ir turtas neviršija Paramos būstui įsigyti ar išsinuomoti įstatyme nurodytų dydžių. Būstas gali būti įsigyjamas bet kurioje Lietuvos teritorijoje.  </w:t>
      </w:r>
    </w:p>
    <w:p w14:paraId="0F271177" w14:textId="7DBA49CC" w:rsidR="00A84DD3" w:rsidRPr="00D8734C" w:rsidRDefault="006F01D6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>
        <w:rPr>
          <w:rFonts w:ascii="Calibri" w:eastAsia="Calibri" w:hAnsi="Calibri" w:cs="Times New Roman"/>
          <w:kern w:val="2"/>
          <w14:ligatures w14:val="standardContextual"/>
        </w:rPr>
        <w:t>Primename, kad a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smenys (šeimos), pretenduojantys į paramą būstui įsigyti, negali turėti ar per pastaruosius 5 metus būti turėję gyvenamojo būsto, išskyrus atvejus, jei būsto naudingasis plotas vienam asmeniui neviršija 14 kvadratinių metrų arba jei būstas yra nusidėvėjęs daugiau nei 60 proc.   </w:t>
      </w:r>
    </w:p>
    <w:p w14:paraId="69F08F31" w14:textId="77777777" w:rsidR="00A84DD3" w:rsidRPr="00D8734C" w:rsidRDefault="00A84DD3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D8734C">
        <w:rPr>
          <w:rFonts w:ascii="Calibri" w:eastAsia="Calibri" w:hAnsi="Calibri" w:cs="Times New Roman"/>
          <w:kern w:val="2"/>
          <w14:ligatures w14:val="standardContextual"/>
        </w:rPr>
        <w:t xml:space="preserve">Negalią turintis asmuo ar šeima, kurioje yra toks asmuo, gali turėti būstą, nepritaikytą jų poreikiams. Tokiu atveju parama teikiama tik turimam būstui rekonstruoti jį pritaikant pagal negalios pobūdį.  </w:t>
      </w:r>
    </w:p>
    <w:p w14:paraId="6AF20534" w14:textId="77777777" w:rsidR="00A84DD3" w:rsidRPr="00D8734C" w:rsidRDefault="00A84DD3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D8734C">
        <w:rPr>
          <w:rFonts w:ascii="Calibri" w:eastAsia="Calibri" w:hAnsi="Calibri" w:cs="Times New Roman"/>
          <w:kern w:val="2"/>
          <w14:ligatures w14:val="standardContextual"/>
        </w:rPr>
        <w:t xml:space="preserve">Valstybės iš dalies kompensuojamo būsto kredito suma gali būti:  </w:t>
      </w:r>
    </w:p>
    <w:p w14:paraId="64A8A23B" w14:textId="77777777" w:rsidR="00A84DD3" w:rsidRPr="00BD1DAC" w:rsidRDefault="00A84DD3" w:rsidP="00BD1DAC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BD1DAC">
        <w:rPr>
          <w:rFonts w:ascii="Calibri" w:eastAsia="Calibri" w:hAnsi="Calibri" w:cs="Times New Roman"/>
          <w:kern w:val="2"/>
          <w14:ligatures w14:val="standardContextual"/>
        </w:rPr>
        <w:t xml:space="preserve">53 000 eurų – asmeniui be šeimos;  </w:t>
      </w:r>
    </w:p>
    <w:p w14:paraId="1292D356" w14:textId="77777777" w:rsidR="00A84DD3" w:rsidRPr="00BD1DAC" w:rsidRDefault="00A84DD3" w:rsidP="00BD1DAC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BD1DAC">
        <w:rPr>
          <w:rFonts w:ascii="Calibri" w:eastAsia="Calibri" w:hAnsi="Calibri" w:cs="Times New Roman"/>
          <w:kern w:val="2"/>
          <w14:ligatures w14:val="standardContextual"/>
        </w:rPr>
        <w:t xml:space="preserve">87 000 eurų – dviejų ar daugiau asmenų šeimai;  </w:t>
      </w:r>
    </w:p>
    <w:p w14:paraId="26597DF1" w14:textId="77777777" w:rsidR="00A84DD3" w:rsidRPr="00BD1DAC" w:rsidRDefault="00A84DD3" w:rsidP="00BD1DAC">
      <w:pPr>
        <w:pStyle w:val="ListParagraph"/>
        <w:numPr>
          <w:ilvl w:val="0"/>
          <w:numId w:val="12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BD1DAC">
        <w:rPr>
          <w:rFonts w:ascii="Calibri" w:eastAsia="Calibri" w:hAnsi="Calibri" w:cs="Times New Roman"/>
          <w:kern w:val="2"/>
          <w14:ligatures w14:val="standardContextual"/>
        </w:rPr>
        <w:t xml:space="preserve">35 000 eurų – nuosavybės teise turimam būstui rekonstruoti neatsižvelgiant į asmens šeiminę padėtį.  </w:t>
      </w:r>
    </w:p>
    <w:p w14:paraId="2EFC6672" w14:textId="5FAEE1BC" w:rsidR="00A84DD3" w:rsidRPr="00D8734C" w:rsidRDefault="00A84DD3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D8734C">
        <w:rPr>
          <w:rFonts w:ascii="Calibri" w:eastAsia="Calibri" w:hAnsi="Calibri" w:cs="Times New Roman"/>
          <w:kern w:val="2"/>
          <w14:ligatures w14:val="standardContextual"/>
        </w:rPr>
        <w:t>Teikiam</w:t>
      </w:r>
      <w:r w:rsidR="00104785">
        <w:rPr>
          <w:rFonts w:ascii="Calibri" w:eastAsia="Calibri" w:hAnsi="Calibri" w:cs="Times New Roman"/>
          <w:kern w:val="2"/>
          <w14:ligatures w14:val="standardContextual"/>
        </w:rPr>
        <w:t>ų</w:t>
      </w:r>
      <w:r w:rsidRPr="00D8734C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="00104785">
        <w:rPr>
          <w:rFonts w:ascii="Calibri" w:eastAsia="Calibri" w:hAnsi="Calibri" w:cs="Times New Roman"/>
          <w:kern w:val="2"/>
          <w14:ligatures w14:val="standardContextual"/>
        </w:rPr>
        <w:t>subsidijų dydžiai</w:t>
      </w:r>
      <w:r w:rsidRPr="00D8734C">
        <w:rPr>
          <w:rFonts w:ascii="Calibri" w:eastAsia="Calibri" w:hAnsi="Calibri" w:cs="Times New Roman"/>
          <w:kern w:val="2"/>
          <w14:ligatures w14:val="standardContextual"/>
        </w:rPr>
        <w:t xml:space="preserve">:  </w:t>
      </w:r>
    </w:p>
    <w:p w14:paraId="37D7073B" w14:textId="77777777" w:rsidR="00A84DD3" w:rsidRPr="00EE7A11" w:rsidRDefault="00A84DD3" w:rsidP="00EE7A11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EE7A11">
        <w:rPr>
          <w:rFonts w:ascii="Calibri" w:eastAsia="Calibri" w:hAnsi="Calibri" w:cs="Times New Roman"/>
          <w:kern w:val="2"/>
          <w14:ligatures w14:val="standardContextual"/>
        </w:rPr>
        <w:t xml:space="preserve">15 proc. – jaunoms šeimoms, neauginančioms vaikų;  </w:t>
      </w:r>
    </w:p>
    <w:p w14:paraId="7B243C43" w14:textId="77777777" w:rsidR="00A84DD3" w:rsidRPr="00EE7A11" w:rsidRDefault="00A84DD3" w:rsidP="00EE7A11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EE7A11">
        <w:rPr>
          <w:rFonts w:ascii="Calibri" w:eastAsia="Calibri" w:hAnsi="Calibri" w:cs="Times New Roman"/>
          <w:kern w:val="2"/>
          <w14:ligatures w14:val="standardContextual"/>
        </w:rPr>
        <w:t xml:space="preserve">20 proc. – jaunoms šeimoms, auginančioms 1 vaiką;  </w:t>
      </w:r>
    </w:p>
    <w:p w14:paraId="11794725" w14:textId="77777777" w:rsidR="00A84DD3" w:rsidRPr="00EE7A11" w:rsidRDefault="00A84DD3" w:rsidP="00EE7A11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EE7A11">
        <w:rPr>
          <w:rFonts w:ascii="Calibri" w:eastAsia="Calibri" w:hAnsi="Calibri" w:cs="Times New Roman"/>
          <w:kern w:val="2"/>
          <w14:ligatures w14:val="standardContextual"/>
        </w:rPr>
        <w:t xml:space="preserve">25 proc. – jaunoms šeimoms, auginančioms 2 vaikus;  </w:t>
      </w:r>
    </w:p>
    <w:p w14:paraId="765D0BCE" w14:textId="4DB0552C" w:rsidR="00A84DD3" w:rsidRPr="00EE7A11" w:rsidRDefault="00A84DD3" w:rsidP="00EE7A11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EE7A11">
        <w:rPr>
          <w:rFonts w:ascii="Calibri" w:eastAsia="Calibri" w:hAnsi="Calibri" w:cs="Times New Roman"/>
          <w:kern w:val="2"/>
          <w14:ligatures w14:val="standardContextual"/>
        </w:rPr>
        <w:t>30 proc.</w:t>
      </w:r>
      <w:r w:rsidR="00342FE2" w:rsidRPr="00EE7A11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="002C5DEE" w:rsidRPr="00EE7A11">
        <w:rPr>
          <w:rFonts w:ascii="Calibri" w:eastAsia="Calibri" w:hAnsi="Calibri" w:cs="Times New Roman"/>
          <w:kern w:val="2"/>
          <w14:ligatures w14:val="standardContextual"/>
        </w:rPr>
        <w:t>–</w:t>
      </w:r>
      <w:r w:rsidR="00342FE2" w:rsidRPr="00EE7A11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EE7A11">
        <w:rPr>
          <w:rFonts w:ascii="Calibri" w:eastAsia="Calibri" w:hAnsi="Calibri" w:cs="Times New Roman"/>
          <w:kern w:val="2"/>
          <w14:ligatures w14:val="standardContextual"/>
        </w:rPr>
        <w:t>šeimoms, auginančioms 3 ar daugiau vaikų;</w:t>
      </w:r>
      <w:r w:rsidR="00342FE2" w:rsidRPr="00EE7A11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EE7A11">
        <w:rPr>
          <w:rFonts w:ascii="Calibri" w:eastAsia="Calibri" w:hAnsi="Calibri" w:cs="Times New Roman"/>
          <w:kern w:val="2"/>
          <w14:ligatures w14:val="standardContextual"/>
        </w:rPr>
        <w:t>asmenims su negalia arba šeimoms, kuriose jų yra;</w:t>
      </w:r>
      <w:r w:rsidR="00873A8D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EE7A11">
        <w:rPr>
          <w:rFonts w:ascii="Calibri" w:eastAsia="Calibri" w:hAnsi="Calibri" w:cs="Times New Roman"/>
          <w:kern w:val="2"/>
          <w14:ligatures w14:val="standardContextual"/>
        </w:rPr>
        <w:t>asmenims iki 36 metų, kurie buvo likę be tėvų globos (rūpybos) ar jų šeimoms;</w:t>
      </w:r>
      <w:r w:rsidR="00C139CD" w:rsidRPr="00EE7A11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EE7A11">
        <w:rPr>
          <w:rFonts w:ascii="Calibri" w:eastAsia="Calibri" w:hAnsi="Calibri" w:cs="Times New Roman"/>
          <w:kern w:val="2"/>
          <w14:ligatures w14:val="standardContextual"/>
        </w:rPr>
        <w:t xml:space="preserve"> šeimoms, kuriose motina arba tėvas vieni  augina 1 ar daugiau vaikų.  </w:t>
      </w:r>
    </w:p>
    <w:p w14:paraId="6A9ACC47" w14:textId="209EF03F" w:rsidR="00A84DD3" w:rsidRPr="00D8734C" w:rsidRDefault="00EE7A11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>
        <w:rPr>
          <w:rFonts w:ascii="Calibri" w:eastAsia="Calibri" w:hAnsi="Calibri" w:cs="Times New Roman"/>
          <w:kern w:val="2"/>
          <w14:ligatures w14:val="standardContextual"/>
        </w:rPr>
        <w:t xml:space="preserve">Iki rugpjūčio </w:t>
      </w:r>
      <w:r w:rsidR="00303272">
        <w:rPr>
          <w:rFonts w:ascii="Calibri" w:eastAsia="Calibri" w:hAnsi="Calibri" w:cs="Times New Roman"/>
          <w:kern w:val="2"/>
          <w:lang w:val="en-US"/>
          <w14:ligatures w14:val="standardContextual"/>
        </w:rPr>
        <w:t>14</w:t>
      </w:r>
      <w:r w:rsidR="00303272">
        <w:rPr>
          <w:rFonts w:ascii="Calibri" w:eastAsia="Calibri" w:hAnsi="Calibri" w:cs="Times New Roman"/>
          <w:kern w:val="2"/>
          <w14:ligatures w14:val="standardContextual"/>
        </w:rPr>
        <w:t xml:space="preserve"> d. (imtinai)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="00303272">
        <w:rPr>
          <w:rFonts w:ascii="Calibri" w:eastAsia="Calibri" w:hAnsi="Calibri" w:cs="Times New Roman"/>
          <w:kern w:val="2"/>
          <w14:ligatures w14:val="standardContextual"/>
        </w:rPr>
        <w:t>gyventojai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 (šeimos) prašymus gal</w:t>
      </w:r>
      <w:r w:rsidR="00294BC0">
        <w:rPr>
          <w:rFonts w:ascii="Calibri" w:eastAsia="Calibri" w:hAnsi="Calibri" w:cs="Times New Roman"/>
          <w:kern w:val="2"/>
          <w14:ligatures w14:val="standardContextual"/>
        </w:rPr>
        <w:t>i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 pateikti asmeniškai atvykę į savivaldybės, kurioje yra deklaravę savo gyvenamąją vietą, administraciją; pašto siunta; elektroniniu paštu; per kurjerį arba atstovą, kurio teisė atstovauti turi būti patvirtinta notaro. Prašymų pildyti </w:t>
      </w:r>
      <w:r w:rsidR="00881F57">
        <w:rPr>
          <w:rFonts w:ascii="Calibri" w:eastAsia="Calibri" w:hAnsi="Calibri" w:cs="Times New Roman"/>
          <w:kern w:val="2"/>
          <w14:ligatures w14:val="standardContextual"/>
        </w:rPr>
        <w:t>S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ocialinės paramos šeimai informacinėje sistemoje </w:t>
      </w:r>
      <w:r w:rsidR="00793452">
        <w:rPr>
          <w:rFonts w:ascii="Calibri" w:eastAsia="Calibri" w:hAnsi="Calibri" w:cs="Times New Roman"/>
          <w:kern w:val="2"/>
          <w14:ligatures w14:val="standardContextual"/>
        </w:rPr>
        <w:t>(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>SPIS</w:t>
      </w:r>
      <w:r w:rsidR="00793452">
        <w:rPr>
          <w:rFonts w:ascii="Calibri" w:eastAsia="Calibri" w:hAnsi="Calibri" w:cs="Times New Roman"/>
          <w:kern w:val="2"/>
          <w14:ligatures w14:val="standardContextual"/>
        </w:rPr>
        <w:t>)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 nebus galimybės.</w:t>
      </w:r>
    </w:p>
    <w:p w14:paraId="120AD8D2" w14:textId="6B1F8FB4" w:rsidR="00A84DD3" w:rsidRPr="00D8734C" w:rsidRDefault="00A84DD3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 w:rsidRPr="00D8734C">
        <w:rPr>
          <w:rFonts w:ascii="Calibri" w:eastAsia="Calibri" w:hAnsi="Calibri" w:cs="Times New Roman"/>
          <w:kern w:val="2"/>
          <w14:ligatures w14:val="standardContextual"/>
        </w:rPr>
        <w:t xml:space="preserve">Pažymos, patvirtinančios teisę į paramą būstui įsigyti, bus išduodamos atsižvelgiant į numatytas lėšas subsidijoms teikti. Rezervavus visas subsidijoms mokėti skirtas lėšas, </w:t>
      </w:r>
      <w:r w:rsidR="000E5BE7">
        <w:rPr>
          <w:rFonts w:ascii="Calibri" w:eastAsia="Calibri" w:hAnsi="Calibri" w:cs="Times New Roman"/>
          <w:kern w:val="2"/>
          <w14:ligatures w14:val="standardContextual"/>
        </w:rPr>
        <w:t xml:space="preserve">prašymai, </w:t>
      </w:r>
      <w:r w:rsidRPr="00D8734C">
        <w:rPr>
          <w:rFonts w:ascii="Calibri" w:eastAsia="Calibri" w:hAnsi="Calibri" w:cs="Times New Roman"/>
          <w:kern w:val="2"/>
          <w14:ligatures w14:val="standardContextual"/>
        </w:rPr>
        <w:t>kuriems patenkinti lėšų neužteks, bus atmesti ir nauji prašymai galės būti teikiami, paskelbus naują kvietimą.</w:t>
      </w:r>
    </w:p>
    <w:p w14:paraId="64EBBF69" w14:textId="21251361" w:rsidR="0033432F" w:rsidRPr="00D8734C" w:rsidRDefault="00BE0690" w:rsidP="00A84DD3">
      <w:pPr>
        <w:spacing w:after="160" w:line="259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  <w:r>
        <w:rPr>
          <w:rFonts w:ascii="Calibri" w:eastAsia="Calibri" w:hAnsi="Calibri" w:cs="Times New Roman"/>
          <w:kern w:val="2"/>
          <w14:ligatures w14:val="standardContextual"/>
        </w:rPr>
        <w:t xml:space="preserve">Primename, kad </w:t>
      </w:r>
      <w:r w:rsidR="00B540B4">
        <w:rPr>
          <w:rFonts w:ascii="Calibri" w:eastAsia="Calibri" w:hAnsi="Calibri" w:cs="Times New Roman"/>
          <w:kern w:val="2"/>
          <w14:ligatures w14:val="standardContextual"/>
        </w:rPr>
        <w:t>i</w:t>
      </w:r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 xml:space="preserve">šsamią informaciją apie tai, kas gali pretenduoti į paramą būstui įsigyti, paramos teikimo sąlygas galima rasti Socialinės apsaugos ir darbo ministerijos interneto svetainės skiltyje </w:t>
      </w:r>
      <w:hyperlink r:id="rId8" w:history="1">
        <w:r w:rsidR="00A84DD3" w:rsidRPr="006968E1">
          <w:rPr>
            <w:rStyle w:val="Hyperlink"/>
            <w:rFonts w:ascii="Calibri" w:eastAsia="Calibri" w:hAnsi="Calibri" w:cs="Times New Roman"/>
            <w:kern w:val="2"/>
            <w14:ligatures w14:val="standardContextual"/>
          </w:rPr>
          <w:t>Parama būstui įsigyti ar išsinuomoti</w:t>
        </w:r>
      </w:hyperlink>
      <w:r w:rsidR="00A84DD3" w:rsidRPr="00D8734C">
        <w:rPr>
          <w:rFonts w:ascii="Calibri" w:eastAsia="Calibri" w:hAnsi="Calibri" w:cs="Times New Roman"/>
          <w:kern w:val="2"/>
          <w14:ligatures w14:val="standardContextual"/>
        </w:rPr>
        <w:t>. </w:t>
      </w:r>
    </w:p>
    <w:sectPr w:rsidR="0033432F" w:rsidRPr="00D8734C" w:rsidSect="00515C3A">
      <w:headerReference w:type="default" r:id="rId9"/>
      <w:pgSz w:w="11906" w:h="16838"/>
      <w:pgMar w:top="170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59D6" w14:textId="77777777" w:rsidR="00696258" w:rsidRDefault="00696258" w:rsidP="00035D54">
      <w:pPr>
        <w:spacing w:after="0" w:line="240" w:lineRule="auto"/>
      </w:pPr>
      <w:r>
        <w:separator/>
      </w:r>
    </w:p>
  </w:endnote>
  <w:endnote w:type="continuationSeparator" w:id="0">
    <w:p w14:paraId="34F226A2" w14:textId="77777777" w:rsidR="00696258" w:rsidRDefault="00696258" w:rsidP="0003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0F741" w14:textId="77777777" w:rsidR="00696258" w:rsidRDefault="00696258" w:rsidP="00035D54">
      <w:pPr>
        <w:spacing w:after="0" w:line="240" w:lineRule="auto"/>
      </w:pPr>
      <w:r>
        <w:separator/>
      </w:r>
    </w:p>
  </w:footnote>
  <w:footnote w:type="continuationSeparator" w:id="0">
    <w:p w14:paraId="60CD7B2B" w14:textId="77777777" w:rsidR="00696258" w:rsidRDefault="00696258" w:rsidP="0003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A7F22" w14:textId="3F51E1ED" w:rsidR="00035D54" w:rsidRDefault="006C4470" w:rsidP="00CD76BE">
    <w:pPr>
      <w:pStyle w:val="Header"/>
      <w:ind w:left="-56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9460E9" wp14:editId="36ADA9A5">
          <wp:simplePos x="0" y="0"/>
          <wp:positionH relativeFrom="column">
            <wp:posOffset>-541655</wp:posOffset>
          </wp:positionH>
          <wp:positionV relativeFrom="paragraph">
            <wp:posOffset>8255</wp:posOffset>
          </wp:positionV>
          <wp:extent cx="1767840" cy="541020"/>
          <wp:effectExtent l="0" t="0" r="3810" b="0"/>
          <wp:wrapNone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A1F29"/>
    <w:multiLevelType w:val="multilevel"/>
    <w:tmpl w:val="31BEC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C02E6"/>
    <w:multiLevelType w:val="hybridMultilevel"/>
    <w:tmpl w:val="B532CA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404D2"/>
    <w:multiLevelType w:val="hybridMultilevel"/>
    <w:tmpl w:val="21D2D1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B59C5"/>
    <w:multiLevelType w:val="hybridMultilevel"/>
    <w:tmpl w:val="3FF288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95AD1"/>
    <w:multiLevelType w:val="hybridMultilevel"/>
    <w:tmpl w:val="8E783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287A"/>
    <w:multiLevelType w:val="multilevel"/>
    <w:tmpl w:val="F6D01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772ABF"/>
    <w:multiLevelType w:val="hybridMultilevel"/>
    <w:tmpl w:val="D4FC8892"/>
    <w:lvl w:ilvl="0" w:tplc="58820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A043B"/>
    <w:multiLevelType w:val="hybridMultilevel"/>
    <w:tmpl w:val="94F290BC"/>
    <w:lvl w:ilvl="0" w:tplc="9070B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90744"/>
    <w:multiLevelType w:val="hybridMultilevel"/>
    <w:tmpl w:val="D0B6828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B1B0B"/>
    <w:multiLevelType w:val="hybridMultilevel"/>
    <w:tmpl w:val="799E22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F48B0"/>
    <w:multiLevelType w:val="hybridMultilevel"/>
    <w:tmpl w:val="811C82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221B5"/>
    <w:multiLevelType w:val="hybridMultilevel"/>
    <w:tmpl w:val="B01248E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B76CD"/>
    <w:multiLevelType w:val="hybridMultilevel"/>
    <w:tmpl w:val="F2B47716"/>
    <w:lvl w:ilvl="0" w:tplc="E3A822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216025">
    <w:abstractNumId w:val="0"/>
  </w:num>
  <w:num w:numId="2" w16cid:durableId="820536122">
    <w:abstractNumId w:val="7"/>
  </w:num>
  <w:num w:numId="3" w16cid:durableId="804346858">
    <w:abstractNumId w:val="6"/>
  </w:num>
  <w:num w:numId="4" w16cid:durableId="99183429">
    <w:abstractNumId w:val="5"/>
  </w:num>
  <w:num w:numId="5" w16cid:durableId="1258516440">
    <w:abstractNumId w:val="12"/>
  </w:num>
  <w:num w:numId="6" w16cid:durableId="786705614">
    <w:abstractNumId w:val="2"/>
  </w:num>
  <w:num w:numId="7" w16cid:durableId="1886021368">
    <w:abstractNumId w:val="1"/>
  </w:num>
  <w:num w:numId="8" w16cid:durableId="207231239">
    <w:abstractNumId w:val="10"/>
  </w:num>
  <w:num w:numId="9" w16cid:durableId="1189026882">
    <w:abstractNumId w:val="8"/>
  </w:num>
  <w:num w:numId="10" w16cid:durableId="776213731">
    <w:abstractNumId w:val="11"/>
  </w:num>
  <w:num w:numId="11" w16cid:durableId="1905800262">
    <w:abstractNumId w:val="4"/>
  </w:num>
  <w:num w:numId="12" w16cid:durableId="302849696">
    <w:abstractNumId w:val="3"/>
  </w:num>
  <w:num w:numId="13" w16cid:durableId="11495946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4C"/>
    <w:rsid w:val="000006D4"/>
    <w:rsid w:val="00001711"/>
    <w:rsid w:val="00001E86"/>
    <w:rsid w:val="00004C5D"/>
    <w:rsid w:val="00010DBE"/>
    <w:rsid w:val="00022605"/>
    <w:rsid w:val="000340CA"/>
    <w:rsid w:val="00034CA9"/>
    <w:rsid w:val="00035D54"/>
    <w:rsid w:val="00041548"/>
    <w:rsid w:val="00051653"/>
    <w:rsid w:val="00054851"/>
    <w:rsid w:val="00055B0A"/>
    <w:rsid w:val="00074966"/>
    <w:rsid w:val="00082F87"/>
    <w:rsid w:val="0009567E"/>
    <w:rsid w:val="000A6657"/>
    <w:rsid w:val="000B0938"/>
    <w:rsid w:val="000B519A"/>
    <w:rsid w:val="000B6640"/>
    <w:rsid w:val="000C710C"/>
    <w:rsid w:val="000D20E4"/>
    <w:rsid w:val="000D2FF5"/>
    <w:rsid w:val="000D4E6F"/>
    <w:rsid w:val="000E27B8"/>
    <w:rsid w:val="000E4339"/>
    <w:rsid w:val="000E5BE7"/>
    <w:rsid w:val="000E7964"/>
    <w:rsid w:val="000F0460"/>
    <w:rsid w:val="000F7ACA"/>
    <w:rsid w:val="00104785"/>
    <w:rsid w:val="001056CB"/>
    <w:rsid w:val="00107318"/>
    <w:rsid w:val="0012057D"/>
    <w:rsid w:val="00120DB8"/>
    <w:rsid w:val="0012120E"/>
    <w:rsid w:val="00123735"/>
    <w:rsid w:val="001266F6"/>
    <w:rsid w:val="00134BA8"/>
    <w:rsid w:val="00137BB3"/>
    <w:rsid w:val="00140D13"/>
    <w:rsid w:val="001424B5"/>
    <w:rsid w:val="00147AAF"/>
    <w:rsid w:val="0015304C"/>
    <w:rsid w:val="00156175"/>
    <w:rsid w:val="001578D0"/>
    <w:rsid w:val="00170567"/>
    <w:rsid w:val="001810FA"/>
    <w:rsid w:val="00185701"/>
    <w:rsid w:val="001913BB"/>
    <w:rsid w:val="00192847"/>
    <w:rsid w:val="001937BB"/>
    <w:rsid w:val="001958C9"/>
    <w:rsid w:val="001A062F"/>
    <w:rsid w:val="001A10CA"/>
    <w:rsid w:val="001B0AF5"/>
    <w:rsid w:val="001B121B"/>
    <w:rsid w:val="001C2686"/>
    <w:rsid w:val="001C3214"/>
    <w:rsid w:val="001C3906"/>
    <w:rsid w:val="001C6464"/>
    <w:rsid w:val="001D178E"/>
    <w:rsid w:val="001D417D"/>
    <w:rsid w:val="001D54BD"/>
    <w:rsid w:val="001D65A5"/>
    <w:rsid w:val="001D7BD9"/>
    <w:rsid w:val="001E03ED"/>
    <w:rsid w:val="001E240D"/>
    <w:rsid w:val="001E3127"/>
    <w:rsid w:val="001E587E"/>
    <w:rsid w:val="001F18DB"/>
    <w:rsid w:val="001F27EE"/>
    <w:rsid w:val="001F5817"/>
    <w:rsid w:val="00200429"/>
    <w:rsid w:val="0020146C"/>
    <w:rsid w:val="002045BF"/>
    <w:rsid w:val="0020565B"/>
    <w:rsid w:val="00205F27"/>
    <w:rsid w:val="0020728E"/>
    <w:rsid w:val="002074D5"/>
    <w:rsid w:val="0021561D"/>
    <w:rsid w:val="00215E2D"/>
    <w:rsid w:val="00216112"/>
    <w:rsid w:val="002227E0"/>
    <w:rsid w:val="00223342"/>
    <w:rsid w:val="002273FE"/>
    <w:rsid w:val="00232681"/>
    <w:rsid w:val="00234537"/>
    <w:rsid w:val="00241B02"/>
    <w:rsid w:val="00244002"/>
    <w:rsid w:val="00250F47"/>
    <w:rsid w:val="002555C1"/>
    <w:rsid w:val="00255954"/>
    <w:rsid w:val="002576B9"/>
    <w:rsid w:val="00270F0E"/>
    <w:rsid w:val="00275BC0"/>
    <w:rsid w:val="00282D4E"/>
    <w:rsid w:val="002832B9"/>
    <w:rsid w:val="002879B6"/>
    <w:rsid w:val="00292D2C"/>
    <w:rsid w:val="00294BC0"/>
    <w:rsid w:val="00296B07"/>
    <w:rsid w:val="002A352C"/>
    <w:rsid w:val="002A516F"/>
    <w:rsid w:val="002B6DE4"/>
    <w:rsid w:val="002C112A"/>
    <w:rsid w:val="002C4BCA"/>
    <w:rsid w:val="002C4E70"/>
    <w:rsid w:val="002C5DEE"/>
    <w:rsid w:val="002C7721"/>
    <w:rsid w:val="002D1315"/>
    <w:rsid w:val="002E0A3B"/>
    <w:rsid w:val="002E1EA8"/>
    <w:rsid w:val="002E44A0"/>
    <w:rsid w:val="002F1E66"/>
    <w:rsid w:val="002F2254"/>
    <w:rsid w:val="002F3522"/>
    <w:rsid w:val="002F6B5E"/>
    <w:rsid w:val="00303272"/>
    <w:rsid w:val="003050F5"/>
    <w:rsid w:val="0030609E"/>
    <w:rsid w:val="0031395E"/>
    <w:rsid w:val="00313E89"/>
    <w:rsid w:val="00317543"/>
    <w:rsid w:val="00323946"/>
    <w:rsid w:val="00324DFF"/>
    <w:rsid w:val="0033260B"/>
    <w:rsid w:val="0033432F"/>
    <w:rsid w:val="00337987"/>
    <w:rsid w:val="00342FE2"/>
    <w:rsid w:val="00344347"/>
    <w:rsid w:val="00344935"/>
    <w:rsid w:val="00344A18"/>
    <w:rsid w:val="00345755"/>
    <w:rsid w:val="00345B1B"/>
    <w:rsid w:val="0036462D"/>
    <w:rsid w:val="0036790D"/>
    <w:rsid w:val="00370CEC"/>
    <w:rsid w:val="0037604E"/>
    <w:rsid w:val="003765AE"/>
    <w:rsid w:val="00393270"/>
    <w:rsid w:val="003A2301"/>
    <w:rsid w:val="003B01FC"/>
    <w:rsid w:val="003B2DB9"/>
    <w:rsid w:val="003B34BC"/>
    <w:rsid w:val="003C3355"/>
    <w:rsid w:val="003D1F3C"/>
    <w:rsid w:val="003D26F3"/>
    <w:rsid w:val="003D57EA"/>
    <w:rsid w:val="003E038B"/>
    <w:rsid w:val="003E0626"/>
    <w:rsid w:val="003F1580"/>
    <w:rsid w:val="003F50DA"/>
    <w:rsid w:val="0040087E"/>
    <w:rsid w:val="00401512"/>
    <w:rsid w:val="00402735"/>
    <w:rsid w:val="00417E8F"/>
    <w:rsid w:val="0042139E"/>
    <w:rsid w:val="004215AB"/>
    <w:rsid w:val="00443444"/>
    <w:rsid w:val="004460D8"/>
    <w:rsid w:val="004465FF"/>
    <w:rsid w:val="004512C2"/>
    <w:rsid w:val="00451752"/>
    <w:rsid w:val="0045529D"/>
    <w:rsid w:val="00461256"/>
    <w:rsid w:val="00471F70"/>
    <w:rsid w:val="0047326D"/>
    <w:rsid w:val="00475813"/>
    <w:rsid w:val="0047681A"/>
    <w:rsid w:val="00485BFD"/>
    <w:rsid w:val="00496864"/>
    <w:rsid w:val="00496E38"/>
    <w:rsid w:val="004B3D63"/>
    <w:rsid w:val="004B7881"/>
    <w:rsid w:val="004C1506"/>
    <w:rsid w:val="004C221D"/>
    <w:rsid w:val="004C5015"/>
    <w:rsid w:val="004D149D"/>
    <w:rsid w:val="004D562F"/>
    <w:rsid w:val="004E4B81"/>
    <w:rsid w:val="004F67A6"/>
    <w:rsid w:val="00507121"/>
    <w:rsid w:val="00511493"/>
    <w:rsid w:val="00515C3A"/>
    <w:rsid w:val="005166E8"/>
    <w:rsid w:val="00525CA4"/>
    <w:rsid w:val="00540696"/>
    <w:rsid w:val="00541C9A"/>
    <w:rsid w:val="005434EC"/>
    <w:rsid w:val="005458DF"/>
    <w:rsid w:val="00547911"/>
    <w:rsid w:val="00551AAF"/>
    <w:rsid w:val="00553B5A"/>
    <w:rsid w:val="00556616"/>
    <w:rsid w:val="00563A44"/>
    <w:rsid w:val="00570465"/>
    <w:rsid w:val="00572D61"/>
    <w:rsid w:val="00573D70"/>
    <w:rsid w:val="005748B9"/>
    <w:rsid w:val="00574FFC"/>
    <w:rsid w:val="005818D6"/>
    <w:rsid w:val="005823FF"/>
    <w:rsid w:val="00582D7F"/>
    <w:rsid w:val="005851FF"/>
    <w:rsid w:val="00585C60"/>
    <w:rsid w:val="00595210"/>
    <w:rsid w:val="005A28AF"/>
    <w:rsid w:val="005A55D0"/>
    <w:rsid w:val="005A61B2"/>
    <w:rsid w:val="005B1A80"/>
    <w:rsid w:val="005B1C6E"/>
    <w:rsid w:val="005B2369"/>
    <w:rsid w:val="005B418F"/>
    <w:rsid w:val="005C41D9"/>
    <w:rsid w:val="005C50A5"/>
    <w:rsid w:val="005D0468"/>
    <w:rsid w:val="005E145D"/>
    <w:rsid w:val="005F34BE"/>
    <w:rsid w:val="005F4A26"/>
    <w:rsid w:val="005F68B4"/>
    <w:rsid w:val="005F6D6C"/>
    <w:rsid w:val="00600298"/>
    <w:rsid w:val="0060119C"/>
    <w:rsid w:val="00601A2F"/>
    <w:rsid w:val="00601BAE"/>
    <w:rsid w:val="0060206A"/>
    <w:rsid w:val="00603505"/>
    <w:rsid w:val="00605313"/>
    <w:rsid w:val="0061676B"/>
    <w:rsid w:val="00632171"/>
    <w:rsid w:val="006423E6"/>
    <w:rsid w:val="00643BC2"/>
    <w:rsid w:val="006467D3"/>
    <w:rsid w:val="00652576"/>
    <w:rsid w:val="006536E6"/>
    <w:rsid w:val="00654030"/>
    <w:rsid w:val="00654FD3"/>
    <w:rsid w:val="0065560E"/>
    <w:rsid w:val="00656D65"/>
    <w:rsid w:val="0066626B"/>
    <w:rsid w:val="00667861"/>
    <w:rsid w:val="0066790D"/>
    <w:rsid w:val="0067043A"/>
    <w:rsid w:val="0067393D"/>
    <w:rsid w:val="00673B68"/>
    <w:rsid w:val="00677DD5"/>
    <w:rsid w:val="00680223"/>
    <w:rsid w:val="00685BC5"/>
    <w:rsid w:val="00686550"/>
    <w:rsid w:val="00691A12"/>
    <w:rsid w:val="0069372E"/>
    <w:rsid w:val="00696258"/>
    <w:rsid w:val="006968E1"/>
    <w:rsid w:val="006A026D"/>
    <w:rsid w:val="006B0C7D"/>
    <w:rsid w:val="006B49BC"/>
    <w:rsid w:val="006B71A1"/>
    <w:rsid w:val="006C2ACB"/>
    <w:rsid w:val="006C2DCC"/>
    <w:rsid w:val="006C3935"/>
    <w:rsid w:val="006C4470"/>
    <w:rsid w:val="006C6546"/>
    <w:rsid w:val="006C65F4"/>
    <w:rsid w:val="006C6D29"/>
    <w:rsid w:val="006D01EE"/>
    <w:rsid w:val="006E1A28"/>
    <w:rsid w:val="006E27D9"/>
    <w:rsid w:val="006E5741"/>
    <w:rsid w:val="006E5D95"/>
    <w:rsid w:val="006F01D6"/>
    <w:rsid w:val="006F2139"/>
    <w:rsid w:val="006F2D8B"/>
    <w:rsid w:val="006F2DF5"/>
    <w:rsid w:val="006F5F4E"/>
    <w:rsid w:val="0070410C"/>
    <w:rsid w:val="00705BD1"/>
    <w:rsid w:val="00711CCC"/>
    <w:rsid w:val="00716A6D"/>
    <w:rsid w:val="00717504"/>
    <w:rsid w:val="00731C97"/>
    <w:rsid w:val="00732C81"/>
    <w:rsid w:val="00742084"/>
    <w:rsid w:val="0074491E"/>
    <w:rsid w:val="0074615E"/>
    <w:rsid w:val="00765ED0"/>
    <w:rsid w:val="007669AE"/>
    <w:rsid w:val="00771A42"/>
    <w:rsid w:val="007725F2"/>
    <w:rsid w:val="00774FEE"/>
    <w:rsid w:val="00777E8E"/>
    <w:rsid w:val="00790D50"/>
    <w:rsid w:val="00792633"/>
    <w:rsid w:val="00793452"/>
    <w:rsid w:val="0079776E"/>
    <w:rsid w:val="007A3C23"/>
    <w:rsid w:val="007A4677"/>
    <w:rsid w:val="007A4EB7"/>
    <w:rsid w:val="007B5580"/>
    <w:rsid w:val="007B65FE"/>
    <w:rsid w:val="007C3FBB"/>
    <w:rsid w:val="007C51B2"/>
    <w:rsid w:val="007D1A6A"/>
    <w:rsid w:val="007D37C1"/>
    <w:rsid w:val="007D6D09"/>
    <w:rsid w:val="007E362F"/>
    <w:rsid w:val="007F203F"/>
    <w:rsid w:val="007F32EA"/>
    <w:rsid w:val="007F36DF"/>
    <w:rsid w:val="00812A7E"/>
    <w:rsid w:val="00815ECC"/>
    <w:rsid w:val="008252EA"/>
    <w:rsid w:val="00842985"/>
    <w:rsid w:val="008442A9"/>
    <w:rsid w:val="00845A23"/>
    <w:rsid w:val="00846C09"/>
    <w:rsid w:val="0085137B"/>
    <w:rsid w:val="0085250D"/>
    <w:rsid w:val="00854A68"/>
    <w:rsid w:val="00863AFD"/>
    <w:rsid w:val="00873A8D"/>
    <w:rsid w:val="00875A4C"/>
    <w:rsid w:val="00881F57"/>
    <w:rsid w:val="00894D6A"/>
    <w:rsid w:val="00894E8F"/>
    <w:rsid w:val="008A15F5"/>
    <w:rsid w:val="008B0041"/>
    <w:rsid w:val="008C0154"/>
    <w:rsid w:val="008C4FE6"/>
    <w:rsid w:val="008C6142"/>
    <w:rsid w:val="008D5A7A"/>
    <w:rsid w:val="008F7C34"/>
    <w:rsid w:val="009027B2"/>
    <w:rsid w:val="009138A2"/>
    <w:rsid w:val="009159B6"/>
    <w:rsid w:val="00920654"/>
    <w:rsid w:val="009214EE"/>
    <w:rsid w:val="00921819"/>
    <w:rsid w:val="00925CE4"/>
    <w:rsid w:val="0092640A"/>
    <w:rsid w:val="009320B4"/>
    <w:rsid w:val="00932D0C"/>
    <w:rsid w:val="0093439A"/>
    <w:rsid w:val="00941B25"/>
    <w:rsid w:val="00942EF2"/>
    <w:rsid w:val="00943B38"/>
    <w:rsid w:val="009453A2"/>
    <w:rsid w:val="00951229"/>
    <w:rsid w:val="00971736"/>
    <w:rsid w:val="0097396E"/>
    <w:rsid w:val="0097466A"/>
    <w:rsid w:val="00976EF3"/>
    <w:rsid w:val="00987976"/>
    <w:rsid w:val="00987E16"/>
    <w:rsid w:val="0099065A"/>
    <w:rsid w:val="00993885"/>
    <w:rsid w:val="009A34AC"/>
    <w:rsid w:val="009A4E73"/>
    <w:rsid w:val="009B08D8"/>
    <w:rsid w:val="009C3517"/>
    <w:rsid w:val="009C38F8"/>
    <w:rsid w:val="009C4C25"/>
    <w:rsid w:val="009C5A36"/>
    <w:rsid w:val="009D09A8"/>
    <w:rsid w:val="009D185D"/>
    <w:rsid w:val="009D4E95"/>
    <w:rsid w:val="009E2A5E"/>
    <w:rsid w:val="009E657D"/>
    <w:rsid w:val="009F0366"/>
    <w:rsid w:val="009F507B"/>
    <w:rsid w:val="00A00762"/>
    <w:rsid w:val="00A10800"/>
    <w:rsid w:val="00A12808"/>
    <w:rsid w:val="00A161F1"/>
    <w:rsid w:val="00A231F6"/>
    <w:rsid w:val="00A2634B"/>
    <w:rsid w:val="00A26B0F"/>
    <w:rsid w:val="00A27719"/>
    <w:rsid w:val="00A31E70"/>
    <w:rsid w:val="00A333FA"/>
    <w:rsid w:val="00A37756"/>
    <w:rsid w:val="00A427C5"/>
    <w:rsid w:val="00A47152"/>
    <w:rsid w:val="00A5179F"/>
    <w:rsid w:val="00A56450"/>
    <w:rsid w:val="00A65B04"/>
    <w:rsid w:val="00A833E0"/>
    <w:rsid w:val="00A8497D"/>
    <w:rsid w:val="00A84DD3"/>
    <w:rsid w:val="00A92D3A"/>
    <w:rsid w:val="00A94E7D"/>
    <w:rsid w:val="00A96773"/>
    <w:rsid w:val="00AA0285"/>
    <w:rsid w:val="00AA2BD2"/>
    <w:rsid w:val="00AA45A0"/>
    <w:rsid w:val="00AA48F1"/>
    <w:rsid w:val="00AB2E58"/>
    <w:rsid w:val="00AB46E2"/>
    <w:rsid w:val="00AD29F9"/>
    <w:rsid w:val="00AD43FA"/>
    <w:rsid w:val="00AD7A9C"/>
    <w:rsid w:val="00AE63A3"/>
    <w:rsid w:val="00AE7780"/>
    <w:rsid w:val="00AF674D"/>
    <w:rsid w:val="00AF6827"/>
    <w:rsid w:val="00B04BCE"/>
    <w:rsid w:val="00B12D16"/>
    <w:rsid w:val="00B15AB4"/>
    <w:rsid w:val="00B15C0A"/>
    <w:rsid w:val="00B2086A"/>
    <w:rsid w:val="00B226D7"/>
    <w:rsid w:val="00B24FDC"/>
    <w:rsid w:val="00B26F7A"/>
    <w:rsid w:val="00B33A09"/>
    <w:rsid w:val="00B37F66"/>
    <w:rsid w:val="00B40015"/>
    <w:rsid w:val="00B463CA"/>
    <w:rsid w:val="00B46FCD"/>
    <w:rsid w:val="00B52E52"/>
    <w:rsid w:val="00B53059"/>
    <w:rsid w:val="00B540B4"/>
    <w:rsid w:val="00B561A7"/>
    <w:rsid w:val="00B631B5"/>
    <w:rsid w:val="00B65056"/>
    <w:rsid w:val="00B71558"/>
    <w:rsid w:val="00B8360A"/>
    <w:rsid w:val="00B86209"/>
    <w:rsid w:val="00B87272"/>
    <w:rsid w:val="00B94A8E"/>
    <w:rsid w:val="00B95820"/>
    <w:rsid w:val="00BA6502"/>
    <w:rsid w:val="00BA6A58"/>
    <w:rsid w:val="00BB12C4"/>
    <w:rsid w:val="00BB3DFD"/>
    <w:rsid w:val="00BC3C25"/>
    <w:rsid w:val="00BC4446"/>
    <w:rsid w:val="00BC6311"/>
    <w:rsid w:val="00BC6C1E"/>
    <w:rsid w:val="00BC77FD"/>
    <w:rsid w:val="00BD0E77"/>
    <w:rsid w:val="00BD1DAC"/>
    <w:rsid w:val="00BD38C4"/>
    <w:rsid w:val="00BD3D86"/>
    <w:rsid w:val="00BD5B3B"/>
    <w:rsid w:val="00BE0690"/>
    <w:rsid w:val="00BE14E8"/>
    <w:rsid w:val="00BF0CAD"/>
    <w:rsid w:val="00BF155E"/>
    <w:rsid w:val="00C01715"/>
    <w:rsid w:val="00C02D21"/>
    <w:rsid w:val="00C07F41"/>
    <w:rsid w:val="00C13104"/>
    <w:rsid w:val="00C139CD"/>
    <w:rsid w:val="00C13A46"/>
    <w:rsid w:val="00C16477"/>
    <w:rsid w:val="00C16ACB"/>
    <w:rsid w:val="00C23506"/>
    <w:rsid w:val="00C23F07"/>
    <w:rsid w:val="00C2510D"/>
    <w:rsid w:val="00C3062F"/>
    <w:rsid w:val="00C318E1"/>
    <w:rsid w:val="00C338AA"/>
    <w:rsid w:val="00C347C9"/>
    <w:rsid w:val="00C3784D"/>
    <w:rsid w:val="00C444DB"/>
    <w:rsid w:val="00C506FB"/>
    <w:rsid w:val="00C50D2B"/>
    <w:rsid w:val="00C57353"/>
    <w:rsid w:val="00C606D6"/>
    <w:rsid w:val="00C70632"/>
    <w:rsid w:val="00C72A7E"/>
    <w:rsid w:val="00C76388"/>
    <w:rsid w:val="00C776B7"/>
    <w:rsid w:val="00C86C5A"/>
    <w:rsid w:val="00C86CB0"/>
    <w:rsid w:val="00C8738D"/>
    <w:rsid w:val="00C87DFC"/>
    <w:rsid w:val="00C90472"/>
    <w:rsid w:val="00C9221A"/>
    <w:rsid w:val="00C95DD3"/>
    <w:rsid w:val="00CB17E0"/>
    <w:rsid w:val="00CB3754"/>
    <w:rsid w:val="00CB5813"/>
    <w:rsid w:val="00CD378E"/>
    <w:rsid w:val="00CD3EA0"/>
    <w:rsid w:val="00CD4066"/>
    <w:rsid w:val="00CD5ECC"/>
    <w:rsid w:val="00CD76BE"/>
    <w:rsid w:val="00CE4BC7"/>
    <w:rsid w:val="00CE5B03"/>
    <w:rsid w:val="00CF65A6"/>
    <w:rsid w:val="00D0326E"/>
    <w:rsid w:val="00D04710"/>
    <w:rsid w:val="00D106C1"/>
    <w:rsid w:val="00D20A22"/>
    <w:rsid w:val="00D2100C"/>
    <w:rsid w:val="00D2534A"/>
    <w:rsid w:val="00D26449"/>
    <w:rsid w:val="00D34EFE"/>
    <w:rsid w:val="00D40281"/>
    <w:rsid w:val="00D4186E"/>
    <w:rsid w:val="00D43F20"/>
    <w:rsid w:val="00D44253"/>
    <w:rsid w:val="00D51C72"/>
    <w:rsid w:val="00D56894"/>
    <w:rsid w:val="00D60BE4"/>
    <w:rsid w:val="00D64BA0"/>
    <w:rsid w:val="00D659E9"/>
    <w:rsid w:val="00D71050"/>
    <w:rsid w:val="00D72EE8"/>
    <w:rsid w:val="00D77733"/>
    <w:rsid w:val="00D82410"/>
    <w:rsid w:val="00D8385A"/>
    <w:rsid w:val="00D8734C"/>
    <w:rsid w:val="00D8765E"/>
    <w:rsid w:val="00D876F8"/>
    <w:rsid w:val="00D87EC1"/>
    <w:rsid w:val="00D91DEA"/>
    <w:rsid w:val="00D96D99"/>
    <w:rsid w:val="00D97E35"/>
    <w:rsid w:val="00DA14AD"/>
    <w:rsid w:val="00DA5094"/>
    <w:rsid w:val="00DA5598"/>
    <w:rsid w:val="00DA7BC6"/>
    <w:rsid w:val="00DB148E"/>
    <w:rsid w:val="00DB4B89"/>
    <w:rsid w:val="00DB6965"/>
    <w:rsid w:val="00DC7B50"/>
    <w:rsid w:val="00DD01A3"/>
    <w:rsid w:val="00DD28F9"/>
    <w:rsid w:val="00DE172F"/>
    <w:rsid w:val="00DE1B08"/>
    <w:rsid w:val="00DE1D48"/>
    <w:rsid w:val="00DE267D"/>
    <w:rsid w:val="00DF3AA7"/>
    <w:rsid w:val="00E06CCA"/>
    <w:rsid w:val="00E127D7"/>
    <w:rsid w:val="00E14195"/>
    <w:rsid w:val="00E20B19"/>
    <w:rsid w:val="00E33F73"/>
    <w:rsid w:val="00E34281"/>
    <w:rsid w:val="00E4046D"/>
    <w:rsid w:val="00E45C69"/>
    <w:rsid w:val="00E5312B"/>
    <w:rsid w:val="00E607B2"/>
    <w:rsid w:val="00E60A5B"/>
    <w:rsid w:val="00E61073"/>
    <w:rsid w:val="00E64FD9"/>
    <w:rsid w:val="00E70277"/>
    <w:rsid w:val="00E713CE"/>
    <w:rsid w:val="00E72989"/>
    <w:rsid w:val="00E77CBE"/>
    <w:rsid w:val="00E87BD7"/>
    <w:rsid w:val="00E91F8F"/>
    <w:rsid w:val="00E94284"/>
    <w:rsid w:val="00E943AB"/>
    <w:rsid w:val="00E94E0A"/>
    <w:rsid w:val="00EA17DB"/>
    <w:rsid w:val="00EB791D"/>
    <w:rsid w:val="00ED0009"/>
    <w:rsid w:val="00ED4411"/>
    <w:rsid w:val="00ED5978"/>
    <w:rsid w:val="00ED6FDE"/>
    <w:rsid w:val="00EE3850"/>
    <w:rsid w:val="00EE5293"/>
    <w:rsid w:val="00EE7A11"/>
    <w:rsid w:val="00EF0E57"/>
    <w:rsid w:val="00EF2AD2"/>
    <w:rsid w:val="00EF5B30"/>
    <w:rsid w:val="00F03D71"/>
    <w:rsid w:val="00F0430F"/>
    <w:rsid w:val="00F117BF"/>
    <w:rsid w:val="00F13D2D"/>
    <w:rsid w:val="00F21A1A"/>
    <w:rsid w:val="00F22346"/>
    <w:rsid w:val="00F23205"/>
    <w:rsid w:val="00F23D1C"/>
    <w:rsid w:val="00F2740C"/>
    <w:rsid w:val="00F30303"/>
    <w:rsid w:val="00F343DA"/>
    <w:rsid w:val="00F37CA1"/>
    <w:rsid w:val="00F40E5C"/>
    <w:rsid w:val="00F4317D"/>
    <w:rsid w:val="00F4463A"/>
    <w:rsid w:val="00F516EF"/>
    <w:rsid w:val="00F52FC7"/>
    <w:rsid w:val="00F541DA"/>
    <w:rsid w:val="00F57B6A"/>
    <w:rsid w:val="00F620EF"/>
    <w:rsid w:val="00F62272"/>
    <w:rsid w:val="00F623FA"/>
    <w:rsid w:val="00F62915"/>
    <w:rsid w:val="00F658B5"/>
    <w:rsid w:val="00F734A4"/>
    <w:rsid w:val="00F73734"/>
    <w:rsid w:val="00F76174"/>
    <w:rsid w:val="00F76766"/>
    <w:rsid w:val="00F80671"/>
    <w:rsid w:val="00F86F34"/>
    <w:rsid w:val="00F945D3"/>
    <w:rsid w:val="00F95E2B"/>
    <w:rsid w:val="00F96B70"/>
    <w:rsid w:val="00FA4EB8"/>
    <w:rsid w:val="00FB0824"/>
    <w:rsid w:val="00FB6AF6"/>
    <w:rsid w:val="00FC18C7"/>
    <w:rsid w:val="00FC5B17"/>
    <w:rsid w:val="00FD5AEC"/>
    <w:rsid w:val="00FE01F8"/>
    <w:rsid w:val="00FF68CD"/>
    <w:rsid w:val="00FF74AC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60C6C"/>
  <w15:docId w15:val="{0D6535E1-B70B-4DC4-8C90-400E2DC1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15C3A"/>
    <w:pPr>
      <w:spacing w:before="525" w:after="375" w:line="240" w:lineRule="auto"/>
      <w:outlineLvl w:val="2"/>
    </w:pPr>
    <w:rPr>
      <w:rFonts w:ascii="inherit" w:eastAsia="Times New Roman" w:hAnsi="inherit" w:cs="Times New Roman"/>
      <w:b/>
      <w:bCs/>
      <w:color w:val="222222"/>
      <w:sz w:val="35"/>
      <w:szCs w:val="35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D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D54"/>
  </w:style>
  <w:style w:type="paragraph" w:styleId="Footer">
    <w:name w:val="footer"/>
    <w:basedOn w:val="Normal"/>
    <w:link w:val="FooterChar"/>
    <w:uiPriority w:val="99"/>
    <w:unhideWhenUsed/>
    <w:rsid w:val="00035D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D54"/>
  </w:style>
  <w:style w:type="paragraph" w:styleId="BalloonText">
    <w:name w:val="Balloon Text"/>
    <w:basedOn w:val="Normal"/>
    <w:link w:val="BalloonTextChar"/>
    <w:uiPriority w:val="99"/>
    <w:semiHidden/>
    <w:unhideWhenUsed/>
    <w:rsid w:val="0003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D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5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5C3A"/>
    <w:rPr>
      <w:rFonts w:ascii="inherit" w:eastAsia="Times New Roman" w:hAnsi="inherit" w:cs="Times New Roman"/>
      <w:b/>
      <w:bCs/>
      <w:color w:val="222222"/>
      <w:sz w:val="35"/>
      <w:szCs w:val="35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515C3A"/>
    <w:pPr>
      <w:spacing w:before="180" w:after="180" w:line="240" w:lineRule="auto"/>
    </w:pPr>
    <w:rPr>
      <w:rFonts w:ascii="Open Sans" w:eastAsia="Times New Roman" w:hAnsi="Open Sans" w:cs="Times New Roman"/>
      <w:color w:val="444444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515C3A"/>
    <w:rPr>
      <w:b/>
      <w:bCs/>
    </w:rPr>
  </w:style>
  <w:style w:type="character" w:styleId="Hyperlink">
    <w:name w:val="Hyperlink"/>
    <w:basedOn w:val="DefaultParagraphFont"/>
    <w:uiPriority w:val="99"/>
    <w:unhideWhenUsed/>
    <w:rsid w:val="00B836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6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360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E587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1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1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1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5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1F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min.lrv.lt/lt/veiklos-sritys/seima-ir-vaikai/parama-bustui-isigyti-ar-issinuomot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06F7-2C65-4390-8E08-1E74E0A19A0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62c8a2-d353-46c2-92d8-0dd75d1f4b63}" enabled="0" method="" siteId="{6062c8a2-d353-46c2-92d8-0dd75d1f4b6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Levandraitytė</dc:creator>
  <cp:lastModifiedBy>Tadas Bružas</cp:lastModifiedBy>
  <cp:revision>4</cp:revision>
  <dcterms:created xsi:type="dcterms:W3CDTF">2025-07-24T11:20:00Z</dcterms:created>
  <dcterms:modified xsi:type="dcterms:W3CDTF">2025-07-28T05:26:00Z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e1518665c65bdeb2ab8f727026e98e5af419f2d9178569449a4815fce569ca05</vt:lpwstr>
  </property>
</Properties>
</file>