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2A79B2" w14:textId="66F1CB80" w:rsidR="00733325" w:rsidRPr="00733325" w:rsidRDefault="00733325" w:rsidP="00733325">
      <w:pPr>
        <w:jc w:val="center"/>
        <w:rPr>
          <w:b/>
          <w:bCs/>
        </w:rPr>
      </w:pPr>
      <w:r w:rsidRPr="00733325">
        <w:rPr>
          <w:b/>
          <w:bCs/>
        </w:rPr>
        <w:t>Naujosios E</w:t>
      </w:r>
      <w:r w:rsidR="00D508CA">
        <w:rPr>
          <w:b/>
          <w:bCs/>
        </w:rPr>
        <w:t xml:space="preserve">uropos </w:t>
      </w:r>
      <w:r w:rsidRPr="00733325">
        <w:rPr>
          <w:b/>
          <w:bCs/>
        </w:rPr>
        <w:t>S</w:t>
      </w:r>
      <w:r w:rsidR="00D508CA">
        <w:rPr>
          <w:b/>
          <w:bCs/>
        </w:rPr>
        <w:t>ąjungos</w:t>
      </w:r>
      <w:r w:rsidRPr="00733325">
        <w:rPr>
          <w:b/>
          <w:bCs/>
        </w:rPr>
        <w:t xml:space="preserve"> telefonų tvarkymo taisyklės: kuo jos naudingos?</w:t>
      </w:r>
    </w:p>
    <w:p w14:paraId="5897AF43" w14:textId="7830675C" w:rsidR="00733325" w:rsidRDefault="00FD4DE7" w:rsidP="00733325">
      <w:pPr>
        <w:jc w:val="both"/>
      </w:pPr>
      <w:r w:rsidRPr="00FD4DE7">
        <w:t xml:space="preserve">2025 m. birželio 20 d. Europos Sąjunga </w:t>
      </w:r>
      <w:r w:rsidR="00D508CA">
        <w:t xml:space="preserve">(ES) </w:t>
      </w:r>
      <w:r w:rsidRPr="00FD4DE7">
        <w:t>pradė</w:t>
      </w:r>
      <w:r>
        <w:t xml:space="preserve">jo </w:t>
      </w:r>
      <w:r w:rsidRPr="00FD4DE7">
        <w:t xml:space="preserve">taikyti naujas Ekologinio projektavimo ir energijos vartojimo </w:t>
      </w:r>
      <w:r>
        <w:t xml:space="preserve">efektyvumo </w:t>
      </w:r>
      <w:r w:rsidRPr="00FD4DE7">
        <w:t>ženklinimo taisykles visiems naujiems išmaniesiems telefonams</w:t>
      </w:r>
      <w:r w:rsidR="00733325">
        <w:t xml:space="preserve"> ir</w:t>
      </w:r>
      <w:r>
        <w:t xml:space="preserve"> </w:t>
      </w:r>
      <w:r w:rsidRPr="00FD4DE7">
        <w:t>planšetiniams kompiuteriams,</w:t>
      </w:r>
      <w:r>
        <w:t xml:space="preserve"> </w:t>
      </w:r>
      <w:r w:rsidRPr="00FD4DE7">
        <w:t>parduodamiems 27 valstyb</w:t>
      </w:r>
      <w:r w:rsidR="00D508CA">
        <w:t>ėse</w:t>
      </w:r>
      <w:r w:rsidRPr="00FD4DE7">
        <w:t xml:space="preserve"> nar</w:t>
      </w:r>
      <w:r w:rsidR="00D508CA">
        <w:t>ėse</w:t>
      </w:r>
      <w:r w:rsidRPr="00FD4DE7">
        <w:t xml:space="preserve">. </w:t>
      </w:r>
    </w:p>
    <w:p w14:paraId="54EE8A70" w14:textId="333A5D06" w:rsidR="00FB00C8" w:rsidRDefault="00FD4DE7" w:rsidP="00733325">
      <w:pPr>
        <w:jc w:val="both"/>
      </w:pPr>
      <w:r w:rsidRPr="00FD4DE7">
        <w:t xml:space="preserve">Tikslas paprastas </w:t>
      </w:r>
      <w:r w:rsidR="00D508CA">
        <w:t xml:space="preserve">– </w:t>
      </w:r>
      <w:r w:rsidRPr="00FD4DE7">
        <w:t xml:space="preserve">kad mūsų įrenginiai tarnautų ilgiau, naudotų mažiau energijos ir </w:t>
      </w:r>
      <w:r w:rsidR="00CB175F">
        <w:t xml:space="preserve">būtų </w:t>
      </w:r>
      <w:r w:rsidRPr="00FD4DE7">
        <w:t xml:space="preserve">kur kas mažiau elektroninių atliekų. Jei </w:t>
      </w:r>
      <w:r w:rsidR="00D508CA">
        <w:t>dabar</w:t>
      </w:r>
      <w:r w:rsidRPr="00FD4DE7">
        <w:t xml:space="preserve"> ES įsigysite telefoną, jis turės atitikti griežtesnius </w:t>
      </w:r>
      <w:r>
        <w:t>ilgaamžiškumo</w:t>
      </w:r>
      <w:r w:rsidR="00733325">
        <w:t xml:space="preserve"> standartus</w:t>
      </w:r>
      <w:r w:rsidRPr="00FD4DE7">
        <w:t xml:space="preserve"> ir turėti aiškią spalvotu kodu pažymėtą etiketę, </w:t>
      </w:r>
      <w:r>
        <w:t>kuri leis lengvai suprasti, k</w:t>
      </w:r>
      <w:r w:rsidR="00D508CA">
        <w:t>iek</w:t>
      </w:r>
      <w:r>
        <w:t xml:space="preserve"> </w:t>
      </w:r>
      <w:r w:rsidR="00D508CA">
        <w:t xml:space="preserve">laiko </w:t>
      </w:r>
      <w:r>
        <w:t xml:space="preserve">tarnaus įrenginys </w:t>
      </w:r>
      <w:r w:rsidR="00D508CA">
        <w:t xml:space="preserve">ir </w:t>
      </w:r>
      <w:r>
        <w:t>kaip paprasta j</w:t>
      </w:r>
      <w:r w:rsidR="00733325">
        <w:t>į</w:t>
      </w:r>
      <w:r>
        <w:t xml:space="preserve"> gali būti pataisyti, rašoma </w:t>
      </w:r>
      <w:r w:rsidR="00733325">
        <w:t xml:space="preserve">elektronikos taisyklos </w:t>
      </w:r>
      <w:r>
        <w:t>„</w:t>
      </w:r>
      <w:proofErr w:type="spellStart"/>
      <w:r>
        <w:t>Can</w:t>
      </w:r>
      <w:r w:rsidR="00BF2D62" w:rsidRPr="00C23A19">
        <w:rPr>
          <w:rFonts w:ascii="Times New Roman" w:hAnsi="Times New Roman" w:cs="Times New Roman"/>
          <w:sz w:val="24"/>
          <w:szCs w:val="24"/>
          <w:shd w:val="clear" w:color="auto" w:fill="FBFBFB"/>
        </w:rPr>
        <w:t>’</w:t>
      </w:r>
      <w:r w:rsidR="00BF2D62">
        <w:t>t</w:t>
      </w:r>
      <w:proofErr w:type="spellEnd"/>
      <w:r w:rsidR="00BF2D62">
        <w:t xml:space="preserve"> </w:t>
      </w:r>
      <w:r>
        <w:t>Stop“</w:t>
      </w:r>
      <w:r w:rsidR="00733325">
        <w:t xml:space="preserve"> </w:t>
      </w:r>
      <w:r>
        <w:t>pranešime žiniasklaidai.</w:t>
      </w:r>
    </w:p>
    <w:p w14:paraId="353F6B47" w14:textId="0A54B855" w:rsidR="00FD4DE7" w:rsidRPr="00FD4DE7" w:rsidRDefault="00FD4DE7" w:rsidP="00733325">
      <w:pPr>
        <w:jc w:val="both"/>
        <w:rPr>
          <w:b/>
          <w:bCs/>
        </w:rPr>
      </w:pPr>
      <w:r w:rsidRPr="00FD4DE7">
        <w:rPr>
          <w:b/>
          <w:bCs/>
        </w:rPr>
        <w:t xml:space="preserve">Nauja etiketė </w:t>
      </w:r>
      <w:r w:rsidR="00710281">
        <w:rPr>
          <w:b/>
          <w:bCs/>
        </w:rPr>
        <w:t xml:space="preserve">viską </w:t>
      </w:r>
      <w:r>
        <w:rPr>
          <w:b/>
          <w:bCs/>
        </w:rPr>
        <w:t>paaiškina paprasta kalba</w:t>
      </w:r>
    </w:p>
    <w:p w14:paraId="65618062" w14:textId="75951DDF" w:rsidR="00FD4DE7" w:rsidRDefault="00FD4DE7" w:rsidP="00733325">
      <w:pPr>
        <w:jc w:val="both"/>
      </w:pPr>
      <w:r>
        <w:t xml:space="preserve">Lengviausiai pastebimas pokytis – nauja etiketė, kurią matysite ant dėžutės, parduotuvėse ir interneto puslapiuose. Iki šiol ant elektroninių įrenginių pakuočių </w:t>
      </w:r>
      <w:r w:rsidR="00D508CA">
        <w:t xml:space="preserve">buvo </w:t>
      </w:r>
      <w:r>
        <w:t xml:space="preserve">galima </w:t>
      </w:r>
      <w:r w:rsidR="00D508CA">
        <w:t>pa</w:t>
      </w:r>
      <w:r>
        <w:t>matyti įprastą energ</w:t>
      </w:r>
      <w:r w:rsidR="00D508CA">
        <w:t>ijos</w:t>
      </w:r>
      <w:r>
        <w:t xml:space="preserve"> </w:t>
      </w:r>
      <w:r w:rsidR="00D508CA">
        <w:t xml:space="preserve">vartojimo </w:t>
      </w:r>
      <w:r>
        <w:t xml:space="preserve">efektyvumo įvertinimą. Nuo šiol prie šio reitingo galėsite matyti ir daugiau </w:t>
      </w:r>
      <w:r w:rsidR="00D508CA">
        <w:t xml:space="preserve">informacijos </w:t>
      </w:r>
      <w:r>
        <w:t xml:space="preserve">apie įrenginio ilgaamžiškumą bei </w:t>
      </w:r>
      <w:r w:rsidR="00D508CA">
        <w:t xml:space="preserve">kitus </w:t>
      </w:r>
      <w:r>
        <w:t>vartotojams svarbius aspektus:</w:t>
      </w:r>
    </w:p>
    <w:p w14:paraId="7E0F1D15" w14:textId="44CCFB0E" w:rsidR="00FD4DE7" w:rsidRDefault="00D508CA" w:rsidP="00733325">
      <w:pPr>
        <w:pStyle w:val="ListParagraph"/>
        <w:numPr>
          <w:ilvl w:val="0"/>
          <w:numId w:val="1"/>
        </w:numPr>
        <w:jc w:val="both"/>
      </w:pPr>
      <w:r>
        <w:t>b</w:t>
      </w:r>
      <w:r w:rsidR="00FD4DE7">
        <w:t xml:space="preserve">aterijos veikimo laiką (kiek valandų turėtų veikti </w:t>
      </w:r>
      <w:r>
        <w:t>po</w:t>
      </w:r>
      <w:r w:rsidR="00FD4DE7">
        <w:t xml:space="preserve"> įkrov</w:t>
      </w:r>
      <w:r>
        <w:t>os</w:t>
      </w:r>
      <w:r w:rsidR="00FD4DE7">
        <w:t>)</w:t>
      </w:r>
      <w:r>
        <w:t>,</w:t>
      </w:r>
    </w:p>
    <w:p w14:paraId="40E4ED55" w14:textId="7C7DBDCA" w:rsidR="00FD4DE7" w:rsidRDefault="00D508CA" w:rsidP="00733325">
      <w:pPr>
        <w:pStyle w:val="ListParagraph"/>
        <w:numPr>
          <w:ilvl w:val="0"/>
          <w:numId w:val="1"/>
        </w:numPr>
        <w:jc w:val="both"/>
      </w:pPr>
      <w:r>
        <w:t>a</w:t>
      </w:r>
      <w:r w:rsidR="00FD4DE7">
        <w:t>tsparum</w:t>
      </w:r>
      <w:r>
        <w:t>ą</w:t>
      </w:r>
      <w:r w:rsidR="00FD4DE7">
        <w:t xml:space="preserve"> kritimui (vertinamas nuo A iki E pagal standartizuotus kritimo bandymus)</w:t>
      </w:r>
      <w:r>
        <w:t>,</w:t>
      </w:r>
    </w:p>
    <w:p w14:paraId="6386298B" w14:textId="6E1F848D" w:rsidR="00FD4DE7" w:rsidRDefault="00D508CA" w:rsidP="00733325">
      <w:pPr>
        <w:pStyle w:val="ListParagraph"/>
        <w:numPr>
          <w:ilvl w:val="0"/>
          <w:numId w:val="1"/>
        </w:numPr>
        <w:jc w:val="both"/>
      </w:pPr>
      <w:r>
        <w:t>b</w:t>
      </w:r>
      <w:r w:rsidR="00FD4DE7">
        <w:t xml:space="preserve">aterijos </w:t>
      </w:r>
      <w:r w:rsidR="0075018F">
        <w:t xml:space="preserve">įkrovimo </w:t>
      </w:r>
      <w:r w:rsidR="00FD4DE7">
        <w:t>ciklų skaiči</w:t>
      </w:r>
      <w:r>
        <w:t>ų</w:t>
      </w:r>
      <w:r w:rsidR="00FD4DE7">
        <w:t xml:space="preserve"> (kiek kartų galima įkrauti bateriją, kol jos talpa sumažėja iki 80 proc.)</w:t>
      </w:r>
      <w:r>
        <w:t>,</w:t>
      </w:r>
    </w:p>
    <w:p w14:paraId="51413743" w14:textId="10F56054" w:rsidR="00FD4DE7" w:rsidRDefault="00D508CA" w:rsidP="00733325">
      <w:pPr>
        <w:pStyle w:val="ListParagraph"/>
        <w:numPr>
          <w:ilvl w:val="0"/>
          <w:numId w:val="1"/>
        </w:numPr>
        <w:jc w:val="both"/>
      </w:pPr>
      <w:r>
        <w:t>r</w:t>
      </w:r>
      <w:r w:rsidR="00FD4DE7">
        <w:t>emonto galimyb</w:t>
      </w:r>
      <w:r>
        <w:t>ę</w:t>
      </w:r>
      <w:r w:rsidR="00FD4DE7">
        <w:t xml:space="preserve"> (vėlgi </w:t>
      </w:r>
      <w:r>
        <w:t xml:space="preserve">vertinama nuo </w:t>
      </w:r>
      <w:r w:rsidR="00FD4DE7">
        <w:t>A</w:t>
      </w:r>
      <w:r>
        <w:t xml:space="preserve"> iki </w:t>
      </w:r>
      <w:r w:rsidR="00FD4DE7">
        <w:t xml:space="preserve">E, </w:t>
      </w:r>
      <w:r w:rsidR="00710281">
        <w:t xml:space="preserve">atsižvelgiant į </w:t>
      </w:r>
      <w:r w:rsidR="00FD4DE7">
        <w:t>atsarginių dalių kain</w:t>
      </w:r>
      <w:r w:rsidR="00710281">
        <w:t>a</w:t>
      </w:r>
      <w:r w:rsidR="00FD4DE7">
        <w:t>s, instrukcijų prieinamum</w:t>
      </w:r>
      <w:r w:rsidR="00710281">
        <w:t>ą</w:t>
      </w:r>
      <w:r w:rsidR="00FD4DE7">
        <w:t xml:space="preserve"> ir konstrukcij</w:t>
      </w:r>
      <w:r w:rsidR="00710281">
        <w:t>ą</w:t>
      </w:r>
      <w:r w:rsidR="00FD4DE7">
        <w:t>)</w:t>
      </w:r>
      <w:r w:rsidR="00E246A3">
        <w:t>,</w:t>
      </w:r>
    </w:p>
    <w:p w14:paraId="0B6346EC" w14:textId="72B00EC2" w:rsidR="00FD4DE7" w:rsidRDefault="00E246A3" w:rsidP="00733325">
      <w:pPr>
        <w:pStyle w:val="ListParagraph"/>
        <w:numPr>
          <w:ilvl w:val="0"/>
          <w:numId w:val="1"/>
        </w:numPr>
        <w:jc w:val="both"/>
      </w:pPr>
      <w:r>
        <w:t>a</w:t>
      </w:r>
      <w:r w:rsidR="00FD4DE7">
        <w:t>tsparum</w:t>
      </w:r>
      <w:r>
        <w:t>ą</w:t>
      </w:r>
      <w:r w:rsidR="00FD4DE7">
        <w:t xml:space="preserve"> dulkėms ir vandeniui (IP reitingas).</w:t>
      </w:r>
    </w:p>
    <w:p w14:paraId="1318C52B" w14:textId="2E2D475C" w:rsidR="00FD4DE7" w:rsidRDefault="00FD4DE7" w:rsidP="00733325">
      <w:pPr>
        <w:jc w:val="both"/>
      </w:pPr>
      <w:r>
        <w:t>Kiekvienoje etiketėje yra QR kodas, kuris nukreipia į ES EPREL duomenų bazę, kurioje</w:t>
      </w:r>
      <w:r w:rsidR="00E246A3">
        <w:t>,</w:t>
      </w:r>
      <w:r>
        <w:t xml:space="preserve"> prieš pirkdami</w:t>
      </w:r>
      <w:r w:rsidR="00E246A3">
        <w:t>,</w:t>
      </w:r>
      <w:r>
        <w:t xml:space="preserve"> galite patikrinti visus įrenginio techninius duomenis.</w:t>
      </w:r>
    </w:p>
    <w:p w14:paraId="378180C5" w14:textId="027FEBA1" w:rsidR="00FD4DE7" w:rsidRDefault="00FD4DE7" w:rsidP="00733325">
      <w:pPr>
        <w:jc w:val="both"/>
      </w:pPr>
      <w:r>
        <w:t xml:space="preserve">„Tai </w:t>
      </w:r>
      <w:r w:rsidR="00710281">
        <w:t xml:space="preserve">tik </w:t>
      </w:r>
      <w:r>
        <w:t xml:space="preserve">informavimo priemonė, bet ji – itin svarbi. Neabejotinai labiausiai vartotojai turėtų atkreipti dėmesį </w:t>
      </w:r>
      <w:r w:rsidR="00E246A3">
        <w:t xml:space="preserve">į </w:t>
      </w:r>
      <w:r w:rsidR="0075018F">
        <w:t xml:space="preserve">tai, kiek baterijos įkrovimo ciklų turi įrenginys. 800 ciklų šiuo metu yra rinkos standartas, bet </w:t>
      </w:r>
      <w:r w:rsidR="00E246A3">
        <w:t>geras rezultatas, jei jis viršijamas</w:t>
      </w:r>
      <w:r w:rsidR="0075018F">
        <w:t xml:space="preserve">“, – aiškina Alim </w:t>
      </w:r>
      <w:proofErr w:type="spellStart"/>
      <w:r w:rsidR="0075018F">
        <w:t>Rubinskiy</w:t>
      </w:r>
      <w:proofErr w:type="spellEnd"/>
      <w:r w:rsidR="0075018F">
        <w:t>, „</w:t>
      </w:r>
      <w:proofErr w:type="spellStart"/>
      <w:r w:rsidR="0075018F">
        <w:t>Can</w:t>
      </w:r>
      <w:r w:rsidR="00E246A3" w:rsidRPr="00C23A19">
        <w:rPr>
          <w:rFonts w:ascii="Times New Roman" w:hAnsi="Times New Roman" w:cs="Times New Roman"/>
          <w:sz w:val="24"/>
          <w:szCs w:val="24"/>
          <w:shd w:val="clear" w:color="auto" w:fill="FBFBFB"/>
        </w:rPr>
        <w:t>’</w:t>
      </w:r>
      <w:r w:rsidR="0075018F">
        <w:t>t</w:t>
      </w:r>
      <w:proofErr w:type="spellEnd"/>
      <w:r w:rsidR="0075018F">
        <w:t xml:space="preserve"> Stop“ vadovas.</w:t>
      </w:r>
    </w:p>
    <w:p w14:paraId="16CE76B9" w14:textId="0DECF279" w:rsidR="0075018F" w:rsidRDefault="00733325" w:rsidP="00733325">
      <w:pPr>
        <w:jc w:val="both"/>
        <w:rPr>
          <w:b/>
          <w:bCs/>
        </w:rPr>
      </w:pPr>
      <w:r>
        <w:rPr>
          <w:b/>
          <w:bCs/>
        </w:rPr>
        <w:t xml:space="preserve">Telefonai </w:t>
      </w:r>
      <w:r w:rsidR="0075018F">
        <w:rPr>
          <w:b/>
          <w:bCs/>
        </w:rPr>
        <w:t xml:space="preserve">turės būti </w:t>
      </w:r>
      <w:r w:rsidR="001A6A48">
        <w:rPr>
          <w:b/>
          <w:bCs/>
        </w:rPr>
        <w:t>ilgaamžiškesni</w:t>
      </w:r>
    </w:p>
    <w:p w14:paraId="0EAE0583" w14:textId="59A469F2" w:rsidR="0075018F" w:rsidRDefault="00E246A3" w:rsidP="00733325">
      <w:pPr>
        <w:jc w:val="both"/>
      </w:pPr>
      <w:r>
        <w:t>Ne mažiau svarbus k</w:t>
      </w:r>
      <w:r w:rsidR="0075018F">
        <w:t>iek sunkiau pastebimas pokytis</w:t>
      </w:r>
      <w:r>
        <w:t xml:space="preserve"> </w:t>
      </w:r>
      <w:r w:rsidR="0075018F">
        <w:t xml:space="preserve">– </w:t>
      </w:r>
      <w:r>
        <w:t xml:space="preserve">didesnis </w:t>
      </w:r>
      <w:r w:rsidR="0075018F">
        <w:t xml:space="preserve">įrenginių </w:t>
      </w:r>
      <w:r w:rsidR="00733325">
        <w:t>patvarumas ir fizinis tvirtumas</w:t>
      </w:r>
      <w:r w:rsidR="0075018F">
        <w:t>. Pagal naujus standartus išmanieji įrenginiai, pardavinėjami ES, turi atitikti šiuos reikalavimus:</w:t>
      </w:r>
    </w:p>
    <w:p w14:paraId="71E11662" w14:textId="55019C89" w:rsidR="001A6A48" w:rsidRDefault="00E246A3" w:rsidP="00733325">
      <w:pPr>
        <w:pStyle w:val="ListParagraph"/>
        <w:numPr>
          <w:ilvl w:val="0"/>
          <w:numId w:val="2"/>
        </w:numPr>
        <w:jc w:val="both"/>
      </w:pPr>
      <w:r>
        <w:t>a</w:t>
      </w:r>
      <w:r w:rsidR="00733325">
        <w:t>tlaikyti</w:t>
      </w:r>
      <w:r w:rsidR="0075018F" w:rsidRPr="0075018F">
        <w:t xml:space="preserve"> 45 kritimus be jokios apsauginės dangos, išskyrus sulankstomus mobiliuosius telefonu</w:t>
      </w:r>
      <w:r w:rsidR="00710281">
        <w:t>s</w:t>
      </w:r>
      <w:r>
        <w:t>;</w:t>
      </w:r>
    </w:p>
    <w:p w14:paraId="29DA1A63" w14:textId="0BBC8A97" w:rsidR="001A6A48" w:rsidRDefault="00E246A3" w:rsidP="00733325">
      <w:pPr>
        <w:pStyle w:val="ListParagraph"/>
        <w:numPr>
          <w:ilvl w:val="0"/>
          <w:numId w:val="2"/>
        </w:numPr>
        <w:jc w:val="both"/>
      </w:pPr>
      <w:r>
        <w:t>į</w:t>
      </w:r>
      <w:r w:rsidR="0075018F">
        <w:t xml:space="preserve">renginių </w:t>
      </w:r>
      <w:r w:rsidR="0075018F" w:rsidRPr="0075018F">
        <w:t>ekrana</w:t>
      </w:r>
      <w:r w:rsidR="001A6A48">
        <w:t>i</w:t>
      </w:r>
      <w:r w:rsidR="0075018F" w:rsidRPr="0075018F">
        <w:t xml:space="preserve"> </w:t>
      </w:r>
      <w:r>
        <w:t xml:space="preserve">turi </w:t>
      </w:r>
      <w:r w:rsidR="0075018F" w:rsidRPr="0075018F">
        <w:t>atitikt</w:t>
      </w:r>
      <w:r>
        <w:t>i</w:t>
      </w:r>
      <w:r w:rsidR="0075018F" w:rsidRPr="0075018F">
        <w:t xml:space="preserve"> 4</w:t>
      </w:r>
      <w:r>
        <w:t>-ą</w:t>
      </w:r>
      <w:r w:rsidR="0075018F" w:rsidRPr="0075018F">
        <w:t xml:space="preserve"> kietumo lygį pagal </w:t>
      </w:r>
      <w:proofErr w:type="spellStart"/>
      <w:r w:rsidR="0075018F" w:rsidRPr="0075018F">
        <w:t>Mohso</w:t>
      </w:r>
      <w:proofErr w:type="spellEnd"/>
      <w:r w:rsidR="0075018F" w:rsidRPr="0075018F">
        <w:t xml:space="preserve"> skalę, išskyrus sulankstomus išmaniuosius telefonus</w:t>
      </w:r>
      <w:r>
        <w:t>;</w:t>
      </w:r>
    </w:p>
    <w:p w14:paraId="72B5D3DF" w14:textId="62A074AE" w:rsidR="001A6A48" w:rsidRDefault="00E246A3" w:rsidP="00733325">
      <w:pPr>
        <w:pStyle w:val="ListParagraph"/>
        <w:numPr>
          <w:ilvl w:val="0"/>
          <w:numId w:val="2"/>
        </w:numPr>
        <w:jc w:val="both"/>
      </w:pPr>
      <w:r>
        <w:t>p</w:t>
      </w:r>
      <w:r w:rsidR="00733325">
        <w:t>rivalo</w:t>
      </w:r>
      <w:r w:rsidR="001A6A48">
        <w:t xml:space="preserve"> būti</w:t>
      </w:r>
      <w:r w:rsidR="0075018F" w:rsidRPr="0075018F">
        <w:t xml:space="preserve"> apsaugoti nuo didesnių nei 1 </w:t>
      </w:r>
      <w:r>
        <w:t>mm</w:t>
      </w:r>
      <w:r w:rsidRPr="0075018F">
        <w:t xml:space="preserve"> </w:t>
      </w:r>
      <w:r w:rsidR="00CB175F">
        <w:t xml:space="preserve">dydžio </w:t>
      </w:r>
      <w:r w:rsidR="0075018F" w:rsidRPr="0075018F">
        <w:t>kietų svetimkūnių patekimo ir vandens purslų</w:t>
      </w:r>
      <w:r>
        <w:t>;</w:t>
      </w:r>
    </w:p>
    <w:p w14:paraId="123861B1" w14:textId="451B2C2F" w:rsidR="001A6A48" w:rsidRDefault="00E246A3" w:rsidP="00733325">
      <w:pPr>
        <w:pStyle w:val="ListParagraph"/>
        <w:numPr>
          <w:ilvl w:val="0"/>
          <w:numId w:val="2"/>
        </w:numPr>
        <w:jc w:val="both"/>
      </w:pPr>
      <w:r>
        <w:t>b</w:t>
      </w:r>
      <w:r w:rsidR="00733325">
        <w:t>aterijos</w:t>
      </w:r>
      <w:r w:rsidR="001A6A48">
        <w:t xml:space="preserve"> privalo </w:t>
      </w:r>
      <w:r w:rsidR="00710281">
        <w:t>atlaikyti</w:t>
      </w:r>
      <w:r w:rsidR="00710281" w:rsidRPr="0075018F">
        <w:t xml:space="preserve"> </w:t>
      </w:r>
      <w:r w:rsidR="0075018F" w:rsidRPr="0075018F">
        <w:t xml:space="preserve">bent 800 </w:t>
      </w:r>
      <w:r w:rsidR="00710281">
        <w:t xml:space="preserve">įkrovimo </w:t>
      </w:r>
      <w:r w:rsidR="0075018F" w:rsidRPr="0075018F">
        <w:t>ciklų</w:t>
      </w:r>
      <w:r w:rsidR="00710281">
        <w:t xml:space="preserve">, kai </w:t>
      </w:r>
      <w:r w:rsidR="00CB175F">
        <w:t>talpa</w:t>
      </w:r>
      <w:r w:rsidR="00710281">
        <w:t xml:space="preserve"> sumažėja iki</w:t>
      </w:r>
      <w:r w:rsidR="0075018F" w:rsidRPr="0075018F">
        <w:t xml:space="preserve"> 80 </w:t>
      </w:r>
      <w:r w:rsidR="001A6A48">
        <w:t>proc.</w:t>
      </w:r>
      <w:r>
        <w:t>;</w:t>
      </w:r>
    </w:p>
    <w:p w14:paraId="04F5ED6F" w14:textId="676AEA17" w:rsidR="001A6A48" w:rsidRDefault="00E246A3" w:rsidP="00733325">
      <w:pPr>
        <w:pStyle w:val="ListParagraph"/>
        <w:numPr>
          <w:ilvl w:val="0"/>
          <w:numId w:val="2"/>
        </w:numPr>
        <w:jc w:val="both"/>
      </w:pPr>
      <w:r>
        <w:t>į</w:t>
      </w:r>
      <w:r w:rsidR="001A6A48">
        <w:t xml:space="preserve">renginiai privalo gauti operacinės sistemos atnaujinimus ne </w:t>
      </w:r>
      <w:r w:rsidR="00CB175F">
        <w:t xml:space="preserve">trumpiau </w:t>
      </w:r>
      <w:r w:rsidR="001A6A48">
        <w:t xml:space="preserve">kaip 5 metus nuo </w:t>
      </w:r>
      <w:r w:rsidR="00733325">
        <w:t xml:space="preserve">telefono ar planšetės </w:t>
      </w:r>
      <w:r w:rsidR="001A6A48">
        <w:t>išleidimo.</w:t>
      </w:r>
    </w:p>
    <w:p w14:paraId="18205DB3" w14:textId="60D354F9" w:rsidR="001A6A48" w:rsidRDefault="001A6A48" w:rsidP="00733325">
      <w:pPr>
        <w:jc w:val="both"/>
      </w:pPr>
      <w:r>
        <w:t>„Nors vis daugiau įrenginių pastaraisiais metais</w:t>
      </w:r>
      <w:r w:rsidR="00E246A3">
        <w:t xml:space="preserve"> buvo gaminami </w:t>
      </w:r>
      <w:r>
        <w:t>laik</w:t>
      </w:r>
      <w:r w:rsidR="00E246A3">
        <w:t>antis</w:t>
      </w:r>
      <w:r>
        <w:t xml:space="preserve"> šių reikalavimų, </w:t>
      </w:r>
      <w:r w:rsidR="00733325">
        <w:t>tai</w:t>
      </w:r>
      <w:r>
        <w:t xml:space="preserve"> yra sveikintini pokyčiai, kuriuos labiausiai pajus perkant</w:t>
      </w:r>
      <w:r w:rsidR="00E246A3">
        <w:t>ieji</w:t>
      </w:r>
      <w:r>
        <w:t xml:space="preserve"> mažiausiai kainuojančius įrenginius – </w:t>
      </w:r>
      <w:r w:rsidR="00E246A3">
        <w:t xml:space="preserve">šie </w:t>
      </w:r>
      <w:r>
        <w:t xml:space="preserve">dažnai turėdavo </w:t>
      </w:r>
      <w:r>
        <w:lastRenderedPageBreak/>
        <w:t xml:space="preserve">rimtų fizinių trūkumų ir negaudavo operacinės sistemos atnaujinimų. </w:t>
      </w:r>
      <w:r w:rsidR="00E246A3">
        <w:t>D</w:t>
      </w:r>
      <w:r>
        <w:t xml:space="preserve">abar net ir patys pigiausi įrenginiai galės daugeliui sėkmingai tarnauti bent jau keletą metų“, – džiaugiasi A. Rubinskiy. </w:t>
      </w:r>
    </w:p>
    <w:p w14:paraId="4FF8F709" w14:textId="4895ABB7" w:rsidR="000C779F" w:rsidRDefault="00244334" w:rsidP="00733325">
      <w:pPr>
        <w:jc w:val="both"/>
        <w:rPr>
          <w:b/>
          <w:bCs/>
        </w:rPr>
      </w:pPr>
      <w:r>
        <w:rPr>
          <w:b/>
          <w:bCs/>
        </w:rPr>
        <w:t xml:space="preserve">Taisyti </w:t>
      </w:r>
      <w:r w:rsidR="005F1D50">
        <w:rPr>
          <w:b/>
          <w:bCs/>
        </w:rPr>
        <w:t>ir prikelti antram gyvenimu</w:t>
      </w:r>
      <w:r w:rsidR="00D246E7">
        <w:rPr>
          <w:b/>
          <w:bCs/>
        </w:rPr>
        <w:t>i</w:t>
      </w:r>
      <w:r w:rsidR="005F1D50">
        <w:rPr>
          <w:b/>
          <w:bCs/>
        </w:rPr>
        <w:t xml:space="preserve"> </w:t>
      </w:r>
      <w:r>
        <w:rPr>
          <w:b/>
          <w:bCs/>
        </w:rPr>
        <w:t>bus lengviau</w:t>
      </w:r>
    </w:p>
    <w:p w14:paraId="146F520E" w14:textId="1CAF95D1" w:rsidR="000C779F" w:rsidRDefault="000C779F" w:rsidP="00733325">
      <w:pPr>
        <w:jc w:val="both"/>
      </w:pPr>
      <w:r>
        <w:t>Daug</w:t>
      </w:r>
      <w:r w:rsidR="00710281">
        <w:t>elis</w:t>
      </w:r>
      <w:r>
        <w:t xml:space="preserve"> </w:t>
      </w:r>
      <w:r w:rsidR="00CB175F">
        <w:t xml:space="preserve">su nostalgija </w:t>
      </w:r>
      <w:r>
        <w:t xml:space="preserve">prisimena nuimamas telefonų nugarėles </w:t>
      </w:r>
      <w:r w:rsidR="00E246A3">
        <w:t xml:space="preserve">ir </w:t>
      </w:r>
      <w:r>
        <w:t>išimamas baterijas. Dabar tai retas reiškinys</w:t>
      </w:r>
      <w:r w:rsidR="00E246A3">
        <w:t>,</w:t>
      </w:r>
      <w:r>
        <w:t xml:space="preserve"> ir daugelis gamintojų telefonų baterijas netgi priklijuoja. Na, o įsigyti atsarginių detalių </w:t>
      </w:r>
      <w:r w:rsidR="00733325">
        <w:t xml:space="preserve">savo telefonui ar planšetei </w:t>
      </w:r>
      <w:r>
        <w:t>gali būti itin sunku.</w:t>
      </w:r>
    </w:p>
    <w:p w14:paraId="39F1A255" w14:textId="2C1E562F" w:rsidR="000C779F" w:rsidRDefault="00E246A3" w:rsidP="00733325">
      <w:pPr>
        <w:jc w:val="both"/>
      </w:pPr>
      <w:r>
        <w:t>N</w:t>
      </w:r>
      <w:r w:rsidR="000C779F">
        <w:t xml:space="preserve">uo šiol ES </w:t>
      </w:r>
      <w:r>
        <w:t xml:space="preserve">nustatytas </w:t>
      </w:r>
      <w:r w:rsidR="000C779F">
        <w:t>reikala</w:t>
      </w:r>
      <w:r>
        <w:t>vimas</w:t>
      </w:r>
      <w:r w:rsidR="000C779F">
        <w:t>, kad</w:t>
      </w:r>
      <w:r>
        <w:t>,</w:t>
      </w:r>
      <w:r w:rsidR="000C779F">
        <w:t xml:space="preserve"> net ir pasibaigus garantiniam laikotarpiui, žmonės </w:t>
      </w:r>
      <w:r>
        <w:t xml:space="preserve">ir </w:t>
      </w:r>
      <w:r w:rsidR="000C779F">
        <w:t>įmonės galėtų įsigyti atsargin</w:t>
      </w:r>
      <w:r>
        <w:t>ių</w:t>
      </w:r>
      <w:r w:rsidR="000C779F">
        <w:t xml:space="preserve"> detal</w:t>
      </w:r>
      <w:r>
        <w:t>ių</w:t>
      </w:r>
      <w:r w:rsidR="000C779F">
        <w:t xml:space="preserve"> mažiausiai 7 m</w:t>
      </w:r>
      <w:r>
        <w:t>etus</w:t>
      </w:r>
      <w:r w:rsidR="000C779F">
        <w:t xml:space="preserve"> po to, kai produktas </w:t>
      </w:r>
      <w:r>
        <w:t xml:space="preserve">ES </w:t>
      </w:r>
      <w:r w:rsidR="000C779F">
        <w:t>neb</w:t>
      </w:r>
      <w:r>
        <w:t>e</w:t>
      </w:r>
      <w:r w:rsidR="000C779F">
        <w:t>pardavinėjamas</w:t>
      </w:r>
      <w:r>
        <w:t>,</w:t>
      </w:r>
      <w:r w:rsidR="000C779F">
        <w:t xml:space="preserve"> o d</w:t>
      </w:r>
      <w:r>
        <w:t>et</w:t>
      </w:r>
      <w:r w:rsidR="000C779F">
        <w:t xml:space="preserve">alių pristatymas turėtų trukti ne ilgiau </w:t>
      </w:r>
      <w:r>
        <w:t xml:space="preserve">nei </w:t>
      </w:r>
      <w:r w:rsidR="000C779F">
        <w:t>5–10 darbo dienų.</w:t>
      </w:r>
    </w:p>
    <w:p w14:paraId="7EE22D58" w14:textId="35BF01F3" w:rsidR="000C779F" w:rsidRDefault="00733325" w:rsidP="00733325">
      <w:pPr>
        <w:jc w:val="both"/>
      </w:pPr>
      <w:r>
        <w:t>Nors lengvai atidaromos įrenginių nugarėlės nėra privalomos, t</w:t>
      </w:r>
      <w:r w:rsidR="000C779F">
        <w:t xml:space="preserve">aisyklėse numatyta, kad įmonės privalo siūlyti remontą už protingą kainą, </w:t>
      </w:r>
      <w:r w:rsidR="00E246A3">
        <w:t xml:space="preserve">jog </w:t>
      </w:r>
      <w:r w:rsidR="000C779F">
        <w:t>klientai nebūtų tyčia atgrasomi nuo produkto remonto. Taip pat bus reikalaujama, kad gamintojai t</w:t>
      </w:r>
      <w:r w:rsidR="00E246A3">
        <w:t>ie</w:t>
      </w:r>
      <w:r w:rsidR="000C779F">
        <w:t>ktų atsargines dalis ir įrankius</w:t>
      </w:r>
      <w:r w:rsidR="00E246A3">
        <w:t>.</w:t>
      </w:r>
      <w:r w:rsidR="000C779F">
        <w:t xml:space="preserve"> </w:t>
      </w:r>
      <w:r w:rsidR="00E246A3">
        <w:t>Be to,</w:t>
      </w:r>
      <w:r w:rsidR="000C779F">
        <w:t xml:space="preserve"> bus draudžiama naudoti „sutartines sąlygas, aparatinę ar programinę įrangą, trukdančią remontui“.</w:t>
      </w:r>
    </w:p>
    <w:p w14:paraId="0DC7ACA0" w14:textId="53C27F3A" w:rsidR="000C779F" w:rsidRDefault="000C779F" w:rsidP="00733325">
      <w:pPr>
        <w:jc w:val="both"/>
      </w:pPr>
      <w:r>
        <w:t xml:space="preserve">Gamintojai negalės uždrausti nepriklausomoms remonto dirbtuvėms naudoti 3D </w:t>
      </w:r>
      <w:r w:rsidR="00E246A3">
        <w:t xml:space="preserve">spausdintuvais </w:t>
      </w:r>
      <w:r>
        <w:t>spausdint</w:t>
      </w:r>
      <w:r w:rsidR="00CB175F">
        <w:t>ų</w:t>
      </w:r>
      <w:r>
        <w:t xml:space="preserve"> ar naudot</w:t>
      </w:r>
      <w:r w:rsidR="00CB175F">
        <w:t>ų</w:t>
      </w:r>
      <w:r>
        <w:t xml:space="preserve"> dali</w:t>
      </w:r>
      <w:r w:rsidR="00CB175F">
        <w:t>ų</w:t>
      </w:r>
      <w:r>
        <w:t>, taip pat negalės atsisakyti remontuoti produkto dėl ekonominių priežasčių</w:t>
      </w:r>
      <w:r w:rsidR="00E246A3">
        <w:t>,</w:t>
      </w:r>
      <w:r>
        <w:t xml:space="preserve"> net jei jis praeityje buvo remontuotas neautorizuoto serviso.</w:t>
      </w:r>
    </w:p>
    <w:p w14:paraId="15847D25" w14:textId="1C8055C5" w:rsidR="000C779F" w:rsidRDefault="000C779F" w:rsidP="00733325">
      <w:pPr>
        <w:jc w:val="both"/>
      </w:pPr>
      <w:r>
        <w:t xml:space="preserve">A. Rubinskiy teigia, kad šie pokyčiai turėtų leisti naudotis telefonu 5 metus ar ilgiau be jokių problemų: „Tai reiškia, kad pagaliau bus galima lengvai </w:t>
      </w:r>
      <w:r w:rsidR="00733325">
        <w:t xml:space="preserve">ir pigiai </w:t>
      </w:r>
      <w:r>
        <w:t xml:space="preserve">pakeisti telefono bateriją ar kitas detales ir sutaupyti pinigų. Nebėra būtinybės pirkti naujo telefono, </w:t>
      </w:r>
      <w:r w:rsidR="00E246A3">
        <w:t xml:space="preserve">kai </w:t>
      </w:r>
      <w:r>
        <w:t>senasis sudaužomas ar nebetarnauja baterija. Šie įrenginiai šia</w:t>
      </w:r>
      <w:r w:rsidR="00E246A3">
        <w:t>ndien</w:t>
      </w:r>
      <w:r>
        <w:t xml:space="preserve"> tobulėja vis lėčiau, todėl žmonės nori jais naudotis </w:t>
      </w:r>
      <w:r w:rsidR="00E246A3">
        <w:t>kuo</w:t>
      </w:r>
      <w:r>
        <w:t xml:space="preserve"> ilgiau </w:t>
      </w:r>
      <w:r w:rsidR="00710281">
        <w:t xml:space="preserve">– </w:t>
      </w:r>
      <w:r>
        <w:t xml:space="preserve">nebėra didelio poreikio pirkti naujesnių įrenginių. </w:t>
      </w:r>
      <w:r w:rsidR="00E246A3">
        <w:t>ES įstatymų nustatyti naujieji</w:t>
      </w:r>
      <w:r>
        <w:t xml:space="preserve"> pokyčiai tą daryti leis daug patogiau</w:t>
      </w:r>
      <w:r w:rsidR="00733325">
        <w:t>, pigiau ir greičiau.</w:t>
      </w:r>
      <w:r>
        <w:t>“</w:t>
      </w:r>
    </w:p>
    <w:p w14:paraId="004985FF" w14:textId="545896C9" w:rsidR="000C779F" w:rsidRPr="000C779F" w:rsidRDefault="000C779F" w:rsidP="00733325">
      <w:pPr>
        <w:jc w:val="both"/>
      </w:pPr>
      <w:r>
        <w:t xml:space="preserve">Verta pastebėti, kad rinkoje jau esantys </w:t>
      </w:r>
      <w:r w:rsidRPr="000C779F">
        <w:t xml:space="preserve">modeliai gali būti parduodami tol, kol baigsis atsargos. Reglamentas taikomas tik naujiems įrenginiams, </w:t>
      </w:r>
      <w:r>
        <w:t>pristatytiems</w:t>
      </w:r>
      <w:r w:rsidRPr="000C779F">
        <w:t xml:space="preserve"> nuo 2025 m. birželio 20 d.</w:t>
      </w:r>
    </w:p>
    <w:sectPr w:rsidR="000C779F" w:rsidRPr="000C77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77324"/>
    <w:multiLevelType w:val="hybridMultilevel"/>
    <w:tmpl w:val="6E8EA04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F74D89"/>
    <w:multiLevelType w:val="hybridMultilevel"/>
    <w:tmpl w:val="7BEC94F8"/>
    <w:lvl w:ilvl="0" w:tplc="438E247C">
      <w:start w:val="202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8548E6"/>
    <w:multiLevelType w:val="hybridMultilevel"/>
    <w:tmpl w:val="0EF082C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5328F9"/>
    <w:multiLevelType w:val="hybridMultilevel"/>
    <w:tmpl w:val="1304CA1A"/>
    <w:lvl w:ilvl="0" w:tplc="438E247C">
      <w:start w:val="202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9452392">
    <w:abstractNumId w:val="3"/>
  </w:num>
  <w:num w:numId="2" w16cid:durableId="1847207307">
    <w:abstractNumId w:val="1"/>
  </w:num>
  <w:num w:numId="3" w16cid:durableId="501775993">
    <w:abstractNumId w:val="2"/>
  </w:num>
  <w:num w:numId="4" w16cid:durableId="1557282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DE7"/>
    <w:rsid w:val="000C779F"/>
    <w:rsid w:val="00184CD7"/>
    <w:rsid w:val="001A6A48"/>
    <w:rsid w:val="00244334"/>
    <w:rsid w:val="005F1D50"/>
    <w:rsid w:val="00710281"/>
    <w:rsid w:val="00733325"/>
    <w:rsid w:val="0075018F"/>
    <w:rsid w:val="00A66476"/>
    <w:rsid w:val="00B57906"/>
    <w:rsid w:val="00BF2D62"/>
    <w:rsid w:val="00CB175F"/>
    <w:rsid w:val="00D246E7"/>
    <w:rsid w:val="00D337DC"/>
    <w:rsid w:val="00D36239"/>
    <w:rsid w:val="00D508CA"/>
    <w:rsid w:val="00D93EF9"/>
    <w:rsid w:val="00E0262A"/>
    <w:rsid w:val="00E246A3"/>
    <w:rsid w:val="00FB00C8"/>
    <w:rsid w:val="00FD4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249CE0"/>
  <w15:docId w15:val="{13BABAF3-5CAE-4FD5-8C12-EAA797CA5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lt-LT"/>
    </w:rPr>
  </w:style>
  <w:style w:type="paragraph" w:styleId="Heading1">
    <w:name w:val="heading 1"/>
    <w:basedOn w:val="Normal"/>
    <w:next w:val="Normal"/>
    <w:link w:val="Heading1Char"/>
    <w:uiPriority w:val="9"/>
    <w:qFormat/>
    <w:rsid w:val="00FD4D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D4D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D4DE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D4D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D4DE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D4DE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D4DE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D4DE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D4DE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D4DE7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lt-LT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D4DE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lt-LT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D4DE7"/>
    <w:rPr>
      <w:rFonts w:eastAsiaTheme="majorEastAsia" w:cstheme="majorBidi"/>
      <w:color w:val="2F5496" w:themeColor="accent1" w:themeShade="BF"/>
      <w:sz w:val="28"/>
      <w:szCs w:val="28"/>
      <w:lang w:val="lt-L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D4DE7"/>
    <w:rPr>
      <w:rFonts w:eastAsiaTheme="majorEastAsia" w:cstheme="majorBidi"/>
      <w:i/>
      <w:iCs/>
      <w:color w:val="2F5496" w:themeColor="accent1" w:themeShade="BF"/>
      <w:lang w:val="lt-LT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D4DE7"/>
    <w:rPr>
      <w:rFonts w:eastAsiaTheme="majorEastAsia" w:cstheme="majorBidi"/>
      <w:color w:val="2F5496" w:themeColor="accent1" w:themeShade="BF"/>
      <w:lang w:val="lt-LT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D4DE7"/>
    <w:rPr>
      <w:rFonts w:eastAsiaTheme="majorEastAsia" w:cstheme="majorBidi"/>
      <w:i/>
      <w:iCs/>
      <w:color w:val="595959" w:themeColor="text1" w:themeTint="A6"/>
      <w:lang w:val="lt-LT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D4DE7"/>
    <w:rPr>
      <w:rFonts w:eastAsiaTheme="majorEastAsia" w:cstheme="majorBidi"/>
      <w:color w:val="595959" w:themeColor="text1" w:themeTint="A6"/>
      <w:lang w:val="lt-LT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D4DE7"/>
    <w:rPr>
      <w:rFonts w:eastAsiaTheme="majorEastAsia" w:cstheme="majorBidi"/>
      <w:i/>
      <w:iCs/>
      <w:color w:val="272727" w:themeColor="text1" w:themeTint="D8"/>
      <w:lang w:val="lt-LT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D4DE7"/>
    <w:rPr>
      <w:rFonts w:eastAsiaTheme="majorEastAsia" w:cstheme="majorBidi"/>
      <w:color w:val="272727" w:themeColor="text1" w:themeTint="D8"/>
      <w:lang w:val="lt-LT"/>
    </w:rPr>
  </w:style>
  <w:style w:type="paragraph" w:styleId="Title">
    <w:name w:val="Title"/>
    <w:basedOn w:val="Normal"/>
    <w:next w:val="Normal"/>
    <w:link w:val="TitleChar"/>
    <w:uiPriority w:val="10"/>
    <w:qFormat/>
    <w:rsid w:val="00FD4D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D4DE7"/>
    <w:rPr>
      <w:rFonts w:asciiTheme="majorHAnsi" w:eastAsiaTheme="majorEastAsia" w:hAnsiTheme="majorHAnsi" w:cstheme="majorBidi"/>
      <w:spacing w:val="-10"/>
      <w:kern w:val="28"/>
      <w:sz w:val="56"/>
      <w:szCs w:val="56"/>
      <w:lang w:val="lt-LT"/>
    </w:rPr>
  </w:style>
  <w:style w:type="paragraph" w:styleId="Subtitle">
    <w:name w:val="Subtitle"/>
    <w:basedOn w:val="Normal"/>
    <w:next w:val="Normal"/>
    <w:link w:val="SubtitleChar"/>
    <w:uiPriority w:val="11"/>
    <w:qFormat/>
    <w:rsid w:val="00FD4DE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D4DE7"/>
    <w:rPr>
      <w:rFonts w:eastAsiaTheme="majorEastAsia" w:cstheme="majorBidi"/>
      <w:color w:val="595959" w:themeColor="text1" w:themeTint="A6"/>
      <w:spacing w:val="15"/>
      <w:sz w:val="28"/>
      <w:szCs w:val="28"/>
      <w:lang w:val="lt-LT"/>
    </w:rPr>
  </w:style>
  <w:style w:type="paragraph" w:styleId="Quote">
    <w:name w:val="Quote"/>
    <w:basedOn w:val="Normal"/>
    <w:next w:val="Normal"/>
    <w:link w:val="QuoteChar"/>
    <w:uiPriority w:val="29"/>
    <w:qFormat/>
    <w:rsid w:val="00FD4D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D4DE7"/>
    <w:rPr>
      <w:i/>
      <w:iCs/>
      <w:color w:val="404040" w:themeColor="text1" w:themeTint="BF"/>
      <w:lang w:val="lt-LT"/>
    </w:rPr>
  </w:style>
  <w:style w:type="paragraph" w:styleId="ListParagraph">
    <w:name w:val="List Paragraph"/>
    <w:basedOn w:val="Normal"/>
    <w:uiPriority w:val="34"/>
    <w:qFormat/>
    <w:rsid w:val="00FD4DE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D4DE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D4DE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D4DE7"/>
    <w:rPr>
      <w:i/>
      <w:iCs/>
      <w:color w:val="2F5496" w:themeColor="accent1" w:themeShade="BF"/>
      <w:lang w:val="lt-LT"/>
    </w:rPr>
  </w:style>
  <w:style w:type="character" w:styleId="IntenseReference">
    <w:name w:val="Intense Reference"/>
    <w:basedOn w:val="DefaultParagraphFont"/>
    <w:uiPriority w:val="32"/>
    <w:qFormat/>
    <w:rsid w:val="00FD4DE7"/>
    <w:rPr>
      <w:b/>
      <w:bCs/>
      <w:smallCaps/>
      <w:color w:val="2F5496" w:themeColor="accent1" w:themeShade="BF"/>
      <w:spacing w:val="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0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08CA"/>
    <w:rPr>
      <w:rFonts w:ascii="Tahoma" w:hAnsi="Tahoma" w:cs="Tahoma"/>
      <w:sz w:val="16"/>
      <w:szCs w:val="16"/>
      <w:lang w:val="lt-LT"/>
    </w:rPr>
  </w:style>
  <w:style w:type="paragraph" w:styleId="Revision">
    <w:name w:val="Revision"/>
    <w:hidden/>
    <w:uiPriority w:val="99"/>
    <w:semiHidden/>
    <w:rsid w:val="00BF2D62"/>
    <w:pPr>
      <w:spacing w:after="0" w:line="240" w:lineRule="auto"/>
    </w:pPr>
    <w:rPr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12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771</Words>
  <Characters>4400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 Murin</dc:creator>
  <cp:lastModifiedBy>Erik Murin</cp:lastModifiedBy>
  <cp:revision>2</cp:revision>
  <dcterms:created xsi:type="dcterms:W3CDTF">2025-07-28T06:03:00Z</dcterms:created>
  <dcterms:modified xsi:type="dcterms:W3CDTF">2025-07-28T06:03:00Z</dcterms:modified>
</cp:coreProperties>
</file>