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5114E" w14:textId="61334E7C" w:rsidR="00BC48F1" w:rsidRPr="00BC48F1" w:rsidRDefault="00BC48F1" w:rsidP="00BC48F1">
      <w:pPr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eastAsia="en-GB"/>
          <w14:ligatures w14:val="none"/>
        </w:rPr>
      </w:pPr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eastAsia="en-GB"/>
          <w14:ligatures w14:val="none"/>
        </w:rPr>
        <w:t>Pranešimas žiniasklaidai</w:t>
      </w:r>
    </w:p>
    <w:p w14:paraId="08F36EC8" w14:textId="03481AD6" w:rsidR="00BC48F1" w:rsidRPr="00BC48F1" w:rsidRDefault="00BC48F1" w:rsidP="00BC48F1">
      <w:pPr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en-US" w:eastAsia="en-GB"/>
          <w14:ligatures w14:val="none"/>
        </w:rPr>
      </w:pPr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en-US" w:eastAsia="en-GB"/>
          <w14:ligatures w14:val="none"/>
        </w:rPr>
        <w:t xml:space="preserve">2025 m. </w:t>
      </w:r>
      <w:proofErr w:type="spellStart"/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en-US" w:eastAsia="en-GB"/>
          <w14:ligatures w14:val="none"/>
        </w:rPr>
        <w:t>rugpj</w:t>
      </w:r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lt-LT" w:eastAsia="en-GB"/>
          <w14:ligatures w14:val="none"/>
        </w:rPr>
        <w:t>ūčio</w:t>
      </w:r>
      <w:proofErr w:type="spellEnd"/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lt-LT" w:eastAsia="en-GB"/>
          <w14:ligatures w14:val="none"/>
        </w:rPr>
        <w:t xml:space="preserve"> </w:t>
      </w:r>
      <w:r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en-US" w:eastAsia="en-GB"/>
          <w14:ligatures w14:val="none"/>
        </w:rPr>
        <w:t>7</w:t>
      </w:r>
      <w:r w:rsidRPr="00BC48F1">
        <w:rPr>
          <w:rFonts w:ascii="Aptos" w:eastAsia="Times New Roman" w:hAnsi="Aptos" w:cs="Arial"/>
          <w:i/>
          <w:iCs/>
          <w:color w:val="000000"/>
          <w:kern w:val="0"/>
          <w:sz w:val="21"/>
          <w:szCs w:val="21"/>
          <w:lang w:val="en-US" w:eastAsia="en-GB"/>
          <w14:ligatures w14:val="none"/>
        </w:rPr>
        <w:t xml:space="preserve"> d. </w:t>
      </w:r>
    </w:p>
    <w:p w14:paraId="205E3299" w14:textId="77777777" w:rsidR="00BC48F1" w:rsidRPr="00BC48F1" w:rsidRDefault="00BC48F1" w:rsidP="00BC48F1">
      <w:pPr>
        <w:spacing w:before="240" w:after="240"/>
        <w:jc w:val="center"/>
        <w:rPr>
          <w:rFonts w:ascii="Aptos" w:eastAsia="Times New Roman" w:hAnsi="Aptos" w:cs="Arial"/>
          <w:color w:val="000000"/>
          <w:kern w:val="0"/>
          <w:sz w:val="28"/>
          <w:szCs w:val="28"/>
          <w:lang w:eastAsia="en-GB"/>
          <w14:ligatures w14:val="none"/>
        </w:rPr>
      </w:pPr>
    </w:p>
    <w:p w14:paraId="7EFF8A5B" w14:textId="6431D6AF" w:rsidR="00BC48F1" w:rsidRPr="00BC48F1" w:rsidRDefault="00BC48F1" w:rsidP="00BC48F1">
      <w:pPr>
        <w:spacing w:before="240" w:after="240"/>
        <w:jc w:val="center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b/>
          <w:bCs/>
          <w:color w:val="000000"/>
          <w:kern w:val="0"/>
          <w:sz w:val="28"/>
          <w:szCs w:val="28"/>
          <w:lang w:eastAsia="en-GB"/>
          <w14:ligatures w14:val="none"/>
        </w:rPr>
        <w:t>Nuo naujo „Mercedes</w:t>
      </w:r>
      <w:r w:rsidR="007F0EBA">
        <w:rPr>
          <w:rFonts w:ascii="Aptos" w:eastAsia="Times New Roman" w:hAnsi="Aptos" w:cs="Arial"/>
          <w:b/>
          <w:bCs/>
          <w:color w:val="000000"/>
          <w:kern w:val="0"/>
          <w:sz w:val="28"/>
          <w:szCs w:val="28"/>
          <w:lang w:eastAsia="en-GB"/>
          <w14:ligatures w14:val="none"/>
        </w:rPr>
        <w:t>-</w:t>
      </w:r>
      <w:r>
        <w:rPr>
          <w:rFonts w:ascii="Aptos" w:eastAsia="Times New Roman" w:hAnsi="Aptos" w:cs="Arial"/>
          <w:b/>
          <w:bCs/>
          <w:color w:val="000000"/>
          <w:kern w:val="0"/>
          <w:sz w:val="28"/>
          <w:szCs w:val="28"/>
          <w:lang w:eastAsia="en-GB"/>
          <w14:ligatures w14:val="none"/>
        </w:rPr>
        <w:t>Benz</w:t>
      </w:r>
      <w:r w:rsidRPr="00BC48F1">
        <w:rPr>
          <w:rFonts w:ascii="Aptos" w:eastAsia="Times New Roman" w:hAnsi="Aptos" w:cs="Arial"/>
          <w:b/>
          <w:bCs/>
          <w:color w:val="000000"/>
          <w:kern w:val="0"/>
          <w:sz w:val="28"/>
          <w:szCs w:val="28"/>
          <w:lang w:eastAsia="en-GB"/>
          <w14:ligatures w14:val="none"/>
        </w:rPr>
        <w:t>“ iki „Seat“ už 5 tūkst. eurų: kokius automobilius dažniausiai renkasi Lietuvos gyventojai</w:t>
      </w:r>
    </w:p>
    <w:p w14:paraId="2C6BCC28" w14:textId="77777777" w:rsidR="00BC48F1" w:rsidRPr="00BC48F1" w:rsidRDefault="00BC48F1" w:rsidP="00BC48F1">
      <w:pPr>
        <w:rPr>
          <w:rFonts w:ascii="Aptos" w:eastAsia="Times New Roman" w:hAnsi="Aptos" w:cs="Times New Roman"/>
          <w:kern w:val="0"/>
          <w:lang w:eastAsia="en-GB"/>
          <w14:ligatures w14:val="none"/>
        </w:rPr>
      </w:pPr>
    </w:p>
    <w:p w14:paraId="3E83E130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b/>
          <w:bCs/>
          <w:color w:val="000000"/>
          <w:kern w:val="0"/>
          <w:lang w:eastAsia="en-GB"/>
          <w14:ligatures w14:val="none"/>
        </w:rPr>
        <w:t>Kokios automobilių markės šiandien populiariausios Lietuvoje? Ir ką apie mūsų vairavimo įpročius sako tai, kad tarp populiariausių modelių – ne tik naudoti „golfai“, bet ir daugiau nei 100 tūkst. eurų kainuojantis „Mercedes-Benz“?</w:t>
      </w:r>
    </w:p>
    <w:p w14:paraId="6462D34A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Dažniausiai Lietuvos gyventojai renkasi automobilius, kurių vertė siekia apie 12 tūkst. eurų, o amžius – iki 13 metų, rodo naujausi ilgalaikę nuomą su išsipirkimo galimybe siūlančios įmonės „Go4Rent“ duomenys.</w:t>
      </w:r>
    </w:p>
    <w:p w14:paraId="3E50AA74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Tarp populiariausių markių – BMW 3 ir 5 serijos, „Audi A6“, „Volkswagen Golf“ ir „Passat“. Vis dėlto kai kurie gyventojų pasirinkimai gerokai išsiskiria – brangiausias šiuo metu klientų vairuojamas automobilis yra „Mercedes-Benz GLE“ už daugiau nei 100 tūkst. eurų, o pigiausias – mažiau nei 5 tūkst. eurų kainuojantis „Seat Leon“.</w:t>
      </w:r>
    </w:p>
    <w:p w14:paraId="37A8058C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„Žmonės nori naudotis automobiliu jau dabar, bet sprendimą dėl įsigijomo dažnai atideda. Tokį modelį renkasi ir tie, kurie neturi pradinio įnašo, ir tie, kurie tiesiog nori daugiau lankstumo“, – sako „Go4Rent“ vadovas Tomas Šūmakaris.</w:t>
      </w:r>
    </w:p>
    <w:p w14:paraId="43E9AACB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Pasak jo, išperkamoji nuoma matoma kaip alternatyva lizingui – per šių metų pirmąjį pusmetį „Go4Rent“ sudarė 311 naujų sutarčių, kurių bendra vertė – 3,5 mln. eurų. „Šis skaičius reikšmingai lenkia ankstesnių metų pirmojo pusmečio rezultatus, tad galime kalbėti apie tokio automobilių įsigijimo modelių populiarėjimą“, – teigia T. Šūmakaris.</w:t>
      </w:r>
    </w:p>
    <w:p w14:paraId="764A0CE7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Didelė dalis įmonės klientų ilgainiui automobilius išperka – ypač tuos, kurie kainuoja mažiau, yra naudoti, bet vis dar pakankamai patikimi kasdieniam naudojimui, pasakoja įmonės vadovas. Neretai žmonės nori „pasimatuoti“ automobilį realiomis sąlygomis, o tik vėliau nuspręsti dėl pirkimo.</w:t>
      </w:r>
    </w:p>
    <w:p w14:paraId="11DDEDFC" w14:textId="77777777" w:rsidR="00BC48F1" w:rsidRPr="00BC48F1" w:rsidRDefault="00BC48F1" w:rsidP="00BC48F1">
      <w:pPr>
        <w:spacing w:before="240" w:after="240"/>
        <w:jc w:val="both"/>
        <w:rPr>
          <w:rFonts w:ascii="Aptos" w:eastAsia="Times New Roman" w:hAnsi="Aptos" w:cs="Times New Roman"/>
          <w:kern w:val="0"/>
          <w:lang w:eastAsia="en-GB"/>
          <w14:ligatures w14:val="none"/>
        </w:rPr>
      </w:pPr>
      <w:r w:rsidRPr="00BC48F1">
        <w:rPr>
          <w:rFonts w:ascii="Aptos" w:eastAsia="Times New Roman" w:hAnsi="Aptos" w:cs="Arial"/>
          <w:color w:val="000000"/>
          <w:kern w:val="0"/>
          <w:lang w:eastAsia="en-GB"/>
          <w14:ligatures w14:val="none"/>
        </w:rPr>
        <w:t>„Toks elgesys rodo kiek brandesnį požiūrį – nebe tiek svarbu turėti daiktą savo vardu, kiek žinoti, kad jis tikrai atitinka poreikius. Galimybė išbandyti, naudotis be ilgalaikio įsipareigojimo, o sprendimą priimti vėliau – tai modelis, kuris vis dažniau pasiteisina“, – sako T. Šūmakaris.</w:t>
      </w:r>
    </w:p>
    <w:p w14:paraId="08A0C9BA" w14:textId="77777777" w:rsidR="00125425" w:rsidRDefault="00125425">
      <w:pPr>
        <w:rPr>
          <w:rFonts w:ascii="Aptos" w:hAnsi="Aptos"/>
        </w:rPr>
      </w:pPr>
    </w:p>
    <w:p w14:paraId="33926E28" w14:textId="77777777" w:rsidR="00BC48F1" w:rsidRDefault="00BC48F1">
      <w:pPr>
        <w:rPr>
          <w:rFonts w:ascii="Aptos" w:hAnsi="Aptos"/>
        </w:rPr>
      </w:pPr>
    </w:p>
    <w:p w14:paraId="2C55CAA6" w14:textId="15851FDE" w:rsidR="00BC48F1" w:rsidRPr="00BC48F1" w:rsidRDefault="00BC48F1">
      <w:pPr>
        <w:rPr>
          <w:rFonts w:ascii="Aptos" w:hAnsi="Aptos"/>
          <w:b/>
          <w:bCs/>
        </w:rPr>
      </w:pPr>
      <w:r w:rsidRPr="00BC48F1">
        <w:rPr>
          <w:rFonts w:ascii="Aptos" w:hAnsi="Aptos"/>
          <w:b/>
          <w:bCs/>
        </w:rPr>
        <w:t>Daugiau informacijos</w:t>
      </w:r>
    </w:p>
    <w:p w14:paraId="1B8451BB" w14:textId="3796721F" w:rsidR="00BC48F1" w:rsidRDefault="00BC48F1">
      <w:pPr>
        <w:rPr>
          <w:rFonts w:ascii="Aptos" w:hAnsi="Aptos"/>
        </w:rPr>
      </w:pPr>
      <w:r>
        <w:rPr>
          <w:rFonts w:ascii="Aptos" w:hAnsi="Aptos"/>
        </w:rPr>
        <w:t>Lukas Mikelaitis</w:t>
      </w:r>
    </w:p>
    <w:p w14:paraId="4D4D6A9A" w14:textId="4AFD6492" w:rsidR="00BC48F1" w:rsidRDefault="00BC48F1">
      <w:pPr>
        <w:rPr>
          <w:rFonts w:ascii="Aptos" w:hAnsi="Aptos"/>
        </w:rPr>
      </w:pPr>
      <w:r>
        <w:rPr>
          <w:rFonts w:ascii="Aptos" w:hAnsi="Aptos"/>
        </w:rPr>
        <w:t>co:agency</w:t>
      </w:r>
    </w:p>
    <w:p w14:paraId="2D2FCAEC" w14:textId="33720B85" w:rsidR="00BC48F1" w:rsidRDefault="00BC48F1">
      <w:pPr>
        <w:rPr>
          <w:rFonts w:ascii="Aptos" w:hAnsi="Aptos"/>
        </w:rPr>
      </w:pPr>
      <w:r>
        <w:rPr>
          <w:rFonts w:ascii="Aptos" w:hAnsi="Aptos"/>
        </w:rPr>
        <w:t>+37061262326</w:t>
      </w:r>
    </w:p>
    <w:p w14:paraId="1FF33418" w14:textId="05012140" w:rsidR="00BC48F1" w:rsidRPr="00BC48F1" w:rsidRDefault="00BC48F1">
      <w:pPr>
        <w:rPr>
          <w:rFonts w:ascii="Aptos" w:hAnsi="Aptos"/>
        </w:rPr>
      </w:pPr>
      <w:r>
        <w:rPr>
          <w:rFonts w:ascii="Aptos" w:hAnsi="Aptos"/>
        </w:rPr>
        <w:t xml:space="preserve">lukas@coagency.lt </w:t>
      </w:r>
    </w:p>
    <w:sectPr w:rsidR="00BC48F1" w:rsidRPr="00BC48F1" w:rsidSect="00BC48F1">
      <w:pgSz w:w="11906" w:h="16838"/>
      <w:pgMar w:top="1440" w:right="68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F1"/>
    <w:rsid w:val="00125425"/>
    <w:rsid w:val="00230DDD"/>
    <w:rsid w:val="004539B1"/>
    <w:rsid w:val="007F0EBA"/>
    <w:rsid w:val="00BC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524489"/>
  <w15:chartTrackingRefBased/>
  <w15:docId w15:val="{2DB6279B-EFE2-0F48-B0A9-554B53C2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4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4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48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4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48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8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8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8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8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8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48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48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48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48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8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8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8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8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48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4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4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4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8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48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48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8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8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48F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C48F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Mikelaitis</dc:creator>
  <cp:keywords/>
  <dc:description/>
  <cp:lastModifiedBy>Lukas Mikelaitis</cp:lastModifiedBy>
  <cp:revision>2</cp:revision>
  <dcterms:created xsi:type="dcterms:W3CDTF">2025-08-06T12:39:00Z</dcterms:created>
  <dcterms:modified xsi:type="dcterms:W3CDTF">2025-08-06T12:45:00Z</dcterms:modified>
</cp:coreProperties>
</file>